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A775C" w14:textId="77777777" w:rsidR="009655FC" w:rsidRPr="00B348AC" w:rsidRDefault="009655FC" w:rsidP="3DB21C0C">
      <w:pPr>
        <w:pStyle w:val="Title"/>
        <w:rPr>
          <w:szCs w:val="22"/>
        </w:rPr>
      </w:pPr>
    </w:p>
    <w:p w14:paraId="49DFCE67" w14:textId="15DB39FB" w:rsidR="008F1160" w:rsidRPr="00B348AC" w:rsidRDefault="008F1160" w:rsidP="00752EE6">
      <w:pPr>
        <w:pStyle w:val="Title"/>
        <w:rPr>
          <w:szCs w:val="21"/>
        </w:rPr>
      </w:pPr>
      <w:r w:rsidRPr="00B348AC">
        <w:rPr>
          <w:szCs w:val="21"/>
        </w:rPr>
        <w:t>TABLE OF CONTENTS</w:t>
      </w:r>
    </w:p>
    <w:p w14:paraId="29FE318B" w14:textId="5113CB24" w:rsidR="008F1160" w:rsidRDefault="00B348AC" w:rsidP="00F370F0">
      <w:pPr>
        <w:pStyle w:val="Subtitle"/>
        <w:tabs>
          <w:tab w:val="clear" w:pos="8640"/>
        </w:tabs>
        <w:ind w:left="4320" w:right="450"/>
        <w:rPr>
          <w:b w:val="0"/>
          <w:szCs w:val="21"/>
        </w:rPr>
      </w:pPr>
      <w:r w:rsidRPr="00B348AC">
        <w:rPr>
          <w:b w:val="0"/>
          <w:szCs w:val="21"/>
        </w:rPr>
        <w:t>P</w:t>
      </w:r>
      <w:r w:rsidR="00F370F0" w:rsidRPr="00B348AC">
        <w:rPr>
          <w:b w:val="0"/>
          <w:szCs w:val="21"/>
        </w:rPr>
        <w:t>age</w:t>
      </w:r>
    </w:p>
    <w:p w14:paraId="0A31AC9C" w14:textId="77777777" w:rsidR="00B348AC" w:rsidRPr="00B348AC" w:rsidRDefault="00B348AC" w:rsidP="00F370F0">
      <w:pPr>
        <w:pStyle w:val="Subtitle"/>
        <w:tabs>
          <w:tab w:val="clear" w:pos="8640"/>
        </w:tabs>
        <w:ind w:left="4320" w:right="450"/>
        <w:rPr>
          <w:b w:val="0"/>
          <w:szCs w:val="21"/>
        </w:rPr>
      </w:pPr>
    </w:p>
    <w:p w14:paraId="17BF5918" w14:textId="61F5C727" w:rsidR="008F1160" w:rsidRPr="00B348AC" w:rsidRDefault="008F1160" w:rsidP="00752EE6">
      <w:pPr>
        <w:tabs>
          <w:tab w:val="right" w:leader="dot" w:pos="9180"/>
        </w:tabs>
        <w:ind w:left="720" w:hanging="720"/>
        <w:rPr>
          <w:sz w:val="22"/>
          <w:szCs w:val="21"/>
        </w:rPr>
      </w:pPr>
      <w:r w:rsidRPr="00B348AC">
        <w:rPr>
          <w:b/>
          <w:bCs/>
          <w:sz w:val="22"/>
          <w:szCs w:val="21"/>
        </w:rPr>
        <w:t>1.01</w:t>
      </w:r>
      <w:r w:rsidRPr="00B348AC">
        <w:rPr>
          <w:sz w:val="22"/>
          <w:szCs w:val="21"/>
        </w:rPr>
        <w:tab/>
      </w:r>
      <w:r w:rsidRPr="00B348AC">
        <w:rPr>
          <w:b/>
          <w:sz w:val="22"/>
          <w:szCs w:val="21"/>
        </w:rPr>
        <w:t>INTRODUCTION AND STATUTORY AUTHORITY</w:t>
      </w:r>
      <w:r w:rsidRPr="00B348AC">
        <w:rPr>
          <w:sz w:val="22"/>
          <w:szCs w:val="21"/>
        </w:rPr>
        <w:tab/>
        <w:t>1</w:t>
      </w:r>
    </w:p>
    <w:p w14:paraId="22C9BF05" w14:textId="77777777" w:rsidR="008F1160" w:rsidRPr="00B348AC" w:rsidRDefault="008F1160" w:rsidP="00752EE6">
      <w:pPr>
        <w:tabs>
          <w:tab w:val="left" w:pos="8460"/>
          <w:tab w:val="right" w:pos="9180"/>
        </w:tabs>
        <w:ind w:left="-720"/>
        <w:rPr>
          <w:sz w:val="22"/>
          <w:szCs w:val="21"/>
        </w:rPr>
      </w:pPr>
    </w:p>
    <w:p w14:paraId="30B1D95E" w14:textId="2CE6051A" w:rsidR="008F1160" w:rsidRPr="00B348AC" w:rsidRDefault="008F1160" w:rsidP="00752EE6">
      <w:pPr>
        <w:tabs>
          <w:tab w:val="left" w:pos="0"/>
          <w:tab w:val="right" w:leader="dot" w:pos="9187"/>
        </w:tabs>
        <w:ind w:left="720" w:hanging="720"/>
        <w:rPr>
          <w:sz w:val="22"/>
          <w:szCs w:val="21"/>
        </w:rPr>
      </w:pPr>
      <w:r w:rsidRPr="00B348AC">
        <w:rPr>
          <w:b/>
          <w:bCs/>
          <w:sz w:val="22"/>
          <w:szCs w:val="21"/>
        </w:rPr>
        <w:t>1.02</w:t>
      </w:r>
      <w:r w:rsidRPr="00B348AC">
        <w:rPr>
          <w:sz w:val="22"/>
          <w:szCs w:val="21"/>
        </w:rPr>
        <w:tab/>
      </w:r>
      <w:r w:rsidRPr="00B348AC">
        <w:rPr>
          <w:b/>
          <w:sz w:val="22"/>
          <w:szCs w:val="21"/>
        </w:rPr>
        <w:t>MAINECARE ADMINISTRATION</w:t>
      </w:r>
      <w:r w:rsidRPr="00B348AC">
        <w:rPr>
          <w:sz w:val="22"/>
          <w:szCs w:val="21"/>
        </w:rPr>
        <w:tab/>
        <w:t>1</w:t>
      </w:r>
    </w:p>
    <w:p w14:paraId="31ECA79E" w14:textId="77777777" w:rsidR="008F1160" w:rsidRPr="00B348AC" w:rsidRDefault="008F1160" w:rsidP="00752EE6">
      <w:pPr>
        <w:tabs>
          <w:tab w:val="left" w:pos="8460"/>
          <w:tab w:val="right" w:leader="dot" w:pos="9187"/>
        </w:tabs>
        <w:ind w:left="720" w:hanging="720"/>
        <w:rPr>
          <w:sz w:val="22"/>
          <w:szCs w:val="21"/>
        </w:rPr>
      </w:pPr>
    </w:p>
    <w:p w14:paraId="5EE72247" w14:textId="0F5E796F" w:rsidR="008F1160" w:rsidRPr="00B348AC" w:rsidRDefault="008F1160" w:rsidP="00752EE6">
      <w:pPr>
        <w:tabs>
          <w:tab w:val="left" w:pos="720"/>
          <w:tab w:val="right" w:leader="dot" w:pos="9187"/>
        </w:tabs>
        <w:ind w:left="1620" w:hanging="900"/>
        <w:rPr>
          <w:sz w:val="22"/>
          <w:szCs w:val="21"/>
        </w:rPr>
      </w:pPr>
      <w:r w:rsidRPr="00B348AC">
        <w:rPr>
          <w:sz w:val="22"/>
          <w:szCs w:val="21"/>
        </w:rPr>
        <w:t>1.02-1</w:t>
      </w:r>
      <w:r w:rsidRPr="00B348AC">
        <w:rPr>
          <w:sz w:val="22"/>
          <w:szCs w:val="21"/>
        </w:rPr>
        <w:tab/>
        <w:t>General</w:t>
      </w:r>
      <w:r w:rsidRPr="00B348AC">
        <w:rPr>
          <w:sz w:val="22"/>
          <w:szCs w:val="21"/>
        </w:rPr>
        <w:tab/>
        <w:t>1</w:t>
      </w:r>
    </w:p>
    <w:p w14:paraId="641ADB60" w14:textId="366559A3" w:rsidR="008F1160" w:rsidRPr="00B348AC" w:rsidRDefault="008F1160" w:rsidP="00752EE6">
      <w:pPr>
        <w:tabs>
          <w:tab w:val="left" w:pos="720"/>
          <w:tab w:val="right" w:leader="dot" w:pos="9187"/>
        </w:tabs>
        <w:ind w:left="1620" w:hanging="900"/>
        <w:rPr>
          <w:sz w:val="22"/>
          <w:szCs w:val="21"/>
        </w:rPr>
      </w:pPr>
      <w:r w:rsidRPr="00B348AC">
        <w:rPr>
          <w:sz w:val="22"/>
          <w:szCs w:val="21"/>
        </w:rPr>
        <w:t>1.02-2</w:t>
      </w:r>
      <w:r w:rsidRPr="00B348AC">
        <w:rPr>
          <w:sz w:val="22"/>
          <w:szCs w:val="21"/>
        </w:rPr>
        <w:tab/>
        <w:t>Departmental</w:t>
      </w:r>
      <w:r w:rsidRPr="00B348AC">
        <w:rPr>
          <w:sz w:val="22"/>
          <w:szCs w:val="21"/>
        </w:rPr>
        <w:tab/>
      </w:r>
      <w:r w:rsidR="00C9746B" w:rsidRPr="00B348AC">
        <w:rPr>
          <w:sz w:val="22"/>
          <w:szCs w:val="21"/>
        </w:rPr>
        <w:t>1</w:t>
      </w:r>
    </w:p>
    <w:p w14:paraId="755EED0E" w14:textId="692C9289" w:rsidR="008F1160" w:rsidRPr="00B348AC" w:rsidRDefault="008F1160" w:rsidP="00752EE6">
      <w:pPr>
        <w:tabs>
          <w:tab w:val="left" w:pos="720"/>
          <w:tab w:val="right" w:leader="dot" w:pos="9187"/>
        </w:tabs>
        <w:ind w:left="1620" w:hanging="900"/>
        <w:rPr>
          <w:sz w:val="22"/>
          <w:szCs w:val="21"/>
        </w:rPr>
      </w:pPr>
      <w:r w:rsidRPr="00B348AC">
        <w:rPr>
          <w:sz w:val="22"/>
          <w:szCs w:val="21"/>
        </w:rPr>
        <w:t>1.02-3</w:t>
      </w:r>
      <w:r w:rsidRPr="00B348AC">
        <w:rPr>
          <w:sz w:val="22"/>
          <w:szCs w:val="21"/>
        </w:rPr>
        <w:tab/>
        <w:t>Agency Rulemaking</w:t>
      </w:r>
      <w:r w:rsidRPr="00B348AC">
        <w:rPr>
          <w:sz w:val="22"/>
          <w:szCs w:val="21"/>
        </w:rPr>
        <w:tab/>
      </w:r>
      <w:r w:rsidR="00C9746B" w:rsidRPr="00B348AC">
        <w:rPr>
          <w:sz w:val="22"/>
          <w:szCs w:val="21"/>
        </w:rPr>
        <w:t>2</w:t>
      </w:r>
    </w:p>
    <w:p w14:paraId="55B9239A" w14:textId="6DFE872E" w:rsidR="008F1160" w:rsidRPr="00B348AC" w:rsidRDefault="00DC42D1" w:rsidP="00752EE6">
      <w:pPr>
        <w:tabs>
          <w:tab w:val="left" w:pos="720"/>
          <w:tab w:val="right" w:leader="dot" w:pos="9187"/>
        </w:tabs>
        <w:ind w:left="1620" w:hanging="900"/>
        <w:rPr>
          <w:sz w:val="22"/>
          <w:szCs w:val="21"/>
        </w:rPr>
      </w:pPr>
      <w:r w:rsidRPr="00B348AC">
        <w:rPr>
          <w:sz w:val="22"/>
          <w:szCs w:val="21"/>
        </w:rPr>
        <w:t>1.02-4</w:t>
      </w:r>
      <w:r w:rsidRPr="00B348AC">
        <w:rPr>
          <w:sz w:val="22"/>
          <w:szCs w:val="21"/>
        </w:rPr>
        <w:tab/>
        <w:t>General Definitions</w:t>
      </w:r>
      <w:r w:rsidRPr="00B348AC">
        <w:rPr>
          <w:sz w:val="22"/>
          <w:szCs w:val="21"/>
        </w:rPr>
        <w:tab/>
      </w:r>
      <w:r w:rsidR="009E42AD" w:rsidRPr="00B348AC">
        <w:rPr>
          <w:sz w:val="22"/>
          <w:szCs w:val="21"/>
        </w:rPr>
        <w:t>3</w:t>
      </w:r>
    </w:p>
    <w:p w14:paraId="3A97ABFA" w14:textId="5894E1C0" w:rsidR="008F1160" w:rsidRPr="00B348AC" w:rsidRDefault="00257CDB" w:rsidP="00752EE6">
      <w:pPr>
        <w:tabs>
          <w:tab w:val="left" w:pos="1620"/>
          <w:tab w:val="right" w:leader="dot" w:pos="9187"/>
        </w:tabs>
        <w:ind w:left="720"/>
        <w:rPr>
          <w:sz w:val="22"/>
          <w:szCs w:val="21"/>
        </w:rPr>
      </w:pPr>
      <w:r w:rsidRPr="00B348AC">
        <w:rPr>
          <w:sz w:val="22"/>
          <w:szCs w:val="21"/>
        </w:rPr>
        <w:t>1.02-5</w:t>
      </w:r>
      <w:r w:rsidR="00D27CB5" w:rsidRPr="00B348AC">
        <w:rPr>
          <w:bCs/>
          <w:sz w:val="22"/>
          <w:szCs w:val="21"/>
        </w:rPr>
        <w:t xml:space="preserve"> </w:t>
      </w:r>
      <w:r w:rsidR="00E513D6" w:rsidRPr="00B348AC">
        <w:rPr>
          <w:bCs/>
          <w:sz w:val="22"/>
          <w:szCs w:val="21"/>
        </w:rPr>
        <w:tab/>
      </w:r>
      <w:r w:rsidRPr="00B348AC">
        <w:rPr>
          <w:bCs/>
          <w:sz w:val="22"/>
          <w:szCs w:val="21"/>
        </w:rPr>
        <w:t>Department/Provider Notices and Information Dissemination</w:t>
      </w:r>
      <w:r w:rsidRPr="00B348AC">
        <w:rPr>
          <w:sz w:val="22"/>
          <w:szCs w:val="21"/>
        </w:rPr>
        <w:tab/>
      </w:r>
      <w:r w:rsidR="005231E2" w:rsidRPr="00B348AC">
        <w:rPr>
          <w:sz w:val="22"/>
          <w:szCs w:val="21"/>
        </w:rPr>
        <w:t>5</w:t>
      </w:r>
    </w:p>
    <w:p w14:paraId="67AD7846" w14:textId="77777777" w:rsidR="00257CDB" w:rsidRPr="00B348AC" w:rsidRDefault="00257CDB" w:rsidP="00752EE6">
      <w:pPr>
        <w:tabs>
          <w:tab w:val="right" w:leader="dot" w:pos="9187"/>
        </w:tabs>
        <w:ind w:left="720" w:hanging="1620"/>
        <w:rPr>
          <w:sz w:val="22"/>
          <w:szCs w:val="21"/>
        </w:rPr>
      </w:pPr>
    </w:p>
    <w:p w14:paraId="04EC0933" w14:textId="62A56E45" w:rsidR="008F1160" w:rsidRPr="00B348AC" w:rsidRDefault="008F1160" w:rsidP="00752EE6">
      <w:pPr>
        <w:tabs>
          <w:tab w:val="left" w:pos="720"/>
          <w:tab w:val="right" w:leader="dot" w:pos="9187"/>
        </w:tabs>
        <w:ind w:hanging="900"/>
        <w:rPr>
          <w:sz w:val="22"/>
          <w:szCs w:val="21"/>
        </w:rPr>
      </w:pPr>
      <w:r w:rsidRPr="00B348AC">
        <w:rPr>
          <w:b/>
          <w:bCs/>
          <w:sz w:val="22"/>
          <w:szCs w:val="21"/>
        </w:rPr>
        <w:tab/>
        <w:t>1.03</w:t>
      </w:r>
      <w:r w:rsidRPr="00B348AC">
        <w:rPr>
          <w:b/>
          <w:bCs/>
          <w:sz w:val="22"/>
          <w:szCs w:val="21"/>
        </w:rPr>
        <w:tab/>
      </w:r>
      <w:r w:rsidRPr="00B348AC">
        <w:rPr>
          <w:b/>
          <w:sz w:val="22"/>
          <w:szCs w:val="21"/>
        </w:rPr>
        <w:t>PROVIDER PARTICIPATION</w:t>
      </w:r>
      <w:r w:rsidRPr="00B348AC">
        <w:rPr>
          <w:sz w:val="22"/>
          <w:szCs w:val="21"/>
        </w:rPr>
        <w:tab/>
      </w:r>
      <w:r w:rsidR="005231E2" w:rsidRPr="00B348AC">
        <w:rPr>
          <w:sz w:val="22"/>
          <w:szCs w:val="21"/>
        </w:rPr>
        <w:t>6</w:t>
      </w:r>
    </w:p>
    <w:p w14:paraId="6E298EFD" w14:textId="77777777" w:rsidR="008F1160" w:rsidRPr="00B348AC" w:rsidRDefault="008F1160" w:rsidP="00752EE6">
      <w:pPr>
        <w:tabs>
          <w:tab w:val="right" w:leader="dot" w:pos="9187"/>
        </w:tabs>
        <w:rPr>
          <w:sz w:val="22"/>
          <w:szCs w:val="21"/>
        </w:rPr>
      </w:pPr>
    </w:p>
    <w:p w14:paraId="4B5F7938" w14:textId="7F844001" w:rsidR="008F1160" w:rsidRPr="00B348AC" w:rsidRDefault="008F1160" w:rsidP="00752EE6">
      <w:pPr>
        <w:tabs>
          <w:tab w:val="right" w:leader="dot" w:pos="9187"/>
        </w:tabs>
        <w:ind w:left="1620" w:hanging="900"/>
        <w:rPr>
          <w:sz w:val="22"/>
          <w:szCs w:val="21"/>
        </w:rPr>
      </w:pPr>
      <w:r w:rsidRPr="00B348AC">
        <w:rPr>
          <w:sz w:val="22"/>
          <w:szCs w:val="21"/>
        </w:rPr>
        <w:t>1.03-1</w:t>
      </w:r>
      <w:r w:rsidRPr="00B348AC">
        <w:rPr>
          <w:sz w:val="22"/>
          <w:szCs w:val="21"/>
        </w:rPr>
        <w:tab/>
        <w:t>Enrollment Process</w:t>
      </w:r>
      <w:r w:rsidRPr="00B348AC">
        <w:rPr>
          <w:sz w:val="22"/>
          <w:szCs w:val="21"/>
        </w:rPr>
        <w:tab/>
      </w:r>
      <w:r w:rsidR="005231E2" w:rsidRPr="00B348AC">
        <w:rPr>
          <w:sz w:val="22"/>
          <w:szCs w:val="21"/>
        </w:rPr>
        <w:t>6</w:t>
      </w:r>
    </w:p>
    <w:p w14:paraId="28BA362F" w14:textId="0F9858A2" w:rsidR="008F1160" w:rsidRPr="00B348AC" w:rsidRDefault="00F650E4" w:rsidP="00752EE6">
      <w:pPr>
        <w:pStyle w:val="ListParagraph"/>
        <w:numPr>
          <w:ilvl w:val="2"/>
          <w:numId w:val="87"/>
        </w:numPr>
        <w:tabs>
          <w:tab w:val="right" w:leader="dot" w:pos="9187"/>
        </w:tabs>
        <w:ind w:left="1620" w:hanging="900"/>
        <w:rPr>
          <w:sz w:val="22"/>
          <w:szCs w:val="21"/>
        </w:rPr>
      </w:pPr>
      <w:r w:rsidRPr="00B348AC">
        <w:rPr>
          <w:sz w:val="22"/>
          <w:szCs w:val="21"/>
        </w:rPr>
        <w:t xml:space="preserve">Additional </w:t>
      </w:r>
      <w:r w:rsidR="008F1160" w:rsidRPr="00B348AC">
        <w:rPr>
          <w:sz w:val="22"/>
          <w:szCs w:val="21"/>
        </w:rPr>
        <w:t xml:space="preserve">Enrollment </w:t>
      </w:r>
      <w:r w:rsidRPr="00B348AC">
        <w:rPr>
          <w:sz w:val="22"/>
          <w:szCs w:val="21"/>
        </w:rPr>
        <w:t>Requirements</w:t>
      </w:r>
      <w:r w:rsidR="009A3365" w:rsidRPr="00B348AC">
        <w:rPr>
          <w:sz w:val="22"/>
          <w:szCs w:val="21"/>
        </w:rPr>
        <w:t xml:space="preserve"> for Out-of-State Providers </w:t>
      </w:r>
      <w:r w:rsidR="009A3365" w:rsidRPr="00B348AC">
        <w:rPr>
          <w:sz w:val="22"/>
          <w:szCs w:val="21"/>
        </w:rPr>
        <w:tab/>
      </w:r>
      <w:r w:rsidR="00CC032F" w:rsidRPr="00B348AC">
        <w:rPr>
          <w:sz w:val="22"/>
          <w:szCs w:val="21"/>
        </w:rPr>
        <w:t>11</w:t>
      </w:r>
    </w:p>
    <w:p w14:paraId="0ABD5E94" w14:textId="44DA3BC0" w:rsidR="008F1160" w:rsidRPr="00B348AC" w:rsidRDefault="008F1160" w:rsidP="00752EE6">
      <w:pPr>
        <w:tabs>
          <w:tab w:val="right" w:leader="dot" w:pos="9187"/>
        </w:tabs>
        <w:ind w:left="1620" w:hanging="900"/>
        <w:rPr>
          <w:sz w:val="22"/>
          <w:szCs w:val="21"/>
        </w:rPr>
      </w:pPr>
      <w:r w:rsidRPr="00B348AC">
        <w:rPr>
          <w:sz w:val="22"/>
          <w:szCs w:val="21"/>
        </w:rPr>
        <w:t>1.03-3</w:t>
      </w:r>
      <w:r w:rsidR="00C81CC1" w:rsidRPr="00B348AC">
        <w:rPr>
          <w:sz w:val="22"/>
          <w:szCs w:val="21"/>
        </w:rPr>
        <w:tab/>
      </w:r>
      <w:r w:rsidR="00F650E4" w:rsidRPr="00B348AC">
        <w:rPr>
          <w:sz w:val="22"/>
          <w:szCs w:val="21"/>
        </w:rPr>
        <w:t xml:space="preserve">Denial of Enrollment </w:t>
      </w:r>
      <w:r w:rsidR="008C6A90" w:rsidRPr="00B348AC">
        <w:rPr>
          <w:sz w:val="22"/>
          <w:szCs w:val="21"/>
        </w:rPr>
        <w:t xml:space="preserve">and Subsequent Enrollment </w:t>
      </w:r>
      <w:r w:rsidR="00F650E4" w:rsidRPr="00B348AC">
        <w:rPr>
          <w:sz w:val="22"/>
          <w:szCs w:val="21"/>
        </w:rPr>
        <w:t>Applications</w:t>
      </w:r>
      <w:r w:rsidR="00DF79CE" w:rsidRPr="00B348AC">
        <w:rPr>
          <w:sz w:val="22"/>
          <w:szCs w:val="21"/>
        </w:rPr>
        <w:tab/>
      </w:r>
      <w:r w:rsidR="009E42AD" w:rsidRPr="00B348AC">
        <w:rPr>
          <w:sz w:val="22"/>
          <w:szCs w:val="21"/>
        </w:rPr>
        <w:t>1</w:t>
      </w:r>
      <w:r w:rsidR="00CC032F" w:rsidRPr="00B348AC">
        <w:rPr>
          <w:sz w:val="22"/>
          <w:szCs w:val="21"/>
        </w:rPr>
        <w:t>3</w:t>
      </w:r>
    </w:p>
    <w:p w14:paraId="1DE1FB68" w14:textId="0332FE69" w:rsidR="008F1160" w:rsidRPr="00B348AC" w:rsidRDefault="00437695" w:rsidP="00752EE6">
      <w:pPr>
        <w:tabs>
          <w:tab w:val="right" w:leader="dot" w:pos="9187"/>
        </w:tabs>
        <w:ind w:left="1620" w:hanging="900"/>
        <w:rPr>
          <w:sz w:val="22"/>
          <w:szCs w:val="21"/>
        </w:rPr>
      </w:pPr>
      <w:r w:rsidRPr="00B348AC">
        <w:rPr>
          <w:sz w:val="22"/>
          <w:szCs w:val="21"/>
        </w:rPr>
        <w:t>1.03-4</w:t>
      </w:r>
      <w:r w:rsidR="00C81CC1" w:rsidRPr="00B348AC">
        <w:rPr>
          <w:sz w:val="22"/>
          <w:szCs w:val="21"/>
        </w:rPr>
        <w:tab/>
      </w:r>
      <w:r w:rsidR="0025495D" w:rsidRPr="00B348AC">
        <w:rPr>
          <w:sz w:val="22"/>
          <w:szCs w:val="21"/>
        </w:rPr>
        <w:t xml:space="preserve">Notice of Denial of Application </w:t>
      </w:r>
      <w:r w:rsidR="00DF79CE" w:rsidRPr="00B348AC">
        <w:rPr>
          <w:sz w:val="22"/>
          <w:szCs w:val="21"/>
        </w:rPr>
        <w:tab/>
      </w:r>
      <w:r w:rsidR="009E42AD" w:rsidRPr="00B348AC">
        <w:rPr>
          <w:sz w:val="22"/>
          <w:szCs w:val="21"/>
        </w:rPr>
        <w:t>1</w:t>
      </w:r>
      <w:r w:rsidR="00304C7E" w:rsidRPr="00B348AC">
        <w:rPr>
          <w:sz w:val="22"/>
          <w:szCs w:val="21"/>
        </w:rPr>
        <w:t>5</w:t>
      </w:r>
    </w:p>
    <w:p w14:paraId="01767BA2" w14:textId="5656A476" w:rsidR="008A5577" w:rsidRPr="00B348AC" w:rsidRDefault="008A5577" w:rsidP="00752EE6">
      <w:pPr>
        <w:tabs>
          <w:tab w:val="right" w:leader="dot" w:pos="9187"/>
        </w:tabs>
        <w:ind w:left="1620" w:hanging="900"/>
        <w:rPr>
          <w:sz w:val="22"/>
          <w:szCs w:val="21"/>
        </w:rPr>
      </w:pPr>
      <w:r w:rsidRPr="00B348AC">
        <w:rPr>
          <w:sz w:val="22"/>
          <w:szCs w:val="21"/>
        </w:rPr>
        <w:t>1.03-5</w:t>
      </w:r>
      <w:r w:rsidRPr="00B348AC">
        <w:rPr>
          <w:sz w:val="22"/>
          <w:szCs w:val="21"/>
        </w:rPr>
        <w:tab/>
        <w:t>Claims Submittal Following Termination</w:t>
      </w:r>
      <w:r w:rsidR="008B13CC" w:rsidRPr="00B348AC">
        <w:rPr>
          <w:sz w:val="22"/>
          <w:szCs w:val="21"/>
        </w:rPr>
        <w:t xml:space="preserve"> of Enrollment</w:t>
      </w:r>
      <w:r w:rsidRPr="00B348AC">
        <w:rPr>
          <w:sz w:val="22"/>
          <w:szCs w:val="21"/>
        </w:rPr>
        <w:tab/>
      </w:r>
      <w:r w:rsidR="009E42AD" w:rsidRPr="00B348AC">
        <w:rPr>
          <w:sz w:val="22"/>
          <w:szCs w:val="21"/>
        </w:rPr>
        <w:t>1</w:t>
      </w:r>
      <w:r w:rsidR="00304C7E" w:rsidRPr="00B348AC">
        <w:rPr>
          <w:sz w:val="22"/>
          <w:szCs w:val="21"/>
        </w:rPr>
        <w:t>5</w:t>
      </w:r>
    </w:p>
    <w:p w14:paraId="3971A7D4" w14:textId="54F0240D" w:rsidR="008A5577" w:rsidRPr="00B348AC" w:rsidRDefault="008A5577" w:rsidP="00752EE6">
      <w:pPr>
        <w:tabs>
          <w:tab w:val="right" w:leader="dot" w:pos="9187"/>
        </w:tabs>
        <w:ind w:left="1620" w:hanging="900"/>
        <w:rPr>
          <w:sz w:val="22"/>
          <w:szCs w:val="21"/>
        </w:rPr>
      </w:pPr>
      <w:r w:rsidRPr="00B348AC">
        <w:rPr>
          <w:sz w:val="22"/>
          <w:szCs w:val="21"/>
        </w:rPr>
        <w:t>1.03-6</w:t>
      </w:r>
      <w:r w:rsidRPr="00B348AC">
        <w:rPr>
          <w:sz w:val="22"/>
          <w:szCs w:val="21"/>
        </w:rPr>
        <w:tab/>
        <w:t>Changes of Ownership</w:t>
      </w:r>
      <w:r w:rsidR="008B13CC" w:rsidRPr="00B348AC">
        <w:rPr>
          <w:sz w:val="22"/>
          <w:szCs w:val="21"/>
        </w:rPr>
        <w:t>,</w:t>
      </w:r>
      <w:r w:rsidRPr="00B348AC">
        <w:rPr>
          <w:sz w:val="22"/>
          <w:szCs w:val="21"/>
        </w:rPr>
        <w:t xml:space="preserve"> Closures</w:t>
      </w:r>
      <w:r w:rsidR="008B13CC" w:rsidRPr="00B348AC">
        <w:rPr>
          <w:sz w:val="22"/>
          <w:szCs w:val="21"/>
        </w:rPr>
        <w:t>,</w:t>
      </w:r>
      <w:r w:rsidRPr="00B348AC">
        <w:rPr>
          <w:sz w:val="22"/>
          <w:szCs w:val="21"/>
        </w:rPr>
        <w:t xml:space="preserve"> and Disenrollment</w:t>
      </w:r>
      <w:r w:rsidRPr="00B348AC">
        <w:rPr>
          <w:sz w:val="22"/>
          <w:szCs w:val="21"/>
        </w:rPr>
        <w:tab/>
      </w:r>
      <w:r w:rsidR="009E42AD" w:rsidRPr="00B348AC">
        <w:rPr>
          <w:sz w:val="22"/>
          <w:szCs w:val="21"/>
        </w:rPr>
        <w:t>1</w:t>
      </w:r>
      <w:r w:rsidR="00304C7E" w:rsidRPr="00B348AC">
        <w:rPr>
          <w:sz w:val="22"/>
          <w:szCs w:val="21"/>
        </w:rPr>
        <w:t>5</w:t>
      </w:r>
    </w:p>
    <w:p w14:paraId="58404FC6" w14:textId="1BA3E7C2" w:rsidR="008A5577" w:rsidRPr="00B348AC" w:rsidRDefault="008A5577" w:rsidP="00752EE6">
      <w:pPr>
        <w:tabs>
          <w:tab w:val="right" w:leader="dot" w:pos="9187"/>
        </w:tabs>
        <w:ind w:left="1620" w:hanging="900"/>
        <w:rPr>
          <w:sz w:val="22"/>
          <w:szCs w:val="21"/>
        </w:rPr>
      </w:pPr>
      <w:r w:rsidRPr="00B348AC">
        <w:rPr>
          <w:sz w:val="22"/>
          <w:szCs w:val="21"/>
        </w:rPr>
        <w:t>1.03-7</w:t>
      </w:r>
      <w:r w:rsidRPr="00B348AC">
        <w:rPr>
          <w:sz w:val="22"/>
          <w:szCs w:val="21"/>
        </w:rPr>
        <w:tab/>
        <w:t>Automatic Disenrollment</w:t>
      </w:r>
      <w:r w:rsidRPr="00B348AC">
        <w:rPr>
          <w:sz w:val="22"/>
          <w:szCs w:val="21"/>
        </w:rPr>
        <w:tab/>
      </w:r>
      <w:r w:rsidR="009E42AD" w:rsidRPr="00B348AC">
        <w:rPr>
          <w:sz w:val="22"/>
          <w:szCs w:val="21"/>
        </w:rPr>
        <w:t>1</w:t>
      </w:r>
      <w:r w:rsidR="00304C7E" w:rsidRPr="00B348AC">
        <w:rPr>
          <w:sz w:val="22"/>
          <w:szCs w:val="21"/>
        </w:rPr>
        <w:t>5</w:t>
      </w:r>
    </w:p>
    <w:p w14:paraId="3641497B" w14:textId="79FEB991" w:rsidR="008A5577" w:rsidRPr="00B348AC" w:rsidRDefault="006C774B" w:rsidP="00752EE6">
      <w:pPr>
        <w:tabs>
          <w:tab w:val="left" w:pos="1620"/>
          <w:tab w:val="right" w:leader="dot" w:pos="9187"/>
        </w:tabs>
        <w:ind w:left="1620" w:hanging="900"/>
        <w:rPr>
          <w:sz w:val="22"/>
          <w:szCs w:val="21"/>
        </w:rPr>
      </w:pPr>
      <w:r w:rsidRPr="00B348AC">
        <w:rPr>
          <w:sz w:val="22"/>
          <w:szCs w:val="21"/>
        </w:rPr>
        <w:t>1.03-8</w:t>
      </w:r>
      <w:r w:rsidR="008A5577" w:rsidRPr="00B348AC">
        <w:rPr>
          <w:sz w:val="22"/>
          <w:szCs w:val="21"/>
        </w:rPr>
        <w:tab/>
        <w:t>Requirements of Provider Participation</w:t>
      </w:r>
      <w:r w:rsidR="008A5577" w:rsidRPr="00B348AC">
        <w:rPr>
          <w:sz w:val="22"/>
          <w:szCs w:val="21"/>
        </w:rPr>
        <w:tab/>
      </w:r>
      <w:r w:rsidR="009E42AD" w:rsidRPr="00B348AC">
        <w:rPr>
          <w:sz w:val="22"/>
          <w:szCs w:val="21"/>
        </w:rPr>
        <w:t>1</w:t>
      </w:r>
      <w:r w:rsidR="00304C7E" w:rsidRPr="00B348AC">
        <w:rPr>
          <w:sz w:val="22"/>
          <w:szCs w:val="21"/>
        </w:rPr>
        <w:t>5</w:t>
      </w:r>
    </w:p>
    <w:p w14:paraId="01ACB267" w14:textId="4E1793EC" w:rsidR="008A5577" w:rsidRPr="00B348AC" w:rsidRDefault="008A5577" w:rsidP="00752EE6">
      <w:pPr>
        <w:tabs>
          <w:tab w:val="left" w:pos="720"/>
          <w:tab w:val="right" w:leader="dot" w:pos="9187"/>
        </w:tabs>
        <w:ind w:left="1620" w:hanging="900"/>
        <w:rPr>
          <w:sz w:val="22"/>
          <w:szCs w:val="21"/>
        </w:rPr>
      </w:pPr>
      <w:r w:rsidRPr="00B348AC">
        <w:rPr>
          <w:sz w:val="22"/>
          <w:szCs w:val="21"/>
        </w:rPr>
        <w:t>1.03-9</w:t>
      </w:r>
      <w:r w:rsidR="00C81CC1" w:rsidRPr="00B348AC">
        <w:rPr>
          <w:sz w:val="22"/>
          <w:szCs w:val="21"/>
        </w:rPr>
        <w:tab/>
      </w:r>
      <w:r w:rsidRPr="00B348AC">
        <w:rPr>
          <w:sz w:val="22"/>
          <w:szCs w:val="21"/>
        </w:rPr>
        <w:t>Confidentiality</w:t>
      </w:r>
      <w:r w:rsidRPr="00B348AC">
        <w:rPr>
          <w:sz w:val="22"/>
          <w:szCs w:val="21"/>
        </w:rPr>
        <w:tab/>
      </w:r>
      <w:r w:rsidR="009E42AD" w:rsidRPr="00B348AC">
        <w:rPr>
          <w:sz w:val="22"/>
          <w:szCs w:val="21"/>
        </w:rPr>
        <w:t>2</w:t>
      </w:r>
      <w:r w:rsidR="00B64D56">
        <w:rPr>
          <w:sz w:val="22"/>
          <w:szCs w:val="21"/>
        </w:rPr>
        <w:t>4</w:t>
      </w:r>
    </w:p>
    <w:p w14:paraId="5944CE2B" w14:textId="2E5033FB" w:rsidR="008A5577" w:rsidRPr="00B348AC" w:rsidRDefault="008A5577" w:rsidP="00752EE6">
      <w:pPr>
        <w:tabs>
          <w:tab w:val="right" w:leader="dot" w:pos="9187"/>
        </w:tabs>
        <w:ind w:left="1620" w:hanging="900"/>
        <w:rPr>
          <w:sz w:val="22"/>
          <w:szCs w:val="21"/>
        </w:rPr>
      </w:pPr>
      <w:r w:rsidRPr="00B348AC">
        <w:rPr>
          <w:sz w:val="22"/>
          <w:szCs w:val="21"/>
        </w:rPr>
        <w:t>1.03-10</w:t>
      </w:r>
      <w:r w:rsidR="00C81CC1" w:rsidRPr="00B348AC">
        <w:rPr>
          <w:sz w:val="22"/>
          <w:szCs w:val="21"/>
        </w:rPr>
        <w:tab/>
      </w:r>
      <w:r w:rsidRPr="00B348AC">
        <w:rPr>
          <w:sz w:val="22"/>
          <w:szCs w:val="21"/>
        </w:rPr>
        <w:t>Requirements for Persons Acting on Behalf of a Provider</w:t>
      </w:r>
      <w:r w:rsidRPr="00B348AC">
        <w:rPr>
          <w:sz w:val="22"/>
          <w:szCs w:val="21"/>
        </w:rPr>
        <w:tab/>
      </w:r>
      <w:r w:rsidR="009E42AD" w:rsidRPr="00B348AC">
        <w:rPr>
          <w:sz w:val="22"/>
          <w:szCs w:val="21"/>
        </w:rPr>
        <w:t>2</w:t>
      </w:r>
      <w:r w:rsidR="00333E04">
        <w:rPr>
          <w:sz w:val="22"/>
          <w:szCs w:val="21"/>
        </w:rPr>
        <w:t>4</w:t>
      </w:r>
    </w:p>
    <w:p w14:paraId="3FA61CAB" w14:textId="0E34B00F" w:rsidR="008A5577" w:rsidRPr="00B348AC" w:rsidRDefault="008A5577" w:rsidP="00752EE6">
      <w:pPr>
        <w:tabs>
          <w:tab w:val="left" w:pos="1620"/>
          <w:tab w:val="right" w:leader="dot" w:pos="9187"/>
        </w:tabs>
        <w:ind w:left="1620" w:hanging="900"/>
        <w:rPr>
          <w:sz w:val="22"/>
          <w:szCs w:val="21"/>
        </w:rPr>
      </w:pPr>
      <w:r w:rsidRPr="00B348AC">
        <w:rPr>
          <w:sz w:val="22"/>
          <w:szCs w:val="21"/>
        </w:rPr>
        <w:t>1.03-11</w:t>
      </w:r>
      <w:r w:rsidRPr="00B348AC">
        <w:rPr>
          <w:sz w:val="22"/>
          <w:szCs w:val="21"/>
        </w:rPr>
        <w:tab/>
        <w:t>MaineCare Managed Care</w:t>
      </w:r>
      <w:r w:rsidRPr="00B348AC">
        <w:rPr>
          <w:sz w:val="22"/>
          <w:szCs w:val="21"/>
        </w:rPr>
        <w:tab/>
      </w:r>
      <w:r w:rsidR="009E42AD" w:rsidRPr="00B348AC">
        <w:rPr>
          <w:sz w:val="22"/>
          <w:szCs w:val="21"/>
        </w:rPr>
        <w:t>2</w:t>
      </w:r>
      <w:r w:rsidR="00134D7B">
        <w:rPr>
          <w:sz w:val="22"/>
          <w:szCs w:val="21"/>
        </w:rPr>
        <w:t>4</w:t>
      </w:r>
    </w:p>
    <w:p w14:paraId="62A69CD1" w14:textId="4BBC6D3D" w:rsidR="008A5577" w:rsidRPr="00B348AC" w:rsidRDefault="008A5577" w:rsidP="00C54F44">
      <w:pPr>
        <w:tabs>
          <w:tab w:val="left" w:pos="1620"/>
          <w:tab w:val="right" w:leader="dot" w:pos="9187"/>
        </w:tabs>
        <w:ind w:left="1620" w:right="630" w:hanging="900"/>
        <w:rPr>
          <w:sz w:val="22"/>
          <w:szCs w:val="21"/>
        </w:rPr>
      </w:pPr>
      <w:r w:rsidRPr="00B348AC">
        <w:rPr>
          <w:sz w:val="22"/>
          <w:szCs w:val="21"/>
        </w:rPr>
        <w:t>1.03-12</w:t>
      </w:r>
      <w:r w:rsidRPr="00B348AC">
        <w:rPr>
          <w:sz w:val="22"/>
          <w:szCs w:val="21"/>
        </w:rPr>
        <w:tab/>
        <w:t>Requirements for Agencies Hiring Certified Nursing Assistants (CNAs)</w:t>
      </w:r>
      <w:r w:rsidR="00C22BC4">
        <w:rPr>
          <w:sz w:val="22"/>
          <w:szCs w:val="21"/>
        </w:rPr>
        <w:t xml:space="preserve"> and Direct Care Workers (DCWs)</w:t>
      </w:r>
      <w:r w:rsidRPr="00B348AC">
        <w:rPr>
          <w:sz w:val="22"/>
          <w:szCs w:val="21"/>
        </w:rPr>
        <w:tab/>
      </w:r>
      <w:r w:rsidR="009E42AD" w:rsidRPr="00B348AC">
        <w:rPr>
          <w:sz w:val="22"/>
          <w:szCs w:val="21"/>
        </w:rPr>
        <w:t>2</w:t>
      </w:r>
      <w:r w:rsidR="00304C7E" w:rsidRPr="00B348AC">
        <w:rPr>
          <w:sz w:val="22"/>
          <w:szCs w:val="21"/>
        </w:rPr>
        <w:t>4</w:t>
      </w:r>
    </w:p>
    <w:p w14:paraId="2CDAEFD1" w14:textId="09307B33" w:rsidR="008A5577" w:rsidRPr="00B348AC" w:rsidRDefault="008A5577" w:rsidP="00752EE6">
      <w:pPr>
        <w:tabs>
          <w:tab w:val="left" w:pos="1620"/>
          <w:tab w:val="right" w:leader="dot" w:pos="9187"/>
        </w:tabs>
        <w:ind w:left="1620" w:hanging="900"/>
        <w:rPr>
          <w:sz w:val="22"/>
          <w:szCs w:val="21"/>
        </w:rPr>
      </w:pPr>
      <w:r w:rsidRPr="00B348AC">
        <w:rPr>
          <w:sz w:val="22"/>
          <w:szCs w:val="21"/>
        </w:rPr>
        <w:t>1.03-13</w:t>
      </w:r>
      <w:r w:rsidRPr="00B348AC">
        <w:rPr>
          <w:sz w:val="22"/>
          <w:szCs w:val="21"/>
        </w:rPr>
        <w:tab/>
        <w:t>License Verification for Registered Nurses</w:t>
      </w:r>
      <w:r w:rsidRPr="00B348AC">
        <w:rPr>
          <w:sz w:val="22"/>
          <w:szCs w:val="21"/>
        </w:rPr>
        <w:tab/>
      </w:r>
      <w:r w:rsidR="009E42AD" w:rsidRPr="00B348AC">
        <w:rPr>
          <w:sz w:val="22"/>
          <w:szCs w:val="21"/>
        </w:rPr>
        <w:t>2</w:t>
      </w:r>
      <w:r w:rsidR="00B64D56">
        <w:rPr>
          <w:sz w:val="22"/>
          <w:szCs w:val="21"/>
        </w:rPr>
        <w:t>5</w:t>
      </w:r>
    </w:p>
    <w:p w14:paraId="662F025C" w14:textId="77777777" w:rsidR="00457BD8" w:rsidRPr="00B348AC" w:rsidRDefault="00457BD8" w:rsidP="00752EE6">
      <w:pPr>
        <w:tabs>
          <w:tab w:val="left" w:pos="1620"/>
          <w:tab w:val="right" w:leader="dot" w:pos="9187"/>
        </w:tabs>
        <w:ind w:left="720"/>
        <w:rPr>
          <w:sz w:val="22"/>
          <w:szCs w:val="21"/>
        </w:rPr>
      </w:pPr>
    </w:p>
    <w:p w14:paraId="347A70AB" w14:textId="35329914" w:rsidR="008F1160" w:rsidRPr="00B348AC" w:rsidRDefault="008F1160" w:rsidP="00752EE6">
      <w:pPr>
        <w:tabs>
          <w:tab w:val="left" w:pos="0"/>
          <w:tab w:val="right" w:leader="dot" w:pos="9187"/>
        </w:tabs>
        <w:ind w:left="720" w:hanging="1440"/>
        <w:rPr>
          <w:sz w:val="22"/>
          <w:szCs w:val="21"/>
        </w:rPr>
      </w:pPr>
      <w:r w:rsidRPr="00B348AC">
        <w:rPr>
          <w:sz w:val="22"/>
          <w:szCs w:val="21"/>
        </w:rPr>
        <w:tab/>
      </w:r>
      <w:r w:rsidRPr="00B348AC">
        <w:rPr>
          <w:b/>
          <w:bCs/>
          <w:sz w:val="22"/>
          <w:szCs w:val="21"/>
        </w:rPr>
        <w:t>1.04</w:t>
      </w:r>
      <w:r w:rsidRPr="00B348AC">
        <w:rPr>
          <w:sz w:val="22"/>
          <w:szCs w:val="21"/>
        </w:rPr>
        <w:tab/>
      </w:r>
      <w:r w:rsidRPr="00B348AC">
        <w:rPr>
          <w:b/>
          <w:sz w:val="22"/>
          <w:szCs w:val="21"/>
        </w:rPr>
        <w:t>MEMBER PARTICIPATION</w:t>
      </w:r>
      <w:r w:rsidR="00DF79CE" w:rsidRPr="00B348AC">
        <w:rPr>
          <w:sz w:val="22"/>
          <w:szCs w:val="21"/>
        </w:rPr>
        <w:tab/>
      </w:r>
      <w:r w:rsidR="009E42AD" w:rsidRPr="00B348AC">
        <w:rPr>
          <w:sz w:val="22"/>
          <w:szCs w:val="21"/>
        </w:rPr>
        <w:t>2</w:t>
      </w:r>
      <w:r w:rsidR="00C005E7" w:rsidRPr="00B348AC">
        <w:rPr>
          <w:sz w:val="22"/>
          <w:szCs w:val="21"/>
        </w:rPr>
        <w:t>5</w:t>
      </w:r>
    </w:p>
    <w:p w14:paraId="58412384" w14:textId="77777777" w:rsidR="008F1160" w:rsidRPr="00B348AC" w:rsidRDefault="008F1160" w:rsidP="00752EE6">
      <w:pPr>
        <w:tabs>
          <w:tab w:val="right" w:leader="dot" w:pos="9187"/>
        </w:tabs>
        <w:rPr>
          <w:sz w:val="22"/>
          <w:szCs w:val="21"/>
        </w:rPr>
      </w:pPr>
    </w:p>
    <w:p w14:paraId="55FC5F29" w14:textId="3C07928E" w:rsidR="008F1160" w:rsidRPr="00B348AC" w:rsidRDefault="008F1160" w:rsidP="00752EE6">
      <w:pPr>
        <w:tabs>
          <w:tab w:val="right" w:leader="dot" w:pos="9187"/>
        </w:tabs>
        <w:ind w:left="1620" w:hanging="900"/>
        <w:rPr>
          <w:sz w:val="22"/>
          <w:szCs w:val="21"/>
        </w:rPr>
      </w:pPr>
      <w:r w:rsidRPr="00B348AC">
        <w:rPr>
          <w:sz w:val="22"/>
          <w:szCs w:val="21"/>
        </w:rPr>
        <w:t>1.04-1</w:t>
      </w:r>
      <w:r w:rsidRPr="00B348AC">
        <w:rPr>
          <w:sz w:val="22"/>
          <w:szCs w:val="21"/>
        </w:rPr>
        <w:tab/>
        <w:t>Additional Eligibility Considerations</w:t>
      </w:r>
      <w:r w:rsidR="00DF79CE" w:rsidRPr="00B348AC">
        <w:rPr>
          <w:sz w:val="22"/>
          <w:szCs w:val="21"/>
        </w:rPr>
        <w:tab/>
      </w:r>
      <w:r w:rsidR="009E42AD" w:rsidRPr="00B348AC">
        <w:rPr>
          <w:sz w:val="22"/>
          <w:szCs w:val="21"/>
        </w:rPr>
        <w:t>2</w:t>
      </w:r>
      <w:r w:rsidR="00B64D56">
        <w:rPr>
          <w:sz w:val="22"/>
          <w:szCs w:val="21"/>
        </w:rPr>
        <w:t>5</w:t>
      </w:r>
    </w:p>
    <w:p w14:paraId="4DDB8A6D" w14:textId="77777777" w:rsidR="00C81CC1" w:rsidRPr="00B348AC" w:rsidRDefault="00C81CC1" w:rsidP="00752EE6">
      <w:pPr>
        <w:tabs>
          <w:tab w:val="left" w:pos="0"/>
          <w:tab w:val="right" w:leader="dot" w:pos="9187"/>
        </w:tabs>
        <w:ind w:left="720" w:hanging="1440"/>
        <w:rPr>
          <w:sz w:val="22"/>
          <w:szCs w:val="21"/>
        </w:rPr>
      </w:pPr>
    </w:p>
    <w:p w14:paraId="7A5A4BF7" w14:textId="0D7638FD" w:rsidR="008F1160" w:rsidRPr="00B348AC" w:rsidRDefault="008F1160" w:rsidP="00752EE6">
      <w:pPr>
        <w:tabs>
          <w:tab w:val="left" w:pos="0"/>
          <w:tab w:val="right" w:leader="dot" w:pos="9187"/>
        </w:tabs>
        <w:ind w:left="720" w:hanging="1440"/>
        <w:rPr>
          <w:sz w:val="22"/>
          <w:szCs w:val="21"/>
        </w:rPr>
      </w:pPr>
      <w:r w:rsidRPr="00B348AC">
        <w:rPr>
          <w:sz w:val="22"/>
          <w:szCs w:val="21"/>
        </w:rPr>
        <w:tab/>
      </w:r>
      <w:r w:rsidRPr="00B348AC">
        <w:rPr>
          <w:b/>
          <w:bCs/>
          <w:sz w:val="22"/>
          <w:szCs w:val="21"/>
        </w:rPr>
        <w:t>1.05</w:t>
      </w:r>
      <w:r w:rsidRPr="00B348AC">
        <w:rPr>
          <w:sz w:val="22"/>
          <w:szCs w:val="21"/>
        </w:rPr>
        <w:tab/>
      </w:r>
      <w:r w:rsidRPr="00B348AC">
        <w:rPr>
          <w:b/>
          <w:sz w:val="22"/>
          <w:szCs w:val="21"/>
        </w:rPr>
        <w:t>SUPPLEMENTATION BY MEMBERS</w:t>
      </w:r>
      <w:r w:rsidR="00DF79CE" w:rsidRPr="00B348AC">
        <w:rPr>
          <w:sz w:val="22"/>
          <w:szCs w:val="21"/>
        </w:rPr>
        <w:tab/>
      </w:r>
      <w:r w:rsidR="009E42AD" w:rsidRPr="00B348AC">
        <w:rPr>
          <w:sz w:val="22"/>
          <w:szCs w:val="21"/>
        </w:rPr>
        <w:t>2</w:t>
      </w:r>
      <w:r w:rsidR="008465DD" w:rsidRPr="00B348AC">
        <w:rPr>
          <w:sz w:val="22"/>
          <w:szCs w:val="21"/>
        </w:rPr>
        <w:t>7</w:t>
      </w:r>
    </w:p>
    <w:p w14:paraId="752130CC" w14:textId="77777777" w:rsidR="008F1160" w:rsidRPr="00B348AC" w:rsidRDefault="008F1160" w:rsidP="00752EE6">
      <w:pPr>
        <w:tabs>
          <w:tab w:val="right" w:leader="dot" w:pos="9187"/>
        </w:tabs>
        <w:ind w:left="-720"/>
        <w:rPr>
          <w:sz w:val="22"/>
          <w:szCs w:val="21"/>
        </w:rPr>
      </w:pPr>
    </w:p>
    <w:p w14:paraId="1559FBDF" w14:textId="7F9AC3B1" w:rsidR="008F1160" w:rsidRPr="00B348AC" w:rsidRDefault="008F1160" w:rsidP="00752EE6">
      <w:pPr>
        <w:tabs>
          <w:tab w:val="left" w:pos="0"/>
          <w:tab w:val="right" w:leader="dot" w:pos="9187"/>
        </w:tabs>
        <w:ind w:left="720" w:hanging="1440"/>
        <w:rPr>
          <w:sz w:val="22"/>
          <w:szCs w:val="21"/>
        </w:rPr>
      </w:pPr>
      <w:r w:rsidRPr="00B348AC">
        <w:rPr>
          <w:sz w:val="22"/>
          <w:szCs w:val="21"/>
        </w:rPr>
        <w:tab/>
      </w:r>
      <w:r w:rsidRPr="00B348AC">
        <w:rPr>
          <w:b/>
          <w:bCs/>
          <w:sz w:val="22"/>
          <w:szCs w:val="21"/>
        </w:rPr>
        <w:t>1.06</w:t>
      </w:r>
      <w:r w:rsidRPr="00B348AC">
        <w:rPr>
          <w:sz w:val="22"/>
          <w:szCs w:val="21"/>
        </w:rPr>
        <w:tab/>
      </w:r>
      <w:r w:rsidRPr="00B348AC">
        <w:rPr>
          <w:b/>
          <w:sz w:val="22"/>
          <w:szCs w:val="21"/>
        </w:rPr>
        <w:t>COVERED AND NON-COVERED SERVICE</w:t>
      </w:r>
      <w:r w:rsidR="00DF79CE" w:rsidRPr="00B348AC">
        <w:rPr>
          <w:b/>
          <w:sz w:val="22"/>
          <w:szCs w:val="21"/>
        </w:rPr>
        <w:t>S</w:t>
      </w:r>
      <w:r w:rsidR="00DF79CE" w:rsidRPr="00B348AC">
        <w:rPr>
          <w:sz w:val="22"/>
          <w:szCs w:val="21"/>
        </w:rPr>
        <w:tab/>
      </w:r>
      <w:r w:rsidR="009E42AD" w:rsidRPr="00B348AC">
        <w:rPr>
          <w:sz w:val="22"/>
          <w:szCs w:val="21"/>
        </w:rPr>
        <w:t>2</w:t>
      </w:r>
      <w:r w:rsidR="00611A6F">
        <w:rPr>
          <w:sz w:val="22"/>
          <w:szCs w:val="21"/>
        </w:rPr>
        <w:t>7</w:t>
      </w:r>
    </w:p>
    <w:p w14:paraId="382053EF" w14:textId="77777777" w:rsidR="008F1160" w:rsidRPr="00B348AC" w:rsidRDefault="008F1160" w:rsidP="00752EE6">
      <w:pPr>
        <w:tabs>
          <w:tab w:val="right" w:leader="dot" w:pos="9187"/>
        </w:tabs>
        <w:rPr>
          <w:sz w:val="22"/>
          <w:szCs w:val="21"/>
        </w:rPr>
      </w:pPr>
    </w:p>
    <w:p w14:paraId="4B40BAF6" w14:textId="47DC7889" w:rsidR="008F1160" w:rsidRPr="00B348AC" w:rsidRDefault="00DF79CE" w:rsidP="00752EE6">
      <w:pPr>
        <w:tabs>
          <w:tab w:val="right" w:leader="dot" w:pos="9187"/>
        </w:tabs>
        <w:ind w:left="1620" w:hanging="900"/>
        <w:rPr>
          <w:sz w:val="22"/>
          <w:szCs w:val="21"/>
        </w:rPr>
      </w:pPr>
      <w:r w:rsidRPr="00B348AC">
        <w:rPr>
          <w:sz w:val="22"/>
          <w:szCs w:val="21"/>
        </w:rPr>
        <w:t>1.06-1</w:t>
      </w:r>
      <w:r w:rsidRPr="00B348AC">
        <w:rPr>
          <w:sz w:val="22"/>
          <w:szCs w:val="21"/>
        </w:rPr>
        <w:tab/>
        <w:t>Covered Services</w:t>
      </w:r>
      <w:r w:rsidRPr="00B348AC">
        <w:rPr>
          <w:sz w:val="22"/>
          <w:szCs w:val="21"/>
        </w:rPr>
        <w:tab/>
      </w:r>
      <w:r w:rsidR="009E42AD" w:rsidRPr="00B348AC">
        <w:rPr>
          <w:sz w:val="22"/>
          <w:szCs w:val="21"/>
        </w:rPr>
        <w:t>2</w:t>
      </w:r>
      <w:r w:rsidR="00611A6F">
        <w:rPr>
          <w:sz w:val="22"/>
          <w:szCs w:val="21"/>
        </w:rPr>
        <w:t>7</w:t>
      </w:r>
    </w:p>
    <w:p w14:paraId="0D513F9E" w14:textId="357E16BC" w:rsidR="008F1160" w:rsidRPr="00B348AC" w:rsidRDefault="00337CD4" w:rsidP="00752EE6">
      <w:pPr>
        <w:tabs>
          <w:tab w:val="left" w:pos="720"/>
          <w:tab w:val="right" w:leader="dot" w:pos="9187"/>
        </w:tabs>
        <w:ind w:left="1620" w:hanging="900"/>
        <w:rPr>
          <w:sz w:val="22"/>
          <w:szCs w:val="21"/>
        </w:rPr>
      </w:pPr>
      <w:r w:rsidRPr="00B348AC">
        <w:rPr>
          <w:sz w:val="22"/>
          <w:szCs w:val="21"/>
        </w:rPr>
        <w:t>1.06-</w:t>
      </w:r>
      <w:r w:rsidR="00365FF2" w:rsidRPr="00B348AC">
        <w:rPr>
          <w:sz w:val="22"/>
          <w:szCs w:val="21"/>
        </w:rPr>
        <w:t>2</w:t>
      </w:r>
      <w:r w:rsidRPr="00B348AC">
        <w:rPr>
          <w:sz w:val="22"/>
          <w:szCs w:val="21"/>
        </w:rPr>
        <w:tab/>
        <w:t>Interpreter S</w:t>
      </w:r>
      <w:r w:rsidR="00DF79CE" w:rsidRPr="00B348AC">
        <w:rPr>
          <w:sz w:val="22"/>
          <w:szCs w:val="21"/>
        </w:rPr>
        <w:t>ervices</w:t>
      </w:r>
      <w:r w:rsidR="00DF79CE" w:rsidRPr="00B348AC">
        <w:rPr>
          <w:sz w:val="22"/>
          <w:szCs w:val="21"/>
        </w:rPr>
        <w:tab/>
      </w:r>
      <w:r w:rsidR="009E42AD" w:rsidRPr="00B348AC">
        <w:rPr>
          <w:sz w:val="22"/>
          <w:szCs w:val="21"/>
        </w:rPr>
        <w:t>2</w:t>
      </w:r>
      <w:r w:rsidR="008465DD" w:rsidRPr="00B348AC">
        <w:rPr>
          <w:sz w:val="22"/>
          <w:szCs w:val="21"/>
        </w:rPr>
        <w:t>8</w:t>
      </w:r>
    </w:p>
    <w:p w14:paraId="0102587C" w14:textId="24149F12" w:rsidR="0077175A" w:rsidRPr="00B348AC" w:rsidRDefault="00DC42D1" w:rsidP="00752EE6">
      <w:pPr>
        <w:tabs>
          <w:tab w:val="left" w:pos="720"/>
          <w:tab w:val="right" w:leader="dot" w:pos="9187"/>
        </w:tabs>
        <w:ind w:left="1620" w:hanging="900"/>
        <w:rPr>
          <w:sz w:val="22"/>
          <w:szCs w:val="21"/>
        </w:rPr>
      </w:pPr>
      <w:r w:rsidRPr="00B348AC">
        <w:rPr>
          <w:sz w:val="22"/>
          <w:szCs w:val="21"/>
        </w:rPr>
        <w:t>1.06-</w:t>
      </w:r>
      <w:r w:rsidR="00365FF2" w:rsidRPr="00B348AC">
        <w:rPr>
          <w:sz w:val="22"/>
          <w:szCs w:val="21"/>
        </w:rPr>
        <w:t>3</w:t>
      </w:r>
      <w:r w:rsidRPr="00B348AC">
        <w:rPr>
          <w:sz w:val="22"/>
          <w:szCs w:val="21"/>
        </w:rPr>
        <w:tab/>
      </w:r>
      <w:r w:rsidR="009A3365" w:rsidRPr="00B348AC">
        <w:rPr>
          <w:sz w:val="22"/>
          <w:szCs w:val="21"/>
        </w:rPr>
        <w:t>Presumptive Eligib</w:t>
      </w:r>
      <w:r w:rsidR="00DF79CE" w:rsidRPr="00B348AC">
        <w:rPr>
          <w:sz w:val="22"/>
          <w:szCs w:val="21"/>
        </w:rPr>
        <w:t>ility for Services for Pregnant Women</w:t>
      </w:r>
      <w:r w:rsidR="00DF79CE" w:rsidRPr="00B348AC">
        <w:rPr>
          <w:sz w:val="22"/>
          <w:szCs w:val="21"/>
        </w:rPr>
        <w:tab/>
      </w:r>
      <w:r w:rsidR="008465DD" w:rsidRPr="00B348AC">
        <w:rPr>
          <w:sz w:val="22"/>
          <w:szCs w:val="21"/>
        </w:rPr>
        <w:t>3</w:t>
      </w:r>
      <w:r w:rsidR="00611A6F">
        <w:rPr>
          <w:sz w:val="22"/>
          <w:szCs w:val="21"/>
        </w:rPr>
        <w:t>0</w:t>
      </w:r>
    </w:p>
    <w:p w14:paraId="5209367B" w14:textId="6809C85D" w:rsidR="008F1160" w:rsidRPr="00B348AC" w:rsidRDefault="00DC42D1" w:rsidP="00752EE6">
      <w:pPr>
        <w:widowControl w:val="0"/>
        <w:tabs>
          <w:tab w:val="left" w:pos="720"/>
          <w:tab w:val="right" w:leader="dot" w:pos="9187"/>
        </w:tabs>
        <w:ind w:left="1620" w:hanging="900"/>
        <w:rPr>
          <w:sz w:val="22"/>
          <w:szCs w:val="21"/>
        </w:rPr>
      </w:pPr>
      <w:r w:rsidRPr="00B348AC">
        <w:rPr>
          <w:sz w:val="22"/>
          <w:szCs w:val="21"/>
        </w:rPr>
        <w:t>1.06-</w:t>
      </w:r>
      <w:r w:rsidR="00365FF2" w:rsidRPr="00B348AC">
        <w:rPr>
          <w:sz w:val="22"/>
          <w:szCs w:val="21"/>
        </w:rPr>
        <w:t>4</w:t>
      </w:r>
      <w:r w:rsidRPr="00B348AC">
        <w:rPr>
          <w:sz w:val="22"/>
          <w:szCs w:val="21"/>
        </w:rPr>
        <w:tab/>
      </w:r>
      <w:r w:rsidR="004E06AB" w:rsidRPr="00B348AC">
        <w:rPr>
          <w:sz w:val="22"/>
          <w:szCs w:val="21"/>
        </w:rPr>
        <w:t>Non-Covered Services</w:t>
      </w:r>
      <w:r w:rsidR="00DF79CE" w:rsidRPr="00B348AC">
        <w:rPr>
          <w:sz w:val="22"/>
          <w:szCs w:val="21"/>
        </w:rPr>
        <w:tab/>
      </w:r>
      <w:r w:rsidR="008465DD" w:rsidRPr="00B348AC">
        <w:rPr>
          <w:sz w:val="22"/>
          <w:szCs w:val="21"/>
        </w:rPr>
        <w:t>3</w:t>
      </w:r>
      <w:r w:rsidR="00611A6F">
        <w:rPr>
          <w:sz w:val="22"/>
          <w:szCs w:val="21"/>
        </w:rPr>
        <w:t>0</w:t>
      </w:r>
    </w:p>
    <w:p w14:paraId="467BF7AF" w14:textId="46948061" w:rsidR="004E06AB" w:rsidRPr="00B348AC" w:rsidRDefault="004E06AB" w:rsidP="00752EE6">
      <w:pPr>
        <w:widowControl w:val="0"/>
        <w:tabs>
          <w:tab w:val="left" w:pos="720"/>
          <w:tab w:val="right" w:leader="dot" w:pos="9187"/>
        </w:tabs>
        <w:ind w:left="1620" w:hanging="900"/>
        <w:rPr>
          <w:sz w:val="22"/>
          <w:szCs w:val="21"/>
        </w:rPr>
      </w:pPr>
      <w:r w:rsidRPr="00B348AC">
        <w:rPr>
          <w:sz w:val="22"/>
          <w:szCs w:val="21"/>
        </w:rPr>
        <w:t>1.06-</w:t>
      </w:r>
      <w:r w:rsidR="00365FF2" w:rsidRPr="00B348AC">
        <w:rPr>
          <w:sz w:val="22"/>
          <w:szCs w:val="21"/>
        </w:rPr>
        <w:t>5</w:t>
      </w:r>
      <w:r w:rsidRPr="00B348AC">
        <w:rPr>
          <w:sz w:val="22"/>
          <w:szCs w:val="21"/>
        </w:rPr>
        <w:tab/>
        <w:t>Broken Appo</w:t>
      </w:r>
      <w:r w:rsidR="00DF79CE" w:rsidRPr="00B348AC">
        <w:rPr>
          <w:sz w:val="22"/>
          <w:szCs w:val="21"/>
        </w:rPr>
        <w:t>intments</w:t>
      </w:r>
      <w:r w:rsidR="00DF79CE" w:rsidRPr="00B348AC">
        <w:rPr>
          <w:sz w:val="22"/>
          <w:szCs w:val="21"/>
        </w:rPr>
        <w:tab/>
      </w:r>
      <w:r w:rsidR="009E42AD" w:rsidRPr="00B348AC">
        <w:rPr>
          <w:sz w:val="22"/>
          <w:szCs w:val="21"/>
        </w:rPr>
        <w:t>3</w:t>
      </w:r>
      <w:r w:rsidR="008B6778">
        <w:rPr>
          <w:sz w:val="22"/>
          <w:szCs w:val="21"/>
        </w:rPr>
        <w:t>4</w:t>
      </w:r>
    </w:p>
    <w:p w14:paraId="1CD9C234" w14:textId="125181FE" w:rsidR="008B13CC" w:rsidRPr="00B348AC" w:rsidRDefault="008B13CC" w:rsidP="00752EE6">
      <w:pPr>
        <w:widowControl w:val="0"/>
        <w:tabs>
          <w:tab w:val="left" w:pos="720"/>
          <w:tab w:val="right" w:leader="dot" w:pos="9187"/>
        </w:tabs>
        <w:ind w:left="1620" w:hanging="900"/>
        <w:rPr>
          <w:sz w:val="22"/>
          <w:szCs w:val="21"/>
        </w:rPr>
      </w:pPr>
      <w:r w:rsidRPr="00B348AC">
        <w:rPr>
          <w:sz w:val="22"/>
          <w:szCs w:val="21"/>
        </w:rPr>
        <w:t>1.06-6</w:t>
      </w:r>
      <w:r w:rsidRPr="00B348AC">
        <w:rPr>
          <w:sz w:val="22"/>
          <w:szCs w:val="21"/>
        </w:rPr>
        <w:tab/>
        <w:t>Rental Equipment</w:t>
      </w:r>
      <w:r w:rsidRPr="00B348AC">
        <w:rPr>
          <w:sz w:val="22"/>
          <w:szCs w:val="21"/>
        </w:rPr>
        <w:tab/>
      </w:r>
      <w:r w:rsidR="009E42AD" w:rsidRPr="00B348AC">
        <w:rPr>
          <w:sz w:val="22"/>
          <w:szCs w:val="21"/>
        </w:rPr>
        <w:t>3</w:t>
      </w:r>
      <w:r w:rsidR="008B6778">
        <w:rPr>
          <w:sz w:val="22"/>
          <w:szCs w:val="21"/>
        </w:rPr>
        <w:t>4</w:t>
      </w:r>
    </w:p>
    <w:p w14:paraId="68FBFF42" w14:textId="3E4016ED" w:rsidR="00B348AC" w:rsidRDefault="00B348AC">
      <w:pPr>
        <w:rPr>
          <w:sz w:val="22"/>
          <w:szCs w:val="21"/>
        </w:rPr>
      </w:pPr>
      <w:r>
        <w:rPr>
          <w:sz w:val="22"/>
          <w:szCs w:val="21"/>
        </w:rPr>
        <w:br w:type="page"/>
      </w:r>
    </w:p>
    <w:p w14:paraId="3BBC63F4" w14:textId="5D1F286B" w:rsidR="008F1160" w:rsidRDefault="008F1160" w:rsidP="00752EE6">
      <w:pPr>
        <w:tabs>
          <w:tab w:val="right" w:leader="dot" w:pos="9187"/>
        </w:tabs>
        <w:rPr>
          <w:sz w:val="22"/>
          <w:szCs w:val="21"/>
        </w:rPr>
      </w:pPr>
    </w:p>
    <w:p w14:paraId="3907820D" w14:textId="77777777" w:rsidR="00B348AC" w:rsidRPr="00B348AC" w:rsidRDefault="00B348AC" w:rsidP="00B348AC">
      <w:pPr>
        <w:pStyle w:val="Subtitle"/>
        <w:tabs>
          <w:tab w:val="clear" w:pos="8640"/>
          <w:tab w:val="left" w:pos="8190"/>
          <w:tab w:val="left" w:pos="8460"/>
        </w:tabs>
        <w:ind w:left="0" w:right="450" w:firstLine="0"/>
        <w:jc w:val="center"/>
        <w:rPr>
          <w:szCs w:val="21"/>
        </w:rPr>
      </w:pPr>
    </w:p>
    <w:p w14:paraId="7014FAA5" w14:textId="77777777" w:rsidR="00B348AC" w:rsidRPr="00B348AC" w:rsidRDefault="00B348AC" w:rsidP="00B348AC">
      <w:pPr>
        <w:pStyle w:val="Subtitle"/>
        <w:tabs>
          <w:tab w:val="clear" w:pos="8640"/>
          <w:tab w:val="left" w:pos="8190"/>
          <w:tab w:val="left" w:pos="8460"/>
        </w:tabs>
        <w:ind w:left="0" w:right="450" w:firstLine="0"/>
        <w:jc w:val="center"/>
        <w:rPr>
          <w:szCs w:val="21"/>
        </w:rPr>
      </w:pPr>
      <w:r w:rsidRPr="00B348AC">
        <w:rPr>
          <w:szCs w:val="21"/>
        </w:rPr>
        <w:t xml:space="preserve">TABLE OF CONTENTS </w:t>
      </w:r>
      <w:r w:rsidRPr="00B348AC">
        <w:rPr>
          <w:b w:val="0"/>
          <w:szCs w:val="21"/>
        </w:rPr>
        <w:t>(cont.)</w:t>
      </w:r>
    </w:p>
    <w:p w14:paraId="740F7B52" w14:textId="49E55C2D" w:rsidR="00B348AC" w:rsidRDefault="00B348AC" w:rsidP="00B348AC">
      <w:pPr>
        <w:pStyle w:val="Title"/>
        <w:ind w:right="540"/>
        <w:jc w:val="right"/>
        <w:rPr>
          <w:b w:val="0"/>
          <w:szCs w:val="21"/>
        </w:rPr>
      </w:pPr>
      <w:r w:rsidRPr="00B348AC">
        <w:rPr>
          <w:b w:val="0"/>
          <w:szCs w:val="21"/>
        </w:rPr>
        <w:t>Page</w:t>
      </w:r>
    </w:p>
    <w:p w14:paraId="6425673C" w14:textId="77777777" w:rsidR="00B348AC" w:rsidRPr="00B348AC" w:rsidRDefault="00B348AC" w:rsidP="00B348AC">
      <w:pPr>
        <w:pStyle w:val="Title"/>
        <w:ind w:right="540"/>
        <w:jc w:val="right"/>
        <w:rPr>
          <w:szCs w:val="21"/>
        </w:rPr>
      </w:pPr>
    </w:p>
    <w:p w14:paraId="267C73ED" w14:textId="530CB451" w:rsidR="007E7F6B" w:rsidRPr="00B348AC" w:rsidRDefault="008F1160" w:rsidP="00752EE6">
      <w:pPr>
        <w:widowControl w:val="0"/>
        <w:tabs>
          <w:tab w:val="right" w:leader="dot" w:pos="9187"/>
        </w:tabs>
        <w:ind w:left="720" w:hanging="720"/>
        <w:rPr>
          <w:sz w:val="22"/>
          <w:szCs w:val="21"/>
        </w:rPr>
      </w:pPr>
      <w:r w:rsidRPr="00B348AC">
        <w:rPr>
          <w:b/>
          <w:bCs/>
          <w:sz w:val="22"/>
          <w:szCs w:val="21"/>
        </w:rPr>
        <w:t>1.07</w:t>
      </w:r>
      <w:r w:rsidRPr="00B348AC">
        <w:rPr>
          <w:sz w:val="22"/>
          <w:szCs w:val="21"/>
        </w:rPr>
        <w:tab/>
      </w:r>
      <w:r w:rsidRPr="00B348AC">
        <w:rPr>
          <w:b/>
          <w:sz w:val="22"/>
          <w:szCs w:val="21"/>
        </w:rPr>
        <w:t>THIRD PARTY LIABILITY</w:t>
      </w:r>
      <w:r w:rsidR="00DF79CE" w:rsidRPr="00B348AC">
        <w:rPr>
          <w:sz w:val="22"/>
          <w:szCs w:val="21"/>
        </w:rPr>
        <w:tab/>
      </w:r>
      <w:r w:rsidR="009E42AD" w:rsidRPr="00B348AC">
        <w:rPr>
          <w:sz w:val="22"/>
          <w:szCs w:val="21"/>
        </w:rPr>
        <w:t>3</w:t>
      </w:r>
      <w:r w:rsidR="008B6778">
        <w:rPr>
          <w:sz w:val="22"/>
          <w:szCs w:val="21"/>
        </w:rPr>
        <w:t>4</w:t>
      </w:r>
    </w:p>
    <w:p w14:paraId="0F78029F" w14:textId="77777777" w:rsidR="00C81CC1" w:rsidRPr="00B348AC" w:rsidRDefault="00C81CC1" w:rsidP="00752EE6">
      <w:pPr>
        <w:widowControl w:val="0"/>
        <w:tabs>
          <w:tab w:val="right" w:leader="dot" w:pos="9187"/>
          <w:tab w:val="left" w:leader="dot" w:pos="9540"/>
        </w:tabs>
        <w:ind w:left="1620" w:hanging="900"/>
        <w:rPr>
          <w:sz w:val="22"/>
          <w:szCs w:val="21"/>
        </w:rPr>
      </w:pPr>
    </w:p>
    <w:p w14:paraId="0A095818" w14:textId="0CF1E438" w:rsidR="008F1160" w:rsidRPr="00B348AC" w:rsidRDefault="008F1160" w:rsidP="00752EE6">
      <w:pPr>
        <w:widowControl w:val="0"/>
        <w:tabs>
          <w:tab w:val="right" w:leader="dot" w:pos="9187"/>
          <w:tab w:val="left" w:leader="dot" w:pos="9540"/>
        </w:tabs>
        <w:ind w:left="1620" w:hanging="900"/>
        <w:rPr>
          <w:sz w:val="22"/>
          <w:szCs w:val="21"/>
        </w:rPr>
      </w:pPr>
      <w:r w:rsidRPr="00B348AC">
        <w:rPr>
          <w:sz w:val="22"/>
          <w:szCs w:val="21"/>
        </w:rPr>
        <w:t>1.07-1</w:t>
      </w:r>
      <w:r w:rsidRPr="00B348AC">
        <w:rPr>
          <w:sz w:val="22"/>
          <w:szCs w:val="21"/>
        </w:rPr>
        <w:tab/>
        <w:t>Definitions Relative t</w:t>
      </w:r>
      <w:r w:rsidR="00DC42D1" w:rsidRPr="00B348AC">
        <w:rPr>
          <w:sz w:val="22"/>
          <w:szCs w:val="21"/>
        </w:rPr>
        <w:t>o this Section</w:t>
      </w:r>
      <w:r w:rsidR="00222913" w:rsidRPr="00B348AC">
        <w:rPr>
          <w:sz w:val="22"/>
          <w:szCs w:val="21"/>
        </w:rPr>
        <w:tab/>
      </w:r>
      <w:r w:rsidR="009E42AD" w:rsidRPr="00B348AC">
        <w:rPr>
          <w:sz w:val="22"/>
          <w:szCs w:val="21"/>
        </w:rPr>
        <w:t>3</w:t>
      </w:r>
      <w:r w:rsidR="008B6778">
        <w:rPr>
          <w:sz w:val="22"/>
          <w:szCs w:val="21"/>
        </w:rPr>
        <w:t>4</w:t>
      </w:r>
    </w:p>
    <w:p w14:paraId="23854B64" w14:textId="70F80C82" w:rsidR="008E55AD" w:rsidRPr="00B348AC" w:rsidRDefault="008F1160" w:rsidP="00752EE6">
      <w:pPr>
        <w:widowControl w:val="0"/>
        <w:tabs>
          <w:tab w:val="right" w:leader="dot" w:pos="9187"/>
        </w:tabs>
        <w:ind w:left="1620" w:hanging="900"/>
        <w:rPr>
          <w:sz w:val="22"/>
          <w:szCs w:val="21"/>
        </w:rPr>
      </w:pPr>
      <w:r w:rsidRPr="00B348AC">
        <w:rPr>
          <w:sz w:val="22"/>
          <w:szCs w:val="21"/>
        </w:rPr>
        <w:t>1.07-2</w:t>
      </w:r>
      <w:r w:rsidRPr="00B348AC">
        <w:rPr>
          <w:sz w:val="22"/>
          <w:szCs w:val="21"/>
        </w:rPr>
        <w:tab/>
        <w:t>Premiums for Enroll</w:t>
      </w:r>
      <w:r w:rsidR="009102AE" w:rsidRPr="00B348AC">
        <w:rPr>
          <w:sz w:val="22"/>
          <w:szCs w:val="21"/>
        </w:rPr>
        <w:t xml:space="preserve">ment under </w:t>
      </w:r>
      <w:r w:rsidR="00EC0C0F" w:rsidRPr="00B348AC">
        <w:rPr>
          <w:sz w:val="22"/>
          <w:szCs w:val="21"/>
        </w:rPr>
        <w:t>G</w:t>
      </w:r>
      <w:r w:rsidR="00222913" w:rsidRPr="00B348AC">
        <w:rPr>
          <w:sz w:val="22"/>
          <w:szCs w:val="21"/>
        </w:rPr>
        <w:t>roup Health Plans</w:t>
      </w:r>
      <w:r w:rsidR="00222913" w:rsidRPr="00B348AC">
        <w:rPr>
          <w:sz w:val="22"/>
          <w:szCs w:val="21"/>
        </w:rPr>
        <w:tab/>
      </w:r>
      <w:r w:rsidR="009E42AD" w:rsidRPr="00B348AC">
        <w:rPr>
          <w:sz w:val="22"/>
          <w:szCs w:val="21"/>
        </w:rPr>
        <w:t>3</w:t>
      </w:r>
      <w:r w:rsidR="008B6778">
        <w:rPr>
          <w:sz w:val="22"/>
          <w:szCs w:val="21"/>
        </w:rPr>
        <w:t>5</w:t>
      </w:r>
    </w:p>
    <w:p w14:paraId="4BA9F76C" w14:textId="0C14D364" w:rsidR="00C93B0F" w:rsidRPr="00B348AC" w:rsidRDefault="008F1160" w:rsidP="00752EE6">
      <w:pPr>
        <w:widowControl w:val="0"/>
        <w:tabs>
          <w:tab w:val="right" w:leader="dot" w:pos="9187"/>
          <w:tab w:val="left" w:leader="dot" w:pos="9540"/>
        </w:tabs>
        <w:ind w:left="1620" w:hanging="900"/>
        <w:rPr>
          <w:sz w:val="22"/>
          <w:szCs w:val="21"/>
        </w:rPr>
      </w:pPr>
      <w:r w:rsidRPr="00B348AC">
        <w:rPr>
          <w:sz w:val="22"/>
          <w:szCs w:val="21"/>
        </w:rPr>
        <w:t>1.07-3</w:t>
      </w:r>
      <w:r w:rsidRPr="00B348AC">
        <w:rPr>
          <w:sz w:val="22"/>
          <w:szCs w:val="21"/>
        </w:rPr>
        <w:tab/>
        <w:t xml:space="preserve">Provider/Department/Member Responsibility </w:t>
      </w:r>
      <w:r w:rsidR="009102AE" w:rsidRPr="00B348AC">
        <w:rPr>
          <w:sz w:val="22"/>
          <w:szCs w:val="21"/>
        </w:rPr>
        <w:t>Re</w:t>
      </w:r>
      <w:r w:rsidR="00DF79CE" w:rsidRPr="00B348AC">
        <w:rPr>
          <w:sz w:val="22"/>
          <w:szCs w:val="21"/>
        </w:rPr>
        <w:t>garding Third Party Liability</w:t>
      </w:r>
      <w:r w:rsidR="00DF79CE" w:rsidRPr="00B348AC">
        <w:rPr>
          <w:sz w:val="22"/>
          <w:szCs w:val="21"/>
        </w:rPr>
        <w:tab/>
      </w:r>
      <w:r w:rsidR="009E42AD" w:rsidRPr="00B348AC">
        <w:rPr>
          <w:sz w:val="22"/>
          <w:szCs w:val="21"/>
        </w:rPr>
        <w:t>3</w:t>
      </w:r>
      <w:r w:rsidR="008B6778">
        <w:rPr>
          <w:sz w:val="22"/>
          <w:szCs w:val="21"/>
        </w:rPr>
        <w:t>5</w:t>
      </w:r>
    </w:p>
    <w:p w14:paraId="59043FD3" w14:textId="5C3E4912" w:rsidR="008F1160" w:rsidRPr="00B348AC" w:rsidRDefault="008F1160" w:rsidP="00752EE6">
      <w:pPr>
        <w:widowControl w:val="0"/>
        <w:tabs>
          <w:tab w:val="right" w:leader="dot" w:pos="9187"/>
        </w:tabs>
        <w:ind w:left="1620" w:right="-180" w:hanging="900"/>
        <w:rPr>
          <w:sz w:val="22"/>
          <w:szCs w:val="21"/>
        </w:rPr>
      </w:pPr>
      <w:r w:rsidRPr="00B348AC">
        <w:rPr>
          <w:sz w:val="22"/>
          <w:szCs w:val="21"/>
        </w:rPr>
        <w:t>1.07-4</w:t>
      </w:r>
      <w:r w:rsidRPr="00B348AC">
        <w:rPr>
          <w:sz w:val="22"/>
          <w:szCs w:val="21"/>
        </w:rPr>
        <w:tab/>
        <w:t>Implementing Maine State</w:t>
      </w:r>
      <w:r w:rsidR="00DF79CE" w:rsidRPr="00B348AC">
        <w:rPr>
          <w:sz w:val="22"/>
          <w:szCs w:val="21"/>
        </w:rPr>
        <w:t xml:space="preserve"> Income Tax Refund Offset</w:t>
      </w:r>
      <w:r w:rsidR="00DF79CE" w:rsidRPr="00B348AC">
        <w:rPr>
          <w:sz w:val="22"/>
          <w:szCs w:val="21"/>
        </w:rPr>
        <w:tab/>
      </w:r>
      <w:r w:rsidR="009E42AD" w:rsidRPr="00B348AC">
        <w:rPr>
          <w:sz w:val="22"/>
          <w:szCs w:val="21"/>
        </w:rPr>
        <w:t>3</w:t>
      </w:r>
      <w:r w:rsidR="002C58E0">
        <w:rPr>
          <w:sz w:val="22"/>
          <w:szCs w:val="21"/>
        </w:rPr>
        <w:t>7</w:t>
      </w:r>
    </w:p>
    <w:p w14:paraId="13117605" w14:textId="3A19822F" w:rsidR="008F1160" w:rsidRPr="00B348AC" w:rsidRDefault="009102AE" w:rsidP="00752EE6">
      <w:pPr>
        <w:widowControl w:val="0"/>
        <w:tabs>
          <w:tab w:val="right" w:leader="dot" w:pos="9187"/>
        </w:tabs>
        <w:ind w:left="1620" w:hanging="900"/>
        <w:rPr>
          <w:sz w:val="22"/>
          <w:szCs w:val="21"/>
        </w:rPr>
      </w:pPr>
      <w:r w:rsidRPr="00B348AC">
        <w:rPr>
          <w:sz w:val="22"/>
          <w:szCs w:val="21"/>
        </w:rPr>
        <w:t>1.07-5</w:t>
      </w:r>
      <w:r w:rsidRPr="00B348AC">
        <w:rPr>
          <w:sz w:val="22"/>
          <w:szCs w:val="21"/>
        </w:rPr>
        <w:tab/>
        <w:t>Medic</w:t>
      </w:r>
      <w:r w:rsidR="00DF79CE" w:rsidRPr="00B348AC">
        <w:rPr>
          <w:sz w:val="22"/>
          <w:szCs w:val="21"/>
        </w:rPr>
        <w:t>are</w:t>
      </w:r>
      <w:r w:rsidR="00DF79CE" w:rsidRPr="00B348AC">
        <w:rPr>
          <w:sz w:val="22"/>
          <w:szCs w:val="21"/>
        </w:rPr>
        <w:tab/>
      </w:r>
      <w:r w:rsidR="002C58E0">
        <w:rPr>
          <w:sz w:val="22"/>
          <w:szCs w:val="21"/>
        </w:rPr>
        <w:t>39</w:t>
      </w:r>
    </w:p>
    <w:p w14:paraId="1FE954AB" w14:textId="52CA90A4" w:rsidR="008F1160" w:rsidRPr="00B348AC" w:rsidRDefault="008F1160" w:rsidP="00752EE6">
      <w:pPr>
        <w:widowControl w:val="0"/>
        <w:tabs>
          <w:tab w:val="right" w:leader="dot" w:pos="9187"/>
        </w:tabs>
        <w:ind w:left="1620" w:hanging="900"/>
        <w:rPr>
          <w:sz w:val="22"/>
          <w:szCs w:val="21"/>
        </w:rPr>
      </w:pPr>
      <w:r w:rsidRPr="00B348AC">
        <w:rPr>
          <w:sz w:val="22"/>
          <w:szCs w:val="21"/>
        </w:rPr>
        <w:t>1.07-6</w:t>
      </w:r>
      <w:r w:rsidRPr="00B348AC">
        <w:rPr>
          <w:sz w:val="22"/>
          <w:szCs w:val="21"/>
        </w:rPr>
        <w:tab/>
        <w:t xml:space="preserve">Assignment: Medicare Part B </w:t>
      </w:r>
      <w:r w:rsidR="009102AE" w:rsidRPr="00B348AC">
        <w:rPr>
          <w:sz w:val="22"/>
          <w:szCs w:val="21"/>
        </w:rPr>
        <w:t>and Com</w:t>
      </w:r>
      <w:r w:rsidR="00DF79CE" w:rsidRPr="00B348AC">
        <w:rPr>
          <w:sz w:val="22"/>
          <w:szCs w:val="21"/>
        </w:rPr>
        <w:t>panion Plan I Payments</w:t>
      </w:r>
      <w:r w:rsidR="00DF79CE" w:rsidRPr="00B348AC">
        <w:rPr>
          <w:sz w:val="22"/>
          <w:szCs w:val="21"/>
        </w:rPr>
        <w:tab/>
      </w:r>
      <w:r w:rsidR="00B54EB3" w:rsidRPr="00B348AC">
        <w:rPr>
          <w:sz w:val="22"/>
          <w:szCs w:val="21"/>
        </w:rPr>
        <w:t>4</w:t>
      </w:r>
      <w:r w:rsidR="002C58E0">
        <w:rPr>
          <w:sz w:val="22"/>
          <w:szCs w:val="21"/>
        </w:rPr>
        <w:t>0</w:t>
      </w:r>
    </w:p>
    <w:p w14:paraId="5561D619" w14:textId="044CB764" w:rsidR="008F1160" w:rsidRPr="00B348AC" w:rsidRDefault="009102AE" w:rsidP="00752EE6">
      <w:pPr>
        <w:widowControl w:val="0"/>
        <w:tabs>
          <w:tab w:val="right" w:leader="dot" w:pos="9187"/>
        </w:tabs>
        <w:ind w:left="1620" w:right="-180" w:hanging="900"/>
        <w:rPr>
          <w:sz w:val="22"/>
          <w:szCs w:val="21"/>
        </w:rPr>
      </w:pPr>
      <w:r w:rsidRPr="00B348AC">
        <w:rPr>
          <w:sz w:val="22"/>
          <w:szCs w:val="21"/>
        </w:rPr>
        <w:t>1.07-7</w:t>
      </w:r>
      <w:r w:rsidRPr="00B348AC">
        <w:rPr>
          <w:sz w:val="22"/>
          <w:szCs w:val="21"/>
        </w:rPr>
        <w:tab/>
        <w:t>Procedur</w:t>
      </w:r>
      <w:r w:rsidR="00DF79CE" w:rsidRPr="00B348AC">
        <w:rPr>
          <w:sz w:val="22"/>
          <w:szCs w:val="21"/>
        </w:rPr>
        <w:t>es</w:t>
      </w:r>
      <w:r w:rsidR="00DF79CE" w:rsidRPr="00B348AC">
        <w:rPr>
          <w:sz w:val="22"/>
          <w:szCs w:val="21"/>
        </w:rPr>
        <w:tab/>
      </w:r>
      <w:r w:rsidR="00B54EB3" w:rsidRPr="00B348AC">
        <w:rPr>
          <w:sz w:val="22"/>
          <w:szCs w:val="21"/>
        </w:rPr>
        <w:t>4</w:t>
      </w:r>
      <w:r w:rsidR="002C58E0">
        <w:rPr>
          <w:sz w:val="22"/>
          <w:szCs w:val="21"/>
        </w:rPr>
        <w:t>1</w:t>
      </w:r>
    </w:p>
    <w:p w14:paraId="255F5CD8" w14:textId="77777777" w:rsidR="008F1160" w:rsidRPr="00B348AC" w:rsidRDefault="008F1160" w:rsidP="00752EE6">
      <w:pPr>
        <w:widowControl w:val="0"/>
        <w:tabs>
          <w:tab w:val="right" w:leader="dot" w:pos="9187"/>
        </w:tabs>
        <w:ind w:left="1620" w:hanging="900"/>
        <w:rPr>
          <w:sz w:val="22"/>
          <w:szCs w:val="21"/>
        </w:rPr>
      </w:pPr>
    </w:p>
    <w:p w14:paraId="56798330" w14:textId="4E7CE020" w:rsidR="008F1160" w:rsidRPr="00B348AC" w:rsidRDefault="008F1160" w:rsidP="00752EE6">
      <w:pPr>
        <w:tabs>
          <w:tab w:val="right" w:leader="dot" w:pos="9187"/>
        </w:tabs>
        <w:ind w:left="720" w:hanging="720"/>
        <w:rPr>
          <w:sz w:val="22"/>
          <w:szCs w:val="21"/>
        </w:rPr>
      </w:pPr>
      <w:r w:rsidRPr="00B348AC">
        <w:rPr>
          <w:b/>
          <w:bCs/>
          <w:sz w:val="22"/>
          <w:szCs w:val="21"/>
        </w:rPr>
        <w:t>1.08</w:t>
      </w:r>
      <w:r w:rsidRPr="00B348AC">
        <w:rPr>
          <w:sz w:val="22"/>
          <w:szCs w:val="21"/>
        </w:rPr>
        <w:tab/>
      </w:r>
      <w:r w:rsidRPr="00B348AC">
        <w:rPr>
          <w:b/>
          <w:sz w:val="22"/>
          <w:szCs w:val="21"/>
        </w:rPr>
        <w:t>REIMBURSEMENT</w:t>
      </w:r>
      <w:r w:rsidR="00DC42D1" w:rsidRPr="00B348AC">
        <w:rPr>
          <w:sz w:val="22"/>
          <w:szCs w:val="21"/>
        </w:rPr>
        <w:tab/>
      </w:r>
      <w:r w:rsidR="00AD6F77" w:rsidRPr="00B348AC">
        <w:rPr>
          <w:sz w:val="22"/>
          <w:szCs w:val="21"/>
        </w:rPr>
        <w:t>4</w:t>
      </w:r>
      <w:r w:rsidR="006D30FF">
        <w:rPr>
          <w:sz w:val="22"/>
          <w:szCs w:val="21"/>
        </w:rPr>
        <w:t>3</w:t>
      </w:r>
    </w:p>
    <w:p w14:paraId="0EAAB589" w14:textId="77777777" w:rsidR="006C774B" w:rsidRPr="00B348AC" w:rsidRDefault="006C774B" w:rsidP="00752EE6">
      <w:pPr>
        <w:tabs>
          <w:tab w:val="right" w:leader="dot" w:pos="9187"/>
        </w:tabs>
        <w:ind w:left="720" w:hanging="720"/>
        <w:rPr>
          <w:sz w:val="22"/>
          <w:szCs w:val="21"/>
        </w:rPr>
      </w:pPr>
    </w:p>
    <w:p w14:paraId="46030E3A" w14:textId="7F2F8662" w:rsidR="008F1160" w:rsidRPr="00B348AC" w:rsidRDefault="00DC42D1" w:rsidP="00B348AC">
      <w:pPr>
        <w:widowControl w:val="0"/>
        <w:tabs>
          <w:tab w:val="right" w:leader="dot" w:pos="9187"/>
        </w:tabs>
        <w:ind w:left="1620" w:right="-180" w:hanging="900"/>
        <w:rPr>
          <w:sz w:val="22"/>
          <w:szCs w:val="21"/>
        </w:rPr>
      </w:pPr>
      <w:r w:rsidRPr="00B348AC">
        <w:rPr>
          <w:sz w:val="22"/>
          <w:szCs w:val="21"/>
        </w:rPr>
        <w:t>1.08-1</w:t>
      </w:r>
      <w:r w:rsidRPr="00B348AC">
        <w:rPr>
          <w:sz w:val="22"/>
          <w:szCs w:val="21"/>
        </w:rPr>
        <w:tab/>
        <w:t>Maximum Amount</w:t>
      </w:r>
      <w:r w:rsidRPr="00B348AC">
        <w:rPr>
          <w:sz w:val="22"/>
          <w:szCs w:val="21"/>
        </w:rPr>
        <w:tab/>
      </w:r>
      <w:r w:rsidR="009E42AD" w:rsidRPr="00B348AC">
        <w:rPr>
          <w:sz w:val="22"/>
          <w:szCs w:val="21"/>
        </w:rPr>
        <w:t>4</w:t>
      </w:r>
      <w:r w:rsidR="006D30FF">
        <w:rPr>
          <w:sz w:val="22"/>
          <w:szCs w:val="21"/>
        </w:rPr>
        <w:t>3</w:t>
      </w:r>
    </w:p>
    <w:p w14:paraId="7E45AF84" w14:textId="3EE3AD43" w:rsidR="008F1160" w:rsidRPr="00B348AC" w:rsidRDefault="00DC42D1" w:rsidP="00B348AC">
      <w:pPr>
        <w:widowControl w:val="0"/>
        <w:tabs>
          <w:tab w:val="right" w:leader="dot" w:pos="9187"/>
        </w:tabs>
        <w:ind w:left="1620" w:right="-180" w:hanging="900"/>
        <w:rPr>
          <w:sz w:val="22"/>
          <w:szCs w:val="21"/>
        </w:rPr>
      </w:pPr>
      <w:r w:rsidRPr="00B348AC">
        <w:rPr>
          <w:sz w:val="22"/>
          <w:szCs w:val="21"/>
        </w:rPr>
        <w:t>1.08-2</w:t>
      </w:r>
      <w:r w:rsidRPr="00B348AC">
        <w:rPr>
          <w:sz w:val="22"/>
          <w:szCs w:val="21"/>
        </w:rPr>
        <w:tab/>
        <w:t>General Information</w:t>
      </w:r>
      <w:r w:rsidRPr="00B348AC">
        <w:rPr>
          <w:sz w:val="22"/>
          <w:szCs w:val="21"/>
        </w:rPr>
        <w:tab/>
      </w:r>
      <w:r w:rsidR="009E42AD" w:rsidRPr="00B348AC">
        <w:rPr>
          <w:sz w:val="22"/>
          <w:szCs w:val="21"/>
        </w:rPr>
        <w:t>4</w:t>
      </w:r>
      <w:r w:rsidR="006D30FF">
        <w:rPr>
          <w:sz w:val="22"/>
          <w:szCs w:val="21"/>
        </w:rPr>
        <w:t>4</w:t>
      </w:r>
    </w:p>
    <w:p w14:paraId="526B6319" w14:textId="77777777" w:rsidR="008F1160" w:rsidRPr="00B348AC" w:rsidRDefault="008F1160" w:rsidP="00752EE6">
      <w:pPr>
        <w:tabs>
          <w:tab w:val="right" w:leader="dot" w:pos="9187"/>
        </w:tabs>
        <w:rPr>
          <w:sz w:val="22"/>
          <w:szCs w:val="21"/>
        </w:rPr>
      </w:pPr>
    </w:p>
    <w:p w14:paraId="7CC59191" w14:textId="7C8F3849" w:rsidR="008F1160" w:rsidRPr="00B348AC" w:rsidRDefault="008F1160" w:rsidP="00752EE6">
      <w:pPr>
        <w:widowControl w:val="0"/>
        <w:tabs>
          <w:tab w:val="right" w:leader="dot" w:pos="9187"/>
        </w:tabs>
        <w:ind w:left="720" w:hanging="720"/>
        <w:rPr>
          <w:sz w:val="22"/>
          <w:szCs w:val="21"/>
        </w:rPr>
      </w:pPr>
      <w:r w:rsidRPr="00B348AC">
        <w:rPr>
          <w:b/>
          <w:bCs/>
          <w:sz w:val="22"/>
          <w:szCs w:val="21"/>
        </w:rPr>
        <w:t>1.09</w:t>
      </w:r>
      <w:r w:rsidRPr="00B348AC">
        <w:rPr>
          <w:sz w:val="22"/>
          <w:szCs w:val="21"/>
        </w:rPr>
        <w:tab/>
      </w:r>
      <w:r w:rsidRPr="00B348AC">
        <w:rPr>
          <w:b/>
          <w:sz w:val="22"/>
          <w:szCs w:val="21"/>
        </w:rPr>
        <w:t>COPAYMENT</w:t>
      </w:r>
      <w:r w:rsidR="00DC42D1" w:rsidRPr="00B348AC">
        <w:rPr>
          <w:sz w:val="22"/>
          <w:szCs w:val="21"/>
        </w:rPr>
        <w:tab/>
      </w:r>
      <w:r w:rsidR="009E42AD" w:rsidRPr="00B348AC">
        <w:rPr>
          <w:sz w:val="22"/>
          <w:szCs w:val="21"/>
        </w:rPr>
        <w:t>4</w:t>
      </w:r>
      <w:r w:rsidR="006D30FF">
        <w:rPr>
          <w:sz w:val="22"/>
          <w:szCs w:val="21"/>
        </w:rPr>
        <w:t>4</w:t>
      </w:r>
    </w:p>
    <w:p w14:paraId="426E5F90" w14:textId="77777777" w:rsidR="008F1160" w:rsidRPr="00B348AC" w:rsidRDefault="008F1160" w:rsidP="00752EE6">
      <w:pPr>
        <w:widowControl w:val="0"/>
        <w:tabs>
          <w:tab w:val="right" w:leader="dot" w:pos="9187"/>
        </w:tabs>
        <w:ind w:left="720" w:hanging="720"/>
        <w:rPr>
          <w:sz w:val="22"/>
          <w:szCs w:val="21"/>
        </w:rPr>
      </w:pPr>
    </w:p>
    <w:p w14:paraId="1F54E2C5" w14:textId="51D28C8B" w:rsidR="008F1160" w:rsidRPr="00B348AC" w:rsidRDefault="00DC42D1" w:rsidP="00752EE6">
      <w:pPr>
        <w:widowControl w:val="0"/>
        <w:tabs>
          <w:tab w:val="right" w:leader="dot" w:pos="9187"/>
        </w:tabs>
        <w:ind w:left="1620" w:hanging="900"/>
        <w:rPr>
          <w:sz w:val="22"/>
          <w:szCs w:val="21"/>
        </w:rPr>
      </w:pPr>
      <w:r w:rsidRPr="00B348AC">
        <w:rPr>
          <w:sz w:val="22"/>
          <w:szCs w:val="21"/>
        </w:rPr>
        <w:t>1.09-1</w:t>
      </w:r>
      <w:r w:rsidRPr="00B348AC">
        <w:rPr>
          <w:sz w:val="22"/>
          <w:szCs w:val="21"/>
        </w:rPr>
        <w:tab/>
        <w:t>Copayment Amount</w:t>
      </w:r>
      <w:r w:rsidRPr="00B348AC">
        <w:rPr>
          <w:sz w:val="22"/>
          <w:szCs w:val="21"/>
        </w:rPr>
        <w:tab/>
      </w:r>
      <w:r w:rsidR="009E42AD" w:rsidRPr="00B348AC">
        <w:rPr>
          <w:sz w:val="22"/>
          <w:szCs w:val="21"/>
        </w:rPr>
        <w:t>4</w:t>
      </w:r>
      <w:r w:rsidR="006D30FF">
        <w:rPr>
          <w:sz w:val="22"/>
          <w:szCs w:val="21"/>
        </w:rPr>
        <w:t>4</w:t>
      </w:r>
    </w:p>
    <w:p w14:paraId="168C4FAC" w14:textId="18408927" w:rsidR="008F1160" w:rsidRPr="00B348AC" w:rsidRDefault="008F1160" w:rsidP="00752EE6">
      <w:pPr>
        <w:widowControl w:val="0"/>
        <w:tabs>
          <w:tab w:val="right" w:leader="dot" w:pos="9187"/>
        </w:tabs>
        <w:ind w:left="1620" w:hanging="900"/>
        <w:rPr>
          <w:sz w:val="22"/>
          <w:szCs w:val="21"/>
        </w:rPr>
      </w:pPr>
      <w:r w:rsidRPr="00B348AC">
        <w:rPr>
          <w:sz w:val="22"/>
          <w:szCs w:val="21"/>
        </w:rPr>
        <w:t>1.09-2</w:t>
      </w:r>
      <w:r w:rsidRPr="00B348AC">
        <w:rPr>
          <w:sz w:val="22"/>
          <w:szCs w:val="21"/>
        </w:rPr>
        <w:tab/>
        <w:t xml:space="preserve">Copayment </w:t>
      </w:r>
      <w:r w:rsidR="00DC42D1" w:rsidRPr="00B348AC">
        <w:rPr>
          <w:sz w:val="22"/>
          <w:szCs w:val="21"/>
        </w:rPr>
        <w:t>Exemptions</w:t>
      </w:r>
      <w:r w:rsidR="00DC42D1" w:rsidRPr="00B348AC">
        <w:rPr>
          <w:sz w:val="22"/>
          <w:szCs w:val="21"/>
        </w:rPr>
        <w:tab/>
      </w:r>
      <w:r w:rsidR="009E42AD" w:rsidRPr="00B348AC">
        <w:rPr>
          <w:sz w:val="22"/>
          <w:szCs w:val="21"/>
        </w:rPr>
        <w:t>4</w:t>
      </w:r>
      <w:r w:rsidR="006D30FF">
        <w:rPr>
          <w:sz w:val="22"/>
          <w:szCs w:val="21"/>
        </w:rPr>
        <w:t>4</w:t>
      </w:r>
    </w:p>
    <w:p w14:paraId="1FD9447D" w14:textId="191AF2B1" w:rsidR="008F1160" w:rsidRPr="00B348AC" w:rsidRDefault="00FC67C0" w:rsidP="00752EE6">
      <w:pPr>
        <w:widowControl w:val="0"/>
        <w:tabs>
          <w:tab w:val="right" w:leader="dot" w:pos="9187"/>
        </w:tabs>
        <w:ind w:left="1620" w:right="-360" w:hanging="900"/>
        <w:rPr>
          <w:sz w:val="22"/>
          <w:szCs w:val="21"/>
        </w:rPr>
      </w:pPr>
      <w:r w:rsidRPr="00B348AC">
        <w:rPr>
          <w:sz w:val="22"/>
          <w:szCs w:val="21"/>
        </w:rPr>
        <w:t>1.09-3</w:t>
      </w:r>
      <w:r w:rsidRPr="00B348AC">
        <w:rPr>
          <w:sz w:val="22"/>
          <w:szCs w:val="21"/>
        </w:rPr>
        <w:tab/>
        <w:t>Copayment Disputes</w:t>
      </w:r>
      <w:r w:rsidRPr="00B348AC">
        <w:rPr>
          <w:sz w:val="22"/>
          <w:szCs w:val="21"/>
        </w:rPr>
        <w:tab/>
      </w:r>
      <w:r w:rsidR="009E42AD" w:rsidRPr="00B348AC">
        <w:rPr>
          <w:sz w:val="22"/>
          <w:szCs w:val="21"/>
        </w:rPr>
        <w:t>4</w:t>
      </w:r>
      <w:r w:rsidR="006D30FF">
        <w:rPr>
          <w:sz w:val="22"/>
          <w:szCs w:val="21"/>
        </w:rPr>
        <w:t>5</w:t>
      </w:r>
    </w:p>
    <w:p w14:paraId="6D25426E" w14:textId="77777777" w:rsidR="008F1160" w:rsidRPr="00B348AC" w:rsidRDefault="008F1160" w:rsidP="00752EE6">
      <w:pPr>
        <w:tabs>
          <w:tab w:val="right" w:leader="dot" w:pos="9187"/>
        </w:tabs>
        <w:ind w:left="-720"/>
        <w:rPr>
          <w:sz w:val="22"/>
          <w:szCs w:val="21"/>
        </w:rPr>
      </w:pPr>
    </w:p>
    <w:p w14:paraId="497259B1" w14:textId="770534AE" w:rsidR="008F1160" w:rsidRPr="00B348AC" w:rsidRDefault="008F1160" w:rsidP="00B348AC">
      <w:pPr>
        <w:widowControl w:val="0"/>
        <w:tabs>
          <w:tab w:val="right" w:leader="dot" w:pos="9187"/>
        </w:tabs>
        <w:ind w:left="720" w:hanging="720"/>
        <w:rPr>
          <w:sz w:val="22"/>
          <w:szCs w:val="21"/>
        </w:rPr>
      </w:pPr>
      <w:r w:rsidRPr="00B348AC">
        <w:rPr>
          <w:b/>
          <w:bCs/>
          <w:sz w:val="22"/>
          <w:szCs w:val="21"/>
        </w:rPr>
        <w:t>1.10</w:t>
      </w:r>
      <w:r w:rsidRPr="00B348AC">
        <w:rPr>
          <w:sz w:val="22"/>
          <w:szCs w:val="21"/>
        </w:rPr>
        <w:tab/>
      </w:r>
      <w:r w:rsidRPr="00B348AC">
        <w:rPr>
          <w:b/>
          <w:sz w:val="22"/>
          <w:szCs w:val="21"/>
        </w:rPr>
        <w:t>SUBMISSION OF CLAIMS</w:t>
      </w:r>
      <w:r w:rsidR="00DC42D1" w:rsidRPr="00B348AC">
        <w:rPr>
          <w:sz w:val="22"/>
          <w:szCs w:val="21"/>
        </w:rPr>
        <w:tab/>
      </w:r>
      <w:r w:rsidR="009E42AD" w:rsidRPr="00B348AC">
        <w:rPr>
          <w:sz w:val="22"/>
          <w:szCs w:val="21"/>
        </w:rPr>
        <w:t>4</w:t>
      </w:r>
      <w:r w:rsidR="006D30FF">
        <w:rPr>
          <w:sz w:val="22"/>
          <w:szCs w:val="21"/>
        </w:rPr>
        <w:t>6</w:t>
      </w:r>
    </w:p>
    <w:p w14:paraId="42E7AC26" w14:textId="77777777" w:rsidR="008F1160" w:rsidRPr="00B348AC" w:rsidRDefault="008F1160" w:rsidP="00752EE6">
      <w:pPr>
        <w:tabs>
          <w:tab w:val="right" w:leader="dot" w:pos="9187"/>
        </w:tabs>
        <w:rPr>
          <w:sz w:val="22"/>
          <w:szCs w:val="21"/>
        </w:rPr>
      </w:pPr>
    </w:p>
    <w:p w14:paraId="4CC40745" w14:textId="5CB42294" w:rsidR="008F1160" w:rsidRPr="00B348AC" w:rsidRDefault="00DC42D1" w:rsidP="00752EE6">
      <w:pPr>
        <w:widowControl w:val="0"/>
        <w:tabs>
          <w:tab w:val="left" w:pos="540"/>
          <w:tab w:val="right" w:leader="dot" w:pos="9187"/>
        </w:tabs>
        <w:ind w:left="1620" w:right="-180" w:hanging="900"/>
        <w:rPr>
          <w:sz w:val="22"/>
          <w:szCs w:val="21"/>
        </w:rPr>
      </w:pPr>
      <w:r w:rsidRPr="00B348AC">
        <w:rPr>
          <w:sz w:val="22"/>
          <w:szCs w:val="21"/>
        </w:rPr>
        <w:t>1.10-1</w:t>
      </w:r>
      <w:r w:rsidRPr="00B348AC">
        <w:rPr>
          <w:sz w:val="22"/>
          <w:szCs w:val="21"/>
        </w:rPr>
        <w:tab/>
        <w:t>Claims</w:t>
      </w:r>
      <w:r w:rsidRPr="00B348AC">
        <w:rPr>
          <w:sz w:val="22"/>
          <w:szCs w:val="21"/>
        </w:rPr>
        <w:tab/>
      </w:r>
      <w:r w:rsidR="009E42AD" w:rsidRPr="00B348AC">
        <w:rPr>
          <w:sz w:val="22"/>
          <w:szCs w:val="21"/>
        </w:rPr>
        <w:t>4</w:t>
      </w:r>
      <w:r w:rsidR="006D30FF">
        <w:rPr>
          <w:sz w:val="22"/>
          <w:szCs w:val="21"/>
        </w:rPr>
        <w:t>6</w:t>
      </w:r>
    </w:p>
    <w:p w14:paraId="1757B743" w14:textId="5221FE6E" w:rsidR="008F1160" w:rsidRPr="00B348AC" w:rsidRDefault="008F1160" w:rsidP="00752EE6">
      <w:pPr>
        <w:widowControl w:val="0"/>
        <w:tabs>
          <w:tab w:val="left" w:pos="540"/>
          <w:tab w:val="right" w:leader="dot" w:pos="9187"/>
        </w:tabs>
        <w:ind w:left="1620" w:right="-360" w:hanging="900"/>
        <w:rPr>
          <w:sz w:val="22"/>
          <w:szCs w:val="21"/>
        </w:rPr>
      </w:pPr>
      <w:r w:rsidRPr="00B348AC">
        <w:rPr>
          <w:sz w:val="22"/>
          <w:szCs w:val="21"/>
        </w:rPr>
        <w:t>1.10-2</w:t>
      </w:r>
      <w:r w:rsidRPr="00B348AC">
        <w:rPr>
          <w:sz w:val="22"/>
          <w:szCs w:val="21"/>
        </w:rPr>
        <w:tab/>
        <w:t>Time L</w:t>
      </w:r>
      <w:r w:rsidR="00FC67C0" w:rsidRPr="00B348AC">
        <w:rPr>
          <w:sz w:val="22"/>
          <w:szCs w:val="21"/>
        </w:rPr>
        <w:t>imit for Submission of Claims</w:t>
      </w:r>
      <w:r w:rsidR="00FC67C0" w:rsidRPr="00B348AC">
        <w:rPr>
          <w:sz w:val="22"/>
          <w:szCs w:val="21"/>
        </w:rPr>
        <w:tab/>
      </w:r>
      <w:r w:rsidR="009E42AD" w:rsidRPr="00B348AC">
        <w:rPr>
          <w:sz w:val="22"/>
          <w:szCs w:val="21"/>
        </w:rPr>
        <w:t>4</w:t>
      </w:r>
      <w:r w:rsidR="006D30FF">
        <w:rPr>
          <w:sz w:val="22"/>
          <w:szCs w:val="21"/>
        </w:rPr>
        <w:t>6</w:t>
      </w:r>
    </w:p>
    <w:p w14:paraId="1B1E4CF9" w14:textId="6A5F4E56" w:rsidR="008F1160" w:rsidRPr="00B348AC" w:rsidRDefault="00FC67C0" w:rsidP="00752EE6">
      <w:pPr>
        <w:widowControl w:val="0"/>
        <w:tabs>
          <w:tab w:val="left" w:pos="1620"/>
          <w:tab w:val="right" w:leader="dot" w:pos="9187"/>
        </w:tabs>
        <w:ind w:left="1620" w:hanging="900"/>
        <w:rPr>
          <w:sz w:val="22"/>
          <w:szCs w:val="21"/>
        </w:rPr>
      </w:pPr>
      <w:r w:rsidRPr="00B348AC">
        <w:rPr>
          <w:sz w:val="22"/>
          <w:szCs w:val="21"/>
        </w:rPr>
        <w:t>1.10-3</w:t>
      </w:r>
      <w:r w:rsidRPr="00B348AC">
        <w:rPr>
          <w:sz w:val="22"/>
          <w:szCs w:val="21"/>
        </w:rPr>
        <w:tab/>
      </w:r>
      <w:r w:rsidR="00B910D5" w:rsidRPr="00B348AC">
        <w:rPr>
          <w:sz w:val="22"/>
          <w:szCs w:val="21"/>
        </w:rPr>
        <w:t xml:space="preserve">Methods </w:t>
      </w:r>
      <w:r w:rsidR="009B2DF0" w:rsidRPr="00B348AC">
        <w:rPr>
          <w:sz w:val="22"/>
          <w:szCs w:val="21"/>
        </w:rPr>
        <w:t>of</w:t>
      </w:r>
      <w:r w:rsidR="00B910D5" w:rsidRPr="00B348AC">
        <w:rPr>
          <w:sz w:val="22"/>
          <w:szCs w:val="21"/>
        </w:rPr>
        <w:t xml:space="preserve"> Claims Submission</w:t>
      </w:r>
      <w:r w:rsidRPr="00B348AC">
        <w:rPr>
          <w:sz w:val="22"/>
          <w:szCs w:val="21"/>
        </w:rPr>
        <w:tab/>
      </w:r>
      <w:r w:rsidR="009E42AD" w:rsidRPr="00B348AC">
        <w:rPr>
          <w:sz w:val="22"/>
          <w:szCs w:val="21"/>
        </w:rPr>
        <w:t>4</w:t>
      </w:r>
      <w:r w:rsidR="006D30FF">
        <w:rPr>
          <w:sz w:val="22"/>
          <w:szCs w:val="21"/>
        </w:rPr>
        <w:t>6</w:t>
      </w:r>
    </w:p>
    <w:p w14:paraId="747BB8CE" w14:textId="77777777" w:rsidR="008F1160" w:rsidRPr="00B348AC" w:rsidRDefault="008F1160" w:rsidP="00752EE6">
      <w:pPr>
        <w:widowControl w:val="0"/>
        <w:tabs>
          <w:tab w:val="left" w:leader="dot" w:pos="8460"/>
          <w:tab w:val="right" w:leader="dot" w:pos="9187"/>
        </w:tabs>
        <w:ind w:left="720" w:hanging="720"/>
        <w:rPr>
          <w:sz w:val="22"/>
          <w:szCs w:val="21"/>
        </w:rPr>
      </w:pPr>
    </w:p>
    <w:p w14:paraId="496DBA8F" w14:textId="3D57CDFE" w:rsidR="008F1160" w:rsidRPr="00B348AC" w:rsidRDefault="008F1160" w:rsidP="00752EE6">
      <w:pPr>
        <w:widowControl w:val="0"/>
        <w:tabs>
          <w:tab w:val="left" w:pos="1440"/>
          <w:tab w:val="right" w:leader="dot" w:pos="9187"/>
        </w:tabs>
        <w:ind w:left="720" w:hanging="720"/>
        <w:rPr>
          <w:sz w:val="22"/>
          <w:szCs w:val="21"/>
        </w:rPr>
      </w:pPr>
      <w:r w:rsidRPr="00B348AC">
        <w:rPr>
          <w:b/>
          <w:bCs/>
          <w:sz w:val="22"/>
          <w:szCs w:val="21"/>
        </w:rPr>
        <w:t>1.11</w:t>
      </w:r>
      <w:r w:rsidRPr="00B348AC">
        <w:rPr>
          <w:sz w:val="22"/>
          <w:szCs w:val="21"/>
        </w:rPr>
        <w:tab/>
      </w:r>
      <w:r w:rsidRPr="00B348AC">
        <w:rPr>
          <w:b/>
          <w:sz w:val="22"/>
          <w:szCs w:val="21"/>
        </w:rPr>
        <w:t>PAYMENT PROCESS</w:t>
      </w:r>
      <w:r w:rsidR="00FC67C0" w:rsidRPr="00B348AC">
        <w:rPr>
          <w:sz w:val="22"/>
          <w:szCs w:val="21"/>
        </w:rPr>
        <w:tab/>
      </w:r>
      <w:r w:rsidR="009E42AD" w:rsidRPr="00B348AC">
        <w:rPr>
          <w:sz w:val="22"/>
          <w:szCs w:val="21"/>
        </w:rPr>
        <w:t>4</w:t>
      </w:r>
      <w:r w:rsidR="0033141C">
        <w:rPr>
          <w:sz w:val="22"/>
          <w:szCs w:val="21"/>
        </w:rPr>
        <w:t>7</w:t>
      </w:r>
    </w:p>
    <w:p w14:paraId="119AE661" w14:textId="77777777" w:rsidR="008F1160" w:rsidRPr="00B348AC" w:rsidRDefault="008F1160" w:rsidP="00752EE6">
      <w:pPr>
        <w:tabs>
          <w:tab w:val="right" w:leader="dot" w:pos="9187"/>
        </w:tabs>
        <w:rPr>
          <w:sz w:val="22"/>
          <w:szCs w:val="21"/>
        </w:rPr>
      </w:pPr>
    </w:p>
    <w:p w14:paraId="7E84D653" w14:textId="7A7582A0" w:rsidR="008F1160" w:rsidRPr="00B348AC" w:rsidRDefault="00FC67C0" w:rsidP="00752EE6">
      <w:pPr>
        <w:widowControl w:val="0"/>
        <w:tabs>
          <w:tab w:val="right" w:leader="dot" w:pos="9187"/>
        </w:tabs>
        <w:ind w:left="1620" w:hanging="900"/>
        <w:rPr>
          <w:sz w:val="22"/>
          <w:szCs w:val="21"/>
        </w:rPr>
      </w:pPr>
      <w:r w:rsidRPr="00B348AC">
        <w:rPr>
          <w:sz w:val="22"/>
          <w:szCs w:val="21"/>
        </w:rPr>
        <w:t>1.11-1</w:t>
      </w:r>
      <w:r w:rsidRPr="00B348AC">
        <w:rPr>
          <w:sz w:val="22"/>
          <w:szCs w:val="21"/>
        </w:rPr>
        <w:tab/>
        <w:t>Payments</w:t>
      </w:r>
      <w:r w:rsidRPr="00B348AC">
        <w:rPr>
          <w:sz w:val="22"/>
          <w:szCs w:val="21"/>
        </w:rPr>
        <w:tab/>
      </w:r>
      <w:r w:rsidR="009E42AD" w:rsidRPr="00B348AC">
        <w:rPr>
          <w:sz w:val="22"/>
          <w:szCs w:val="21"/>
        </w:rPr>
        <w:t>4</w:t>
      </w:r>
      <w:r w:rsidR="0033141C">
        <w:rPr>
          <w:sz w:val="22"/>
          <w:szCs w:val="21"/>
        </w:rPr>
        <w:t>7</w:t>
      </w:r>
    </w:p>
    <w:p w14:paraId="491F2C1B" w14:textId="5ADE40E1" w:rsidR="008B13CC" w:rsidRPr="00B348AC" w:rsidRDefault="008B13CC" w:rsidP="00752EE6">
      <w:pPr>
        <w:widowControl w:val="0"/>
        <w:tabs>
          <w:tab w:val="right" w:leader="dot" w:pos="9187"/>
        </w:tabs>
        <w:ind w:left="1620" w:hanging="900"/>
        <w:rPr>
          <w:sz w:val="22"/>
          <w:szCs w:val="21"/>
        </w:rPr>
      </w:pPr>
      <w:r w:rsidRPr="00B348AC">
        <w:rPr>
          <w:sz w:val="22"/>
          <w:szCs w:val="21"/>
        </w:rPr>
        <w:t>1.11-2</w:t>
      </w:r>
      <w:r w:rsidRPr="00B348AC">
        <w:rPr>
          <w:sz w:val="22"/>
          <w:szCs w:val="21"/>
        </w:rPr>
        <w:tab/>
        <w:t>National Correct Coding Initiative Edits</w:t>
      </w:r>
      <w:r w:rsidRPr="00B348AC">
        <w:rPr>
          <w:sz w:val="22"/>
          <w:szCs w:val="21"/>
        </w:rPr>
        <w:tab/>
      </w:r>
      <w:r w:rsidR="009E42AD" w:rsidRPr="00B348AC">
        <w:rPr>
          <w:sz w:val="22"/>
          <w:szCs w:val="21"/>
        </w:rPr>
        <w:t>4</w:t>
      </w:r>
      <w:r w:rsidR="0033141C">
        <w:rPr>
          <w:sz w:val="22"/>
          <w:szCs w:val="21"/>
        </w:rPr>
        <w:t>7</w:t>
      </w:r>
    </w:p>
    <w:p w14:paraId="4BEBEEAF" w14:textId="1672DCFA" w:rsidR="008F1160" w:rsidRPr="00B348AC" w:rsidRDefault="00FC67C0" w:rsidP="00752EE6">
      <w:pPr>
        <w:widowControl w:val="0"/>
        <w:tabs>
          <w:tab w:val="right" w:leader="dot" w:pos="9187"/>
        </w:tabs>
        <w:ind w:left="1620" w:hanging="900"/>
        <w:rPr>
          <w:sz w:val="22"/>
          <w:szCs w:val="21"/>
        </w:rPr>
      </w:pPr>
      <w:r w:rsidRPr="00B348AC">
        <w:rPr>
          <w:sz w:val="22"/>
          <w:szCs w:val="21"/>
        </w:rPr>
        <w:t>1.11-</w:t>
      </w:r>
      <w:r w:rsidR="008B13CC" w:rsidRPr="00B348AC">
        <w:rPr>
          <w:sz w:val="22"/>
          <w:szCs w:val="21"/>
        </w:rPr>
        <w:t>3</w:t>
      </w:r>
      <w:r w:rsidRPr="00B348AC">
        <w:rPr>
          <w:sz w:val="22"/>
          <w:szCs w:val="21"/>
        </w:rPr>
        <w:tab/>
        <w:t>Rejected Invoices</w:t>
      </w:r>
      <w:r w:rsidRPr="00B348AC">
        <w:rPr>
          <w:sz w:val="22"/>
          <w:szCs w:val="21"/>
        </w:rPr>
        <w:tab/>
      </w:r>
      <w:r w:rsidR="009E42AD" w:rsidRPr="00B348AC">
        <w:rPr>
          <w:sz w:val="22"/>
          <w:szCs w:val="21"/>
        </w:rPr>
        <w:t>4</w:t>
      </w:r>
      <w:r w:rsidR="0033141C">
        <w:rPr>
          <w:sz w:val="22"/>
          <w:szCs w:val="21"/>
        </w:rPr>
        <w:t>8</w:t>
      </w:r>
    </w:p>
    <w:p w14:paraId="3530987A" w14:textId="0266EDE9" w:rsidR="00F04CB6" w:rsidRPr="00B348AC" w:rsidRDefault="008F1160" w:rsidP="00752EE6">
      <w:pPr>
        <w:widowControl w:val="0"/>
        <w:tabs>
          <w:tab w:val="right" w:leader="dot" w:pos="9187"/>
        </w:tabs>
        <w:ind w:left="1620" w:hanging="900"/>
        <w:rPr>
          <w:sz w:val="22"/>
          <w:szCs w:val="21"/>
        </w:rPr>
      </w:pPr>
      <w:r w:rsidRPr="00B348AC">
        <w:rPr>
          <w:sz w:val="22"/>
          <w:szCs w:val="21"/>
        </w:rPr>
        <w:t>1.11-</w:t>
      </w:r>
      <w:r w:rsidR="008B13CC" w:rsidRPr="00B348AC">
        <w:rPr>
          <w:sz w:val="22"/>
          <w:szCs w:val="21"/>
        </w:rPr>
        <w:t>4</w:t>
      </w:r>
      <w:r w:rsidRPr="00B348AC">
        <w:rPr>
          <w:sz w:val="22"/>
          <w:szCs w:val="21"/>
        </w:rPr>
        <w:tab/>
        <w:t>Payments and Denials for all Third Par</w:t>
      </w:r>
      <w:r w:rsidR="00FC67C0" w:rsidRPr="00B348AC">
        <w:rPr>
          <w:sz w:val="22"/>
          <w:szCs w:val="21"/>
        </w:rPr>
        <w:t xml:space="preserve">ty </w:t>
      </w:r>
      <w:r w:rsidR="00810A52" w:rsidRPr="00B348AC">
        <w:rPr>
          <w:sz w:val="22"/>
          <w:szCs w:val="21"/>
        </w:rPr>
        <w:t>Payers</w:t>
      </w:r>
      <w:r w:rsidR="00FC67C0" w:rsidRPr="00B348AC">
        <w:rPr>
          <w:sz w:val="22"/>
          <w:szCs w:val="21"/>
        </w:rPr>
        <w:t>, Including Medicare</w:t>
      </w:r>
      <w:r w:rsidR="00FC67C0" w:rsidRPr="00B348AC">
        <w:rPr>
          <w:sz w:val="22"/>
          <w:szCs w:val="21"/>
        </w:rPr>
        <w:tab/>
      </w:r>
      <w:r w:rsidR="009E42AD" w:rsidRPr="00B348AC">
        <w:rPr>
          <w:sz w:val="22"/>
          <w:szCs w:val="21"/>
        </w:rPr>
        <w:t>4</w:t>
      </w:r>
      <w:r w:rsidR="0033141C">
        <w:rPr>
          <w:sz w:val="22"/>
          <w:szCs w:val="21"/>
        </w:rPr>
        <w:t>8</w:t>
      </w:r>
    </w:p>
    <w:p w14:paraId="24563F30" w14:textId="77777777" w:rsidR="008F1160" w:rsidRPr="00B348AC" w:rsidRDefault="008F1160" w:rsidP="00752EE6">
      <w:pPr>
        <w:tabs>
          <w:tab w:val="right" w:leader="dot" w:pos="9187"/>
        </w:tabs>
        <w:rPr>
          <w:sz w:val="22"/>
          <w:szCs w:val="21"/>
        </w:rPr>
      </w:pPr>
    </w:p>
    <w:p w14:paraId="1BC2D720" w14:textId="3F4795B0" w:rsidR="008F1160" w:rsidRPr="00B348AC" w:rsidRDefault="008F1160" w:rsidP="00752EE6">
      <w:pPr>
        <w:widowControl w:val="0"/>
        <w:tabs>
          <w:tab w:val="right" w:leader="dot" w:pos="9187"/>
        </w:tabs>
        <w:ind w:left="720" w:hanging="720"/>
        <w:rPr>
          <w:sz w:val="22"/>
          <w:szCs w:val="21"/>
        </w:rPr>
      </w:pPr>
      <w:r w:rsidRPr="00B348AC">
        <w:rPr>
          <w:b/>
          <w:bCs/>
          <w:sz w:val="22"/>
          <w:szCs w:val="21"/>
        </w:rPr>
        <w:t>1.12</w:t>
      </w:r>
      <w:r w:rsidRPr="00B348AC">
        <w:rPr>
          <w:sz w:val="22"/>
          <w:szCs w:val="21"/>
        </w:rPr>
        <w:tab/>
      </w:r>
      <w:r w:rsidRPr="00B348AC">
        <w:rPr>
          <w:b/>
          <w:sz w:val="22"/>
          <w:szCs w:val="21"/>
        </w:rPr>
        <w:t>CLAIM ADJUSTMENTS</w:t>
      </w:r>
      <w:r w:rsidR="00FC67C0" w:rsidRPr="00B348AC">
        <w:rPr>
          <w:sz w:val="22"/>
          <w:szCs w:val="21"/>
        </w:rPr>
        <w:tab/>
      </w:r>
      <w:r w:rsidR="009E42AD" w:rsidRPr="00B348AC">
        <w:rPr>
          <w:sz w:val="22"/>
          <w:szCs w:val="21"/>
        </w:rPr>
        <w:t>4</w:t>
      </w:r>
      <w:r w:rsidR="0033141C">
        <w:rPr>
          <w:sz w:val="22"/>
          <w:szCs w:val="21"/>
        </w:rPr>
        <w:t>8</w:t>
      </w:r>
    </w:p>
    <w:p w14:paraId="1CC3B36E" w14:textId="77777777" w:rsidR="008F1160" w:rsidRPr="00B348AC" w:rsidRDefault="008F1160" w:rsidP="00752EE6">
      <w:pPr>
        <w:tabs>
          <w:tab w:val="right" w:leader="dot" w:pos="9187"/>
        </w:tabs>
        <w:rPr>
          <w:sz w:val="22"/>
          <w:szCs w:val="21"/>
        </w:rPr>
      </w:pPr>
    </w:p>
    <w:p w14:paraId="1AC73D68" w14:textId="7C60699E" w:rsidR="008F1160" w:rsidRPr="00B348AC" w:rsidRDefault="00FC67C0" w:rsidP="00752EE6">
      <w:pPr>
        <w:widowControl w:val="0"/>
        <w:tabs>
          <w:tab w:val="right" w:leader="dot" w:pos="9187"/>
        </w:tabs>
        <w:ind w:left="1620" w:hanging="900"/>
        <w:rPr>
          <w:sz w:val="22"/>
          <w:szCs w:val="21"/>
        </w:rPr>
      </w:pPr>
      <w:r w:rsidRPr="00B348AC">
        <w:rPr>
          <w:sz w:val="22"/>
          <w:szCs w:val="21"/>
        </w:rPr>
        <w:t>1.12-1</w:t>
      </w:r>
      <w:r w:rsidRPr="00B348AC">
        <w:rPr>
          <w:sz w:val="22"/>
          <w:szCs w:val="21"/>
        </w:rPr>
        <w:tab/>
        <w:t>Underpayments</w:t>
      </w:r>
      <w:r w:rsidRPr="00B348AC">
        <w:rPr>
          <w:sz w:val="22"/>
          <w:szCs w:val="21"/>
        </w:rPr>
        <w:tab/>
      </w:r>
      <w:r w:rsidR="009E42AD" w:rsidRPr="00B348AC">
        <w:rPr>
          <w:sz w:val="22"/>
          <w:szCs w:val="21"/>
        </w:rPr>
        <w:t>4</w:t>
      </w:r>
      <w:r w:rsidR="0033141C">
        <w:rPr>
          <w:sz w:val="22"/>
          <w:szCs w:val="21"/>
        </w:rPr>
        <w:t>8</w:t>
      </w:r>
    </w:p>
    <w:p w14:paraId="688B8C54" w14:textId="4CF8D359" w:rsidR="008F1160" w:rsidRPr="00B348AC" w:rsidRDefault="009B0135" w:rsidP="00752EE6">
      <w:pPr>
        <w:widowControl w:val="0"/>
        <w:tabs>
          <w:tab w:val="right" w:leader="dot" w:pos="9187"/>
        </w:tabs>
        <w:ind w:left="1620" w:hanging="900"/>
        <w:rPr>
          <w:sz w:val="22"/>
          <w:szCs w:val="21"/>
        </w:rPr>
      </w:pPr>
      <w:r w:rsidRPr="00B348AC">
        <w:rPr>
          <w:sz w:val="22"/>
          <w:szCs w:val="21"/>
        </w:rPr>
        <w:t>1.12-2</w:t>
      </w:r>
      <w:r w:rsidRPr="00B348AC">
        <w:rPr>
          <w:sz w:val="22"/>
          <w:szCs w:val="21"/>
        </w:rPr>
        <w:tab/>
        <w:t>Overpayments</w:t>
      </w:r>
      <w:r w:rsidRPr="00B348AC">
        <w:rPr>
          <w:sz w:val="22"/>
          <w:szCs w:val="21"/>
        </w:rPr>
        <w:tab/>
      </w:r>
      <w:r w:rsidR="0033141C">
        <w:rPr>
          <w:sz w:val="22"/>
          <w:szCs w:val="21"/>
        </w:rPr>
        <w:t>49</w:t>
      </w:r>
    </w:p>
    <w:p w14:paraId="4C9372A4" w14:textId="658B33C9" w:rsidR="0056269C" w:rsidRPr="00B348AC" w:rsidRDefault="00B910D5" w:rsidP="00752EE6">
      <w:pPr>
        <w:widowControl w:val="0"/>
        <w:tabs>
          <w:tab w:val="right" w:leader="dot" w:pos="9187"/>
        </w:tabs>
        <w:ind w:left="1620" w:hanging="900"/>
        <w:rPr>
          <w:sz w:val="22"/>
          <w:szCs w:val="21"/>
        </w:rPr>
      </w:pPr>
      <w:r w:rsidRPr="00B348AC">
        <w:rPr>
          <w:sz w:val="22"/>
          <w:szCs w:val="21"/>
        </w:rPr>
        <w:t>1.12-3</w:t>
      </w:r>
      <w:r w:rsidRPr="00B348AC">
        <w:rPr>
          <w:sz w:val="22"/>
          <w:szCs w:val="21"/>
        </w:rPr>
        <w:tab/>
        <w:t>MaineCare Adjustment Requests</w:t>
      </w:r>
      <w:r w:rsidRPr="00B348AC">
        <w:rPr>
          <w:sz w:val="22"/>
          <w:szCs w:val="21"/>
        </w:rPr>
        <w:tab/>
      </w:r>
      <w:r w:rsidR="00156F69" w:rsidRPr="00B348AC">
        <w:rPr>
          <w:sz w:val="22"/>
          <w:szCs w:val="21"/>
        </w:rPr>
        <w:t>5</w:t>
      </w:r>
      <w:r w:rsidR="0033141C">
        <w:rPr>
          <w:sz w:val="22"/>
          <w:szCs w:val="21"/>
        </w:rPr>
        <w:t>0</w:t>
      </w:r>
    </w:p>
    <w:p w14:paraId="4FA1EEA5" w14:textId="77777777" w:rsidR="004C6BD2" w:rsidRPr="00B348AC" w:rsidRDefault="004C6BD2" w:rsidP="00752EE6">
      <w:pPr>
        <w:widowControl w:val="0"/>
        <w:tabs>
          <w:tab w:val="right" w:leader="dot" w:pos="9187"/>
        </w:tabs>
        <w:ind w:left="720" w:hanging="720"/>
        <w:rPr>
          <w:b/>
          <w:bCs/>
          <w:sz w:val="22"/>
          <w:szCs w:val="21"/>
        </w:rPr>
      </w:pPr>
    </w:p>
    <w:p w14:paraId="124D0D74" w14:textId="4BDF783B" w:rsidR="00A725F1" w:rsidRPr="00B348AC" w:rsidRDefault="00A725F1" w:rsidP="00752EE6">
      <w:pPr>
        <w:widowControl w:val="0"/>
        <w:tabs>
          <w:tab w:val="right" w:leader="dot" w:pos="9187"/>
        </w:tabs>
        <w:ind w:left="720" w:hanging="720"/>
        <w:rPr>
          <w:sz w:val="22"/>
          <w:szCs w:val="21"/>
        </w:rPr>
      </w:pPr>
      <w:r w:rsidRPr="00B348AC">
        <w:rPr>
          <w:b/>
          <w:bCs/>
          <w:sz w:val="22"/>
          <w:szCs w:val="21"/>
        </w:rPr>
        <w:t>1.13</w:t>
      </w:r>
      <w:r w:rsidRPr="00B348AC">
        <w:rPr>
          <w:sz w:val="22"/>
          <w:szCs w:val="21"/>
        </w:rPr>
        <w:tab/>
      </w:r>
      <w:r w:rsidRPr="00B348AC">
        <w:rPr>
          <w:b/>
          <w:sz w:val="22"/>
          <w:szCs w:val="21"/>
        </w:rPr>
        <w:t>INQUIRY PROCESS</w:t>
      </w:r>
      <w:r w:rsidRPr="00B348AC">
        <w:rPr>
          <w:sz w:val="22"/>
          <w:szCs w:val="21"/>
        </w:rPr>
        <w:tab/>
      </w:r>
      <w:r w:rsidR="00156F69" w:rsidRPr="00B348AC">
        <w:rPr>
          <w:sz w:val="22"/>
          <w:szCs w:val="21"/>
        </w:rPr>
        <w:t>5</w:t>
      </w:r>
      <w:r w:rsidR="00D32A5A">
        <w:rPr>
          <w:sz w:val="22"/>
          <w:szCs w:val="21"/>
        </w:rPr>
        <w:t>0</w:t>
      </w:r>
    </w:p>
    <w:p w14:paraId="3109E8FE" w14:textId="77777777" w:rsidR="006C774B" w:rsidRPr="00B348AC" w:rsidRDefault="006C774B" w:rsidP="00752EE6">
      <w:pPr>
        <w:widowControl w:val="0"/>
        <w:tabs>
          <w:tab w:val="right" w:leader="dot" w:pos="9187"/>
        </w:tabs>
        <w:ind w:left="720" w:hanging="720"/>
        <w:rPr>
          <w:sz w:val="22"/>
          <w:szCs w:val="21"/>
        </w:rPr>
      </w:pPr>
    </w:p>
    <w:p w14:paraId="643C278C" w14:textId="3E7A290E" w:rsidR="008F1160" w:rsidRPr="00B348AC" w:rsidRDefault="00FC67C0" w:rsidP="00752EE6">
      <w:pPr>
        <w:widowControl w:val="0"/>
        <w:tabs>
          <w:tab w:val="right" w:leader="dot" w:pos="9187"/>
        </w:tabs>
        <w:ind w:left="1620" w:hanging="900"/>
        <w:rPr>
          <w:sz w:val="22"/>
          <w:szCs w:val="21"/>
        </w:rPr>
      </w:pPr>
      <w:r w:rsidRPr="00B348AC">
        <w:rPr>
          <w:sz w:val="22"/>
          <w:szCs w:val="21"/>
        </w:rPr>
        <w:t>1.13-1</w:t>
      </w:r>
      <w:r w:rsidRPr="00B348AC">
        <w:rPr>
          <w:sz w:val="22"/>
          <w:szCs w:val="21"/>
        </w:rPr>
        <w:tab/>
        <w:t>Unpaid Claims</w:t>
      </w:r>
      <w:r w:rsidRPr="00B348AC">
        <w:rPr>
          <w:sz w:val="22"/>
          <w:szCs w:val="21"/>
        </w:rPr>
        <w:tab/>
      </w:r>
      <w:r w:rsidR="00156F69" w:rsidRPr="00B348AC">
        <w:rPr>
          <w:sz w:val="22"/>
          <w:szCs w:val="21"/>
        </w:rPr>
        <w:t>5</w:t>
      </w:r>
      <w:r w:rsidR="00D32A5A">
        <w:rPr>
          <w:sz w:val="22"/>
          <w:szCs w:val="21"/>
        </w:rPr>
        <w:t>1</w:t>
      </w:r>
    </w:p>
    <w:p w14:paraId="47675906" w14:textId="7938991E" w:rsidR="00B348AC" w:rsidRDefault="008F1160" w:rsidP="00B348AC">
      <w:pPr>
        <w:widowControl w:val="0"/>
        <w:tabs>
          <w:tab w:val="right" w:leader="dot" w:pos="9187"/>
        </w:tabs>
        <w:ind w:left="1620" w:hanging="900"/>
        <w:rPr>
          <w:sz w:val="22"/>
          <w:szCs w:val="21"/>
        </w:rPr>
      </w:pPr>
      <w:r w:rsidRPr="00B348AC">
        <w:rPr>
          <w:sz w:val="22"/>
          <w:szCs w:val="21"/>
        </w:rPr>
        <w:t>1.</w:t>
      </w:r>
      <w:r w:rsidR="00FC67C0" w:rsidRPr="00B348AC">
        <w:rPr>
          <w:sz w:val="22"/>
          <w:szCs w:val="21"/>
        </w:rPr>
        <w:t>13-2</w:t>
      </w:r>
      <w:r w:rsidR="00FC67C0" w:rsidRPr="00B348AC">
        <w:rPr>
          <w:sz w:val="22"/>
          <w:szCs w:val="21"/>
        </w:rPr>
        <w:tab/>
        <w:t>Re-Evaluation of Charges</w:t>
      </w:r>
      <w:r w:rsidR="00FC67C0" w:rsidRPr="00B348AC">
        <w:rPr>
          <w:sz w:val="22"/>
          <w:szCs w:val="21"/>
        </w:rPr>
        <w:tab/>
      </w:r>
      <w:r w:rsidR="00156F69" w:rsidRPr="00B348AC">
        <w:rPr>
          <w:sz w:val="22"/>
          <w:szCs w:val="21"/>
        </w:rPr>
        <w:t>5</w:t>
      </w:r>
      <w:r w:rsidR="00D32A5A">
        <w:rPr>
          <w:sz w:val="22"/>
          <w:szCs w:val="21"/>
        </w:rPr>
        <w:t>1</w:t>
      </w:r>
      <w:r w:rsidR="00B348AC">
        <w:rPr>
          <w:sz w:val="22"/>
          <w:szCs w:val="21"/>
        </w:rPr>
        <w:br w:type="page"/>
      </w:r>
    </w:p>
    <w:p w14:paraId="797607F6" w14:textId="77777777" w:rsidR="00B348AC" w:rsidRPr="00B348AC" w:rsidRDefault="00B348AC" w:rsidP="00B348AC">
      <w:pPr>
        <w:pStyle w:val="Subtitle"/>
        <w:tabs>
          <w:tab w:val="clear" w:pos="8640"/>
          <w:tab w:val="left" w:pos="8190"/>
          <w:tab w:val="left" w:pos="8460"/>
        </w:tabs>
        <w:ind w:left="0" w:right="450" w:firstLine="0"/>
        <w:jc w:val="center"/>
        <w:rPr>
          <w:szCs w:val="21"/>
        </w:rPr>
      </w:pPr>
    </w:p>
    <w:p w14:paraId="401C5C48" w14:textId="77777777" w:rsidR="00B348AC" w:rsidRPr="00B348AC" w:rsidRDefault="00B348AC" w:rsidP="00B348AC">
      <w:pPr>
        <w:pStyle w:val="Subtitle"/>
        <w:tabs>
          <w:tab w:val="clear" w:pos="8640"/>
          <w:tab w:val="left" w:pos="8190"/>
          <w:tab w:val="left" w:pos="8460"/>
        </w:tabs>
        <w:ind w:left="0" w:right="450" w:firstLine="0"/>
        <w:jc w:val="center"/>
        <w:rPr>
          <w:szCs w:val="21"/>
        </w:rPr>
      </w:pPr>
      <w:r w:rsidRPr="00B348AC">
        <w:rPr>
          <w:szCs w:val="21"/>
        </w:rPr>
        <w:t xml:space="preserve">TABLE OF CONTENTS </w:t>
      </w:r>
      <w:r w:rsidRPr="00B348AC">
        <w:rPr>
          <w:b w:val="0"/>
          <w:szCs w:val="21"/>
        </w:rPr>
        <w:t>(cont.)</w:t>
      </w:r>
    </w:p>
    <w:p w14:paraId="1B0D0FFF" w14:textId="77777777" w:rsidR="00B348AC" w:rsidRDefault="00B348AC" w:rsidP="00B348AC">
      <w:pPr>
        <w:pStyle w:val="Title"/>
        <w:ind w:right="540"/>
        <w:jc w:val="right"/>
        <w:rPr>
          <w:b w:val="0"/>
          <w:szCs w:val="21"/>
        </w:rPr>
      </w:pPr>
      <w:r w:rsidRPr="00B348AC">
        <w:rPr>
          <w:b w:val="0"/>
          <w:szCs w:val="21"/>
        </w:rPr>
        <w:t>Page</w:t>
      </w:r>
    </w:p>
    <w:p w14:paraId="5F2B7B4F" w14:textId="77777777" w:rsidR="00B348AC" w:rsidRPr="00B348AC" w:rsidRDefault="00B348AC" w:rsidP="00B348AC">
      <w:pPr>
        <w:pStyle w:val="Title"/>
        <w:ind w:right="540"/>
        <w:jc w:val="right"/>
        <w:rPr>
          <w:szCs w:val="21"/>
        </w:rPr>
      </w:pPr>
    </w:p>
    <w:p w14:paraId="2B5FB194" w14:textId="23D69BC9" w:rsidR="008F1160" w:rsidRPr="00B348AC" w:rsidRDefault="008F1160" w:rsidP="00752EE6">
      <w:pPr>
        <w:widowControl w:val="0"/>
        <w:tabs>
          <w:tab w:val="right" w:leader="dot" w:pos="9187"/>
        </w:tabs>
        <w:ind w:left="720" w:hanging="720"/>
        <w:rPr>
          <w:sz w:val="22"/>
          <w:szCs w:val="21"/>
        </w:rPr>
      </w:pPr>
      <w:r w:rsidRPr="00B348AC">
        <w:rPr>
          <w:b/>
          <w:bCs/>
          <w:sz w:val="22"/>
          <w:szCs w:val="21"/>
        </w:rPr>
        <w:t>1.14</w:t>
      </w:r>
      <w:r w:rsidRPr="00B348AC">
        <w:rPr>
          <w:sz w:val="22"/>
          <w:szCs w:val="21"/>
        </w:rPr>
        <w:tab/>
      </w:r>
      <w:r w:rsidRPr="00B348AC">
        <w:rPr>
          <w:b/>
          <w:sz w:val="22"/>
          <w:szCs w:val="21"/>
        </w:rPr>
        <w:t>PRIOR AUTHORIZATION</w:t>
      </w:r>
      <w:r w:rsidR="00FC67C0" w:rsidRPr="00B348AC">
        <w:rPr>
          <w:sz w:val="22"/>
          <w:szCs w:val="21"/>
        </w:rPr>
        <w:tab/>
      </w:r>
      <w:r w:rsidR="00156F69" w:rsidRPr="00B348AC">
        <w:rPr>
          <w:sz w:val="22"/>
          <w:szCs w:val="21"/>
        </w:rPr>
        <w:t>5</w:t>
      </w:r>
      <w:r w:rsidR="00D32A5A">
        <w:rPr>
          <w:sz w:val="22"/>
          <w:szCs w:val="21"/>
        </w:rPr>
        <w:t>1</w:t>
      </w:r>
    </w:p>
    <w:p w14:paraId="112C4459" w14:textId="77777777" w:rsidR="006C774B" w:rsidRPr="00B348AC" w:rsidRDefault="006C774B" w:rsidP="00752EE6">
      <w:pPr>
        <w:widowControl w:val="0"/>
        <w:tabs>
          <w:tab w:val="right" w:leader="dot" w:pos="9187"/>
        </w:tabs>
        <w:ind w:left="720" w:hanging="720"/>
        <w:rPr>
          <w:sz w:val="22"/>
          <w:szCs w:val="21"/>
        </w:rPr>
      </w:pPr>
    </w:p>
    <w:p w14:paraId="6A46CC0B" w14:textId="0F2A66E8" w:rsidR="008F1160" w:rsidRPr="00B348AC" w:rsidRDefault="008F1160" w:rsidP="00752EE6">
      <w:pPr>
        <w:widowControl w:val="0"/>
        <w:tabs>
          <w:tab w:val="right" w:leader="dot" w:pos="9187"/>
        </w:tabs>
        <w:ind w:left="1620" w:hanging="900"/>
        <w:rPr>
          <w:sz w:val="22"/>
          <w:szCs w:val="21"/>
        </w:rPr>
      </w:pPr>
      <w:r w:rsidRPr="00B348AC">
        <w:rPr>
          <w:sz w:val="22"/>
          <w:szCs w:val="21"/>
        </w:rPr>
        <w:t>1</w:t>
      </w:r>
      <w:r w:rsidR="00FC67C0" w:rsidRPr="00B348AC">
        <w:rPr>
          <w:sz w:val="22"/>
          <w:szCs w:val="21"/>
        </w:rPr>
        <w:t>.14-1</w:t>
      </w:r>
      <w:r w:rsidR="00FC67C0" w:rsidRPr="00B348AC">
        <w:rPr>
          <w:sz w:val="22"/>
          <w:szCs w:val="21"/>
        </w:rPr>
        <w:tab/>
        <w:t>In-State Services</w:t>
      </w:r>
      <w:r w:rsidR="00FC67C0" w:rsidRPr="00B348AC">
        <w:rPr>
          <w:sz w:val="22"/>
          <w:szCs w:val="21"/>
        </w:rPr>
        <w:tab/>
      </w:r>
      <w:r w:rsidR="00156F69" w:rsidRPr="00B348AC">
        <w:rPr>
          <w:sz w:val="22"/>
          <w:szCs w:val="21"/>
        </w:rPr>
        <w:t>5</w:t>
      </w:r>
      <w:r w:rsidR="00D32A5A">
        <w:rPr>
          <w:sz w:val="22"/>
          <w:szCs w:val="21"/>
        </w:rPr>
        <w:t>1</w:t>
      </w:r>
    </w:p>
    <w:p w14:paraId="390EA74D" w14:textId="2076E650" w:rsidR="008F1160" w:rsidRPr="00B348AC" w:rsidRDefault="008A28F7" w:rsidP="00752EE6">
      <w:pPr>
        <w:widowControl w:val="0"/>
        <w:tabs>
          <w:tab w:val="right" w:leader="dot" w:pos="9187"/>
        </w:tabs>
        <w:ind w:left="1620" w:hanging="900"/>
        <w:rPr>
          <w:sz w:val="22"/>
          <w:szCs w:val="21"/>
        </w:rPr>
      </w:pPr>
      <w:r w:rsidRPr="00B348AC">
        <w:rPr>
          <w:sz w:val="22"/>
          <w:szCs w:val="21"/>
        </w:rPr>
        <w:t>1.14-2</w:t>
      </w:r>
      <w:r w:rsidRPr="00B348AC">
        <w:rPr>
          <w:sz w:val="22"/>
          <w:szCs w:val="21"/>
        </w:rPr>
        <w:tab/>
        <w:t>Out-Of-State Services</w:t>
      </w:r>
      <w:r w:rsidR="00D12BAA" w:rsidRPr="00B348AC">
        <w:rPr>
          <w:sz w:val="22"/>
          <w:szCs w:val="21"/>
        </w:rPr>
        <w:tab/>
      </w:r>
      <w:r w:rsidR="00AD6F77" w:rsidRPr="00B348AC">
        <w:rPr>
          <w:sz w:val="22"/>
          <w:szCs w:val="21"/>
        </w:rPr>
        <w:t>5</w:t>
      </w:r>
      <w:r w:rsidR="00687FAC">
        <w:rPr>
          <w:sz w:val="22"/>
          <w:szCs w:val="21"/>
        </w:rPr>
        <w:t>5</w:t>
      </w:r>
    </w:p>
    <w:p w14:paraId="0234FEA2" w14:textId="2EDE1B06" w:rsidR="008F1160" w:rsidRPr="00B348AC" w:rsidRDefault="008F1160" w:rsidP="00B348AC">
      <w:pPr>
        <w:widowControl w:val="0"/>
        <w:tabs>
          <w:tab w:val="right" w:leader="dot" w:pos="9187"/>
        </w:tabs>
        <w:ind w:left="1620" w:hanging="900"/>
        <w:rPr>
          <w:sz w:val="22"/>
          <w:szCs w:val="21"/>
        </w:rPr>
      </w:pPr>
      <w:r w:rsidRPr="00B348AC">
        <w:rPr>
          <w:sz w:val="22"/>
          <w:szCs w:val="21"/>
        </w:rPr>
        <w:t>1.14-3</w:t>
      </w:r>
      <w:r w:rsidRPr="00B348AC">
        <w:rPr>
          <w:sz w:val="22"/>
          <w:szCs w:val="21"/>
        </w:rPr>
        <w:tab/>
      </w:r>
      <w:r w:rsidR="00DE7942" w:rsidRPr="00B348AC">
        <w:rPr>
          <w:sz w:val="22"/>
          <w:szCs w:val="21"/>
        </w:rPr>
        <w:t>Early and Periodic Screening, Diagnosis and Treatment Services</w:t>
      </w:r>
      <w:r w:rsidR="00D12BAA" w:rsidRPr="00B348AC">
        <w:rPr>
          <w:sz w:val="22"/>
          <w:szCs w:val="21"/>
        </w:rPr>
        <w:tab/>
      </w:r>
      <w:r w:rsidR="00687FAC">
        <w:rPr>
          <w:sz w:val="22"/>
          <w:szCs w:val="21"/>
        </w:rPr>
        <w:t>59</w:t>
      </w:r>
    </w:p>
    <w:p w14:paraId="46192F2B" w14:textId="43F9E90A" w:rsidR="008F1160" w:rsidRPr="00B348AC" w:rsidRDefault="00D12BAA" w:rsidP="00B348AC">
      <w:pPr>
        <w:widowControl w:val="0"/>
        <w:tabs>
          <w:tab w:val="right" w:leader="dot" w:pos="9187"/>
        </w:tabs>
        <w:ind w:left="1620" w:hanging="900"/>
        <w:rPr>
          <w:sz w:val="22"/>
          <w:szCs w:val="21"/>
        </w:rPr>
      </w:pPr>
      <w:r w:rsidRPr="00B348AC">
        <w:rPr>
          <w:sz w:val="22"/>
          <w:szCs w:val="21"/>
        </w:rPr>
        <w:t>1.14-4</w:t>
      </w:r>
      <w:r w:rsidRPr="00B348AC">
        <w:rPr>
          <w:sz w:val="22"/>
          <w:szCs w:val="21"/>
        </w:rPr>
        <w:tab/>
        <w:t>Medical Necessity</w:t>
      </w:r>
      <w:r w:rsidRPr="00B348AC">
        <w:rPr>
          <w:sz w:val="22"/>
          <w:szCs w:val="21"/>
        </w:rPr>
        <w:tab/>
      </w:r>
      <w:r w:rsidR="00687FAC">
        <w:rPr>
          <w:sz w:val="22"/>
          <w:szCs w:val="21"/>
        </w:rPr>
        <w:t>59</w:t>
      </w:r>
    </w:p>
    <w:p w14:paraId="621B757C" w14:textId="77777777" w:rsidR="00B348AC" w:rsidRDefault="00B348AC" w:rsidP="00C93B0F">
      <w:pPr>
        <w:widowControl w:val="0"/>
        <w:tabs>
          <w:tab w:val="right" w:leader="dot" w:pos="9187"/>
        </w:tabs>
        <w:ind w:left="720" w:hanging="720"/>
        <w:rPr>
          <w:b/>
          <w:bCs/>
          <w:sz w:val="22"/>
          <w:szCs w:val="21"/>
        </w:rPr>
      </w:pPr>
    </w:p>
    <w:p w14:paraId="0C1C9E73" w14:textId="5768E6E5" w:rsidR="008F1160" w:rsidRPr="00B348AC" w:rsidRDefault="008F1160" w:rsidP="00C93B0F">
      <w:pPr>
        <w:widowControl w:val="0"/>
        <w:tabs>
          <w:tab w:val="right" w:leader="dot" w:pos="9187"/>
        </w:tabs>
        <w:ind w:left="720" w:hanging="720"/>
        <w:rPr>
          <w:sz w:val="22"/>
          <w:szCs w:val="21"/>
        </w:rPr>
      </w:pPr>
      <w:r w:rsidRPr="00B348AC">
        <w:rPr>
          <w:b/>
          <w:bCs/>
          <w:sz w:val="22"/>
          <w:szCs w:val="21"/>
        </w:rPr>
        <w:t>1.15</w:t>
      </w:r>
      <w:r w:rsidRPr="00B348AC">
        <w:rPr>
          <w:sz w:val="22"/>
          <w:szCs w:val="21"/>
        </w:rPr>
        <w:tab/>
      </w:r>
      <w:r w:rsidRPr="00B348AC">
        <w:rPr>
          <w:b/>
          <w:sz w:val="22"/>
          <w:szCs w:val="21"/>
        </w:rPr>
        <w:t>PROVISION OF NECESSARY TRANSPORTATION TO MEDICAL SERVICES</w:t>
      </w:r>
      <w:r w:rsidR="008132B4" w:rsidRPr="00B348AC">
        <w:rPr>
          <w:bCs/>
          <w:sz w:val="22"/>
          <w:szCs w:val="21"/>
        </w:rPr>
        <w:tab/>
      </w:r>
      <w:r w:rsidR="00687FAC">
        <w:rPr>
          <w:bCs/>
          <w:sz w:val="22"/>
          <w:szCs w:val="21"/>
        </w:rPr>
        <w:t>59</w:t>
      </w:r>
    </w:p>
    <w:p w14:paraId="40F76BA8" w14:textId="77777777" w:rsidR="008F1160" w:rsidRPr="00B348AC" w:rsidRDefault="008F1160" w:rsidP="00752EE6">
      <w:pPr>
        <w:widowControl w:val="0"/>
        <w:tabs>
          <w:tab w:val="left" w:leader="dot" w:pos="8460"/>
          <w:tab w:val="right" w:leader="dot" w:pos="9187"/>
        </w:tabs>
        <w:ind w:left="720" w:hanging="720"/>
        <w:rPr>
          <w:sz w:val="22"/>
          <w:szCs w:val="21"/>
        </w:rPr>
      </w:pPr>
    </w:p>
    <w:p w14:paraId="6EE9E99D" w14:textId="6678611F" w:rsidR="008F1160" w:rsidRPr="00B348AC" w:rsidRDefault="008F1160" w:rsidP="00752EE6">
      <w:pPr>
        <w:widowControl w:val="0"/>
        <w:tabs>
          <w:tab w:val="left" w:pos="720"/>
          <w:tab w:val="right" w:leader="dot" w:pos="9187"/>
        </w:tabs>
        <w:ind w:left="720" w:hanging="720"/>
        <w:rPr>
          <w:sz w:val="22"/>
          <w:szCs w:val="21"/>
        </w:rPr>
      </w:pPr>
      <w:r w:rsidRPr="00B348AC">
        <w:rPr>
          <w:b/>
          <w:bCs/>
          <w:sz w:val="22"/>
          <w:szCs w:val="21"/>
        </w:rPr>
        <w:t>1.16</w:t>
      </w:r>
      <w:r w:rsidRPr="00B348AC">
        <w:rPr>
          <w:sz w:val="22"/>
          <w:szCs w:val="21"/>
        </w:rPr>
        <w:tab/>
      </w:r>
      <w:r w:rsidRPr="00B348AC">
        <w:rPr>
          <w:b/>
          <w:bCs/>
          <w:sz w:val="22"/>
          <w:szCs w:val="21"/>
        </w:rPr>
        <w:t>AUDITS</w:t>
      </w:r>
      <w:r w:rsidR="009B0135" w:rsidRPr="00B348AC">
        <w:rPr>
          <w:sz w:val="22"/>
          <w:szCs w:val="21"/>
        </w:rPr>
        <w:tab/>
      </w:r>
      <w:r w:rsidR="00687FAC">
        <w:rPr>
          <w:sz w:val="22"/>
          <w:szCs w:val="21"/>
        </w:rPr>
        <w:t>59</w:t>
      </w:r>
    </w:p>
    <w:p w14:paraId="1EB42738" w14:textId="77777777" w:rsidR="008F1160" w:rsidRPr="00B348AC" w:rsidRDefault="008F1160" w:rsidP="00752EE6">
      <w:pPr>
        <w:widowControl w:val="0"/>
        <w:tabs>
          <w:tab w:val="left" w:pos="8640"/>
          <w:tab w:val="right" w:leader="dot" w:pos="9187"/>
        </w:tabs>
        <w:ind w:right="864"/>
        <w:rPr>
          <w:b/>
          <w:bCs/>
          <w:sz w:val="22"/>
          <w:szCs w:val="21"/>
        </w:rPr>
      </w:pPr>
    </w:p>
    <w:p w14:paraId="00515A80" w14:textId="41B3C613" w:rsidR="008F1160" w:rsidRPr="00B348AC" w:rsidRDefault="008F1160" w:rsidP="00752EE6">
      <w:pPr>
        <w:widowControl w:val="0"/>
        <w:tabs>
          <w:tab w:val="left" w:pos="720"/>
          <w:tab w:val="right" w:leader="dot" w:pos="9187"/>
        </w:tabs>
        <w:ind w:left="1620" w:hanging="1620"/>
        <w:rPr>
          <w:sz w:val="22"/>
          <w:szCs w:val="21"/>
        </w:rPr>
      </w:pPr>
      <w:r w:rsidRPr="00B348AC">
        <w:rPr>
          <w:b/>
          <w:bCs/>
          <w:sz w:val="22"/>
          <w:szCs w:val="21"/>
        </w:rPr>
        <w:t>1.17</w:t>
      </w:r>
      <w:r w:rsidRPr="00B348AC">
        <w:rPr>
          <w:b/>
          <w:bCs/>
          <w:sz w:val="22"/>
          <w:szCs w:val="21"/>
        </w:rPr>
        <w:tab/>
        <w:t>UTILIZATION REVIEW</w:t>
      </w:r>
      <w:r w:rsidR="009B0135" w:rsidRPr="00B348AC">
        <w:rPr>
          <w:sz w:val="22"/>
          <w:szCs w:val="21"/>
        </w:rPr>
        <w:t xml:space="preserve"> </w:t>
      </w:r>
      <w:r w:rsidR="009B0135" w:rsidRPr="00B348AC">
        <w:rPr>
          <w:sz w:val="22"/>
          <w:szCs w:val="21"/>
        </w:rPr>
        <w:tab/>
      </w:r>
      <w:r w:rsidR="00AD6F77" w:rsidRPr="00B348AC">
        <w:rPr>
          <w:sz w:val="22"/>
          <w:szCs w:val="21"/>
        </w:rPr>
        <w:t>6</w:t>
      </w:r>
      <w:r w:rsidR="00687FAC">
        <w:rPr>
          <w:sz w:val="22"/>
          <w:szCs w:val="21"/>
        </w:rPr>
        <w:t>0</w:t>
      </w:r>
    </w:p>
    <w:p w14:paraId="4C099B18" w14:textId="77777777" w:rsidR="008F1160" w:rsidRPr="00B348AC" w:rsidRDefault="008F1160" w:rsidP="00752EE6">
      <w:pPr>
        <w:widowControl w:val="0"/>
        <w:tabs>
          <w:tab w:val="left" w:pos="720"/>
          <w:tab w:val="right" w:leader="dot" w:pos="9187"/>
        </w:tabs>
        <w:ind w:left="1620" w:hanging="1620"/>
        <w:rPr>
          <w:sz w:val="22"/>
          <w:szCs w:val="21"/>
        </w:rPr>
      </w:pPr>
    </w:p>
    <w:p w14:paraId="278FC336" w14:textId="4F4117D0" w:rsidR="008F1160" w:rsidRPr="00B348AC" w:rsidRDefault="008F1160" w:rsidP="00752EE6">
      <w:pPr>
        <w:widowControl w:val="0"/>
        <w:tabs>
          <w:tab w:val="left" w:pos="720"/>
          <w:tab w:val="right" w:leader="dot" w:pos="9187"/>
        </w:tabs>
        <w:ind w:left="1620" w:hanging="1620"/>
        <w:rPr>
          <w:sz w:val="22"/>
          <w:szCs w:val="21"/>
        </w:rPr>
      </w:pPr>
      <w:r w:rsidRPr="00B348AC">
        <w:rPr>
          <w:b/>
          <w:bCs/>
          <w:sz w:val="22"/>
          <w:szCs w:val="21"/>
        </w:rPr>
        <w:tab/>
      </w:r>
      <w:r w:rsidRPr="00B348AC">
        <w:rPr>
          <w:bCs/>
          <w:sz w:val="22"/>
          <w:szCs w:val="21"/>
        </w:rPr>
        <w:t>1.17-1</w:t>
      </w:r>
      <w:r w:rsidRPr="00B348AC">
        <w:rPr>
          <w:bCs/>
          <w:sz w:val="22"/>
          <w:szCs w:val="21"/>
        </w:rPr>
        <w:tab/>
        <w:t>Behavioral Health Managed Care</w:t>
      </w:r>
      <w:r w:rsidR="00FC67C0" w:rsidRPr="00B348AC">
        <w:rPr>
          <w:sz w:val="22"/>
          <w:szCs w:val="21"/>
        </w:rPr>
        <w:tab/>
      </w:r>
      <w:r w:rsidR="00AD6F77" w:rsidRPr="00B348AC">
        <w:rPr>
          <w:sz w:val="22"/>
          <w:szCs w:val="21"/>
        </w:rPr>
        <w:t>6</w:t>
      </w:r>
      <w:r w:rsidR="00687FAC">
        <w:rPr>
          <w:sz w:val="22"/>
          <w:szCs w:val="21"/>
        </w:rPr>
        <w:t>0</w:t>
      </w:r>
    </w:p>
    <w:p w14:paraId="5140A829" w14:textId="77777777" w:rsidR="00612BCD" w:rsidRPr="00B348AC" w:rsidRDefault="00612BCD" w:rsidP="00752EE6">
      <w:pPr>
        <w:widowControl w:val="0"/>
        <w:tabs>
          <w:tab w:val="left" w:pos="720"/>
          <w:tab w:val="right" w:leader="dot" w:pos="9187"/>
        </w:tabs>
        <w:ind w:left="1620" w:hanging="2520"/>
        <w:rPr>
          <w:sz w:val="22"/>
          <w:szCs w:val="21"/>
        </w:rPr>
      </w:pPr>
    </w:p>
    <w:p w14:paraId="388019EA" w14:textId="75AE8CE9" w:rsidR="008F1160" w:rsidRPr="00B348AC" w:rsidRDefault="008F1160" w:rsidP="00B348AC">
      <w:pPr>
        <w:widowControl w:val="0"/>
        <w:tabs>
          <w:tab w:val="left" w:pos="720"/>
          <w:tab w:val="right" w:leader="dot" w:pos="9187"/>
        </w:tabs>
        <w:ind w:left="1620" w:hanging="1620"/>
        <w:rPr>
          <w:sz w:val="22"/>
          <w:szCs w:val="21"/>
        </w:rPr>
      </w:pPr>
      <w:r w:rsidRPr="00B348AC">
        <w:rPr>
          <w:b/>
          <w:bCs/>
          <w:sz w:val="22"/>
          <w:szCs w:val="21"/>
        </w:rPr>
        <w:t>1.18</w:t>
      </w:r>
      <w:r w:rsidRPr="00B348AC">
        <w:rPr>
          <w:sz w:val="22"/>
          <w:szCs w:val="21"/>
        </w:rPr>
        <w:tab/>
      </w:r>
      <w:r w:rsidR="004A2057" w:rsidRPr="00B348AC">
        <w:rPr>
          <w:b/>
          <w:bCs/>
          <w:sz w:val="22"/>
          <w:szCs w:val="21"/>
        </w:rPr>
        <w:t>PROGRAM INTEGRITY</w:t>
      </w:r>
      <w:r w:rsidR="009B0135" w:rsidRPr="00B348AC">
        <w:rPr>
          <w:sz w:val="22"/>
          <w:szCs w:val="21"/>
        </w:rPr>
        <w:tab/>
      </w:r>
      <w:r w:rsidR="00156F69" w:rsidRPr="00B348AC">
        <w:rPr>
          <w:sz w:val="22"/>
          <w:szCs w:val="21"/>
        </w:rPr>
        <w:t>6</w:t>
      </w:r>
      <w:r w:rsidR="00687FAC">
        <w:rPr>
          <w:sz w:val="22"/>
          <w:szCs w:val="21"/>
        </w:rPr>
        <w:t>0</w:t>
      </w:r>
    </w:p>
    <w:p w14:paraId="256F0ADD" w14:textId="77777777" w:rsidR="00E328DD" w:rsidRPr="00B348AC" w:rsidRDefault="00E328DD" w:rsidP="00752EE6">
      <w:pPr>
        <w:widowControl w:val="0"/>
        <w:tabs>
          <w:tab w:val="left" w:pos="0"/>
          <w:tab w:val="left" w:pos="720"/>
          <w:tab w:val="right" w:leader="dot" w:pos="9187"/>
        </w:tabs>
        <w:ind w:left="1620" w:hanging="2520"/>
        <w:rPr>
          <w:sz w:val="22"/>
          <w:szCs w:val="21"/>
        </w:rPr>
      </w:pPr>
    </w:p>
    <w:p w14:paraId="3000867F" w14:textId="510C7551" w:rsidR="00E328DD" w:rsidRPr="00B348AC" w:rsidRDefault="00E328DD" w:rsidP="00752EE6">
      <w:pPr>
        <w:widowControl w:val="0"/>
        <w:tabs>
          <w:tab w:val="left" w:pos="0"/>
          <w:tab w:val="left" w:pos="720"/>
          <w:tab w:val="right" w:leader="dot" w:pos="9187"/>
        </w:tabs>
        <w:ind w:left="720" w:hanging="720"/>
        <w:rPr>
          <w:sz w:val="22"/>
          <w:szCs w:val="21"/>
        </w:rPr>
      </w:pPr>
      <w:r w:rsidRPr="00B348AC">
        <w:rPr>
          <w:b/>
          <w:sz w:val="22"/>
          <w:szCs w:val="21"/>
        </w:rPr>
        <w:t>1.</w:t>
      </w:r>
      <w:r w:rsidR="00B72555" w:rsidRPr="00B348AC">
        <w:rPr>
          <w:b/>
          <w:sz w:val="22"/>
          <w:szCs w:val="21"/>
        </w:rPr>
        <w:t>19</w:t>
      </w:r>
      <w:r w:rsidRPr="00B348AC">
        <w:rPr>
          <w:b/>
          <w:sz w:val="22"/>
          <w:szCs w:val="21"/>
        </w:rPr>
        <w:tab/>
        <w:t>TERMINATI</w:t>
      </w:r>
      <w:r w:rsidR="008B13CC" w:rsidRPr="00B348AC">
        <w:rPr>
          <w:b/>
          <w:sz w:val="22"/>
          <w:szCs w:val="21"/>
        </w:rPr>
        <w:t xml:space="preserve">ON </w:t>
      </w:r>
      <w:r w:rsidRPr="00B348AC">
        <w:rPr>
          <w:b/>
          <w:sz w:val="22"/>
          <w:szCs w:val="21"/>
        </w:rPr>
        <w:t>FROM PARTICIPATION IN MAINECARE</w:t>
      </w:r>
      <w:r w:rsidRPr="00B348AC">
        <w:rPr>
          <w:sz w:val="22"/>
          <w:szCs w:val="21"/>
        </w:rPr>
        <w:tab/>
      </w:r>
      <w:r w:rsidR="009745D4" w:rsidRPr="00B348AC">
        <w:rPr>
          <w:sz w:val="22"/>
          <w:szCs w:val="21"/>
        </w:rPr>
        <w:t>6</w:t>
      </w:r>
      <w:r w:rsidR="00687FAC">
        <w:rPr>
          <w:sz w:val="22"/>
          <w:szCs w:val="21"/>
        </w:rPr>
        <w:t>1</w:t>
      </w:r>
    </w:p>
    <w:p w14:paraId="1F34712F" w14:textId="77777777" w:rsidR="008B13CC" w:rsidRPr="00B348AC" w:rsidRDefault="008B13CC" w:rsidP="00752EE6">
      <w:pPr>
        <w:widowControl w:val="0"/>
        <w:tabs>
          <w:tab w:val="left" w:pos="0"/>
          <w:tab w:val="left" w:pos="720"/>
          <w:tab w:val="right" w:leader="dot" w:pos="9187"/>
        </w:tabs>
        <w:ind w:left="720" w:hanging="720"/>
        <w:rPr>
          <w:sz w:val="22"/>
          <w:szCs w:val="21"/>
        </w:rPr>
      </w:pPr>
    </w:p>
    <w:p w14:paraId="39E6D0A5" w14:textId="4BB907A8" w:rsidR="008B13CC" w:rsidRPr="00B348AC" w:rsidRDefault="008B13CC" w:rsidP="00752EE6">
      <w:pPr>
        <w:tabs>
          <w:tab w:val="right" w:leader="dot" w:pos="9187"/>
        </w:tabs>
        <w:ind w:left="1620" w:hanging="900"/>
        <w:rPr>
          <w:sz w:val="22"/>
          <w:szCs w:val="21"/>
        </w:rPr>
      </w:pPr>
      <w:r w:rsidRPr="00B348AC">
        <w:rPr>
          <w:sz w:val="22"/>
          <w:szCs w:val="21"/>
        </w:rPr>
        <w:t>1.19-1</w:t>
      </w:r>
      <w:r w:rsidR="004C6BD2" w:rsidRPr="00B348AC">
        <w:rPr>
          <w:sz w:val="22"/>
          <w:szCs w:val="21"/>
        </w:rPr>
        <w:tab/>
      </w:r>
      <w:r w:rsidRPr="00B348AC">
        <w:rPr>
          <w:sz w:val="22"/>
          <w:szCs w:val="21"/>
        </w:rPr>
        <w:t>Termination of Participation by Provider or Department</w:t>
      </w:r>
      <w:r w:rsidRPr="00B348AC">
        <w:rPr>
          <w:sz w:val="22"/>
          <w:szCs w:val="21"/>
        </w:rPr>
        <w:tab/>
      </w:r>
      <w:r w:rsidR="009745D4" w:rsidRPr="00B348AC">
        <w:rPr>
          <w:sz w:val="22"/>
          <w:szCs w:val="21"/>
        </w:rPr>
        <w:t>6</w:t>
      </w:r>
      <w:r w:rsidR="00687FAC">
        <w:rPr>
          <w:sz w:val="22"/>
          <w:szCs w:val="21"/>
        </w:rPr>
        <w:t>1</w:t>
      </w:r>
    </w:p>
    <w:p w14:paraId="66DF2919" w14:textId="77777777" w:rsidR="008F1160" w:rsidRPr="00B348AC" w:rsidRDefault="008F1160" w:rsidP="00752EE6">
      <w:pPr>
        <w:tabs>
          <w:tab w:val="right" w:leader="dot" w:pos="9187"/>
        </w:tabs>
        <w:ind w:hanging="900"/>
        <w:rPr>
          <w:sz w:val="22"/>
          <w:szCs w:val="21"/>
        </w:rPr>
      </w:pPr>
    </w:p>
    <w:p w14:paraId="1A389826" w14:textId="782C930C" w:rsidR="008F1160" w:rsidRPr="00B348AC" w:rsidRDefault="008F1160" w:rsidP="00752EE6">
      <w:pPr>
        <w:widowControl w:val="0"/>
        <w:tabs>
          <w:tab w:val="right" w:leader="dot" w:pos="9187"/>
        </w:tabs>
        <w:ind w:left="720" w:hanging="720"/>
        <w:rPr>
          <w:sz w:val="22"/>
          <w:szCs w:val="21"/>
        </w:rPr>
      </w:pPr>
      <w:r w:rsidRPr="00B348AC">
        <w:rPr>
          <w:b/>
          <w:bCs/>
          <w:sz w:val="22"/>
          <w:szCs w:val="21"/>
        </w:rPr>
        <w:t>1.</w:t>
      </w:r>
      <w:r w:rsidR="002C09A0" w:rsidRPr="00B348AC">
        <w:rPr>
          <w:b/>
          <w:bCs/>
          <w:sz w:val="22"/>
          <w:szCs w:val="21"/>
        </w:rPr>
        <w:t>20</w:t>
      </w:r>
      <w:r w:rsidRPr="00B348AC">
        <w:rPr>
          <w:sz w:val="22"/>
          <w:szCs w:val="21"/>
        </w:rPr>
        <w:tab/>
      </w:r>
      <w:r w:rsidRPr="00B348AC">
        <w:rPr>
          <w:b/>
          <w:sz w:val="22"/>
          <w:szCs w:val="21"/>
        </w:rPr>
        <w:t>SANCTIONS/RECOUPMENTS</w:t>
      </w:r>
      <w:r w:rsidR="00FC67C0" w:rsidRPr="00B348AC">
        <w:rPr>
          <w:sz w:val="22"/>
          <w:szCs w:val="21"/>
        </w:rPr>
        <w:tab/>
      </w:r>
      <w:r w:rsidR="009745D4" w:rsidRPr="00B348AC">
        <w:rPr>
          <w:sz w:val="22"/>
          <w:szCs w:val="21"/>
        </w:rPr>
        <w:t>6</w:t>
      </w:r>
      <w:r w:rsidR="00BB1BFA">
        <w:rPr>
          <w:sz w:val="22"/>
          <w:szCs w:val="21"/>
        </w:rPr>
        <w:t>2</w:t>
      </w:r>
    </w:p>
    <w:p w14:paraId="0831AB25" w14:textId="77777777" w:rsidR="008F1160" w:rsidRPr="00B348AC" w:rsidRDefault="008F1160" w:rsidP="00752EE6">
      <w:pPr>
        <w:tabs>
          <w:tab w:val="right" w:leader="dot" w:pos="9187"/>
        </w:tabs>
        <w:rPr>
          <w:sz w:val="22"/>
          <w:szCs w:val="21"/>
        </w:rPr>
      </w:pPr>
    </w:p>
    <w:p w14:paraId="747F6CE6" w14:textId="117C36A2" w:rsidR="008F1160" w:rsidRPr="00B348AC" w:rsidRDefault="008F1160" w:rsidP="00752EE6">
      <w:pPr>
        <w:tabs>
          <w:tab w:val="right" w:leader="dot" w:pos="9187"/>
        </w:tabs>
        <w:ind w:left="1620" w:hanging="900"/>
        <w:rPr>
          <w:sz w:val="22"/>
          <w:szCs w:val="21"/>
        </w:rPr>
      </w:pPr>
      <w:r w:rsidRPr="00B348AC">
        <w:rPr>
          <w:sz w:val="22"/>
          <w:szCs w:val="21"/>
        </w:rPr>
        <w:t>1.</w:t>
      </w:r>
      <w:r w:rsidR="006C774B" w:rsidRPr="00B348AC">
        <w:rPr>
          <w:sz w:val="22"/>
          <w:szCs w:val="21"/>
        </w:rPr>
        <w:t>20</w:t>
      </w:r>
      <w:r w:rsidRPr="00B348AC">
        <w:rPr>
          <w:sz w:val="22"/>
          <w:szCs w:val="21"/>
        </w:rPr>
        <w:t>-1</w:t>
      </w:r>
      <w:r w:rsidRPr="00B348AC">
        <w:rPr>
          <w:sz w:val="22"/>
          <w:szCs w:val="21"/>
        </w:rPr>
        <w:tab/>
        <w:t>Grounds for Sanctioning Provid</w:t>
      </w:r>
      <w:r w:rsidR="00FC67C0" w:rsidRPr="00B348AC">
        <w:rPr>
          <w:sz w:val="22"/>
          <w:szCs w:val="21"/>
        </w:rPr>
        <w:t>ers, Individuals, or Entities</w:t>
      </w:r>
      <w:r w:rsidR="00FC67C0" w:rsidRPr="00B348AC">
        <w:rPr>
          <w:sz w:val="22"/>
          <w:szCs w:val="21"/>
        </w:rPr>
        <w:tab/>
      </w:r>
      <w:r w:rsidR="004A3402" w:rsidRPr="00B348AC">
        <w:rPr>
          <w:sz w:val="22"/>
          <w:szCs w:val="21"/>
        </w:rPr>
        <w:t>6</w:t>
      </w:r>
      <w:r w:rsidR="00BB1BFA">
        <w:rPr>
          <w:sz w:val="22"/>
          <w:szCs w:val="21"/>
        </w:rPr>
        <w:t>2</w:t>
      </w:r>
    </w:p>
    <w:p w14:paraId="5781B82D" w14:textId="4F6244A8" w:rsidR="008F1160" w:rsidRPr="00B348AC" w:rsidRDefault="008F1160" w:rsidP="00752EE6">
      <w:pPr>
        <w:widowControl w:val="0"/>
        <w:tabs>
          <w:tab w:val="right" w:leader="dot" w:pos="9187"/>
        </w:tabs>
        <w:ind w:left="1620" w:hanging="900"/>
        <w:rPr>
          <w:sz w:val="22"/>
          <w:szCs w:val="21"/>
        </w:rPr>
      </w:pPr>
      <w:r w:rsidRPr="00B348AC">
        <w:rPr>
          <w:sz w:val="22"/>
          <w:szCs w:val="21"/>
        </w:rPr>
        <w:t>1.</w:t>
      </w:r>
      <w:r w:rsidR="006C774B" w:rsidRPr="00B348AC">
        <w:rPr>
          <w:sz w:val="22"/>
          <w:szCs w:val="21"/>
        </w:rPr>
        <w:t>20</w:t>
      </w:r>
      <w:r w:rsidRPr="00B348AC">
        <w:rPr>
          <w:sz w:val="22"/>
          <w:szCs w:val="21"/>
        </w:rPr>
        <w:t>-2</w:t>
      </w:r>
      <w:r w:rsidRPr="00B348AC">
        <w:rPr>
          <w:sz w:val="22"/>
          <w:szCs w:val="21"/>
        </w:rPr>
        <w:tab/>
        <w:t>S</w:t>
      </w:r>
      <w:r w:rsidR="00FC67C0" w:rsidRPr="00B348AC">
        <w:rPr>
          <w:sz w:val="22"/>
          <w:szCs w:val="21"/>
        </w:rPr>
        <w:t>anction Actions</w:t>
      </w:r>
      <w:r w:rsidR="00FC67C0" w:rsidRPr="00B348AC">
        <w:rPr>
          <w:sz w:val="22"/>
          <w:szCs w:val="21"/>
        </w:rPr>
        <w:tab/>
      </w:r>
      <w:r w:rsidR="00AD6F77" w:rsidRPr="00B348AC">
        <w:rPr>
          <w:sz w:val="22"/>
          <w:szCs w:val="21"/>
        </w:rPr>
        <w:t>6</w:t>
      </w:r>
      <w:r w:rsidR="0013508B">
        <w:rPr>
          <w:sz w:val="22"/>
          <w:szCs w:val="21"/>
        </w:rPr>
        <w:t>6</w:t>
      </w:r>
    </w:p>
    <w:p w14:paraId="268383AB" w14:textId="2D281B9E" w:rsidR="008F1160" w:rsidRPr="00B348AC" w:rsidRDefault="008F1160" w:rsidP="00752EE6">
      <w:pPr>
        <w:widowControl w:val="0"/>
        <w:tabs>
          <w:tab w:val="right" w:leader="dot" w:pos="9187"/>
        </w:tabs>
        <w:ind w:left="1620" w:hanging="900"/>
        <w:rPr>
          <w:sz w:val="22"/>
          <w:szCs w:val="21"/>
        </w:rPr>
      </w:pPr>
      <w:r w:rsidRPr="00B348AC">
        <w:rPr>
          <w:sz w:val="22"/>
          <w:szCs w:val="21"/>
        </w:rPr>
        <w:t>1.</w:t>
      </w:r>
      <w:r w:rsidR="006C774B" w:rsidRPr="00B348AC">
        <w:rPr>
          <w:sz w:val="22"/>
          <w:szCs w:val="21"/>
        </w:rPr>
        <w:t>20</w:t>
      </w:r>
      <w:r w:rsidRPr="00B348AC">
        <w:rPr>
          <w:sz w:val="22"/>
          <w:szCs w:val="21"/>
        </w:rPr>
        <w:t>-3</w:t>
      </w:r>
      <w:r w:rsidRPr="00B348AC">
        <w:rPr>
          <w:sz w:val="22"/>
          <w:szCs w:val="21"/>
        </w:rPr>
        <w:tab/>
        <w:t>Rules Governing the Impo</w:t>
      </w:r>
      <w:r w:rsidR="00FC67C0" w:rsidRPr="00B348AC">
        <w:rPr>
          <w:sz w:val="22"/>
          <w:szCs w:val="21"/>
        </w:rPr>
        <w:t>sition and Extent of Sanction</w:t>
      </w:r>
      <w:r w:rsidR="00FC67C0" w:rsidRPr="00B348AC">
        <w:rPr>
          <w:sz w:val="22"/>
          <w:szCs w:val="21"/>
        </w:rPr>
        <w:tab/>
      </w:r>
      <w:r w:rsidR="0013508B">
        <w:rPr>
          <w:sz w:val="22"/>
          <w:szCs w:val="21"/>
        </w:rPr>
        <w:t>69</w:t>
      </w:r>
    </w:p>
    <w:p w14:paraId="5A18962B" w14:textId="15561BED" w:rsidR="00A20ED6" w:rsidRPr="00B348AC" w:rsidRDefault="00A20ED6" w:rsidP="00752EE6">
      <w:pPr>
        <w:widowControl w:val="0"/>
        <w:tabs>
          <w:tab w:val="right" w:leader="dot" w:pos="9187"/>
        </w:tabs>
        <w:ind w:left="1620" w:hanging="900"/>
        <w:rPr>
          <w:sz w:val="22"/>
          <w:szCs w:val="21"/>
        </w:rPr>
      </w:pPr>
      <w:r w:rsidRPr="00B348AC">
        <w:rPr>
          <w:sz w:val="22"/>
          <w:szCs w:val="21"/>
        </w:rPr>
        <w:t>1.20-</w:t>
      </w:r>
      <w:r w:rsidR="00B92703" w:rsidRPr="00B348AC">
        <w:rPr>
          <w:sz w:val="22"/>
          <w:szCs w:val="21"/>
        </w:rPr>
        <w:t>4</w:t>
      </w:r>
      <w:r w:rsidR="00B92703" w:rsidRPr="00B348AC">
        <w:rPr>
          <w:sz w:val="22"/>
          <w:szCs w:val="21"/>
        </w:rPr>
        <w:tab/>
        <w:t>Mandatory and Permissive Exclusions fr</w:t>
      </w:r>
      <w:r w:rsidR="00B80615" w:rsidRPr="00B348AC">
        <w:rPr>
          <w:sz w:val="22"/>
          <w:szCs w:val="21"/>
        </w:rPr>
        <w:t>o</w:t>
      </w:r>
      <w:r w:rsidR="00B92703" w:rsidRPr="00B348AC">
        <w:rPr>
          <w:sz w:val="22"/>
          <w:szCs w:val="21"/>
        </w:rPr>
        <w:t>m MaineCare</w:t>
      </w:r>
      <w:r w:rsidR="00B92703" w:rsidRPr="00B348AC">
        <w:rPr>
          <w:sz w:val="22"/>
          <w:szCs w:val="21"/>
        </w:rPr>
        <w:tab/>
        <w:t>7</w:t>
      </w:r>
      <w:r w:rsidR="0013508B">
        <w:rPr>
          <w:sz w:val="22"/>
          <w:szCs w:val="21"/>
        </w:rPr>
        <w:t>1</w:t>
      </w:r>
    </w:p>
    <w:p w14:paraId="1E5F117D" w14:textId="1D0473F0" w:rsidR="008F1160" w:rsidRPr="00B348AC" w:rsidRDefault="00FC67C0" w:rsidP="00752EE6">
      <w:pPr>
        <w:widowControl w:val="0"/>
        <w:tabs>
          <w:tab w:val="right" w:leader="dot" w:pos="9187"/>
        </w:tabs>
        <w:ind w:left="1620" w:right="-180" w:hanging="900"/>
        <w:rPr>
          <w:sz w:val="22"/>
          <w:szCs w:val="21"/>
        </w:rPr>
      </w:pPr>
      <w:r w:rsidRPr="00B348AC">
        <w:rPr>
          <w:sz w:val="22"/>
          <w:szCs w:val="21"/>
        </w:rPr>
        <w:t>1.</w:t>
      </w:r>
      <w:r w:rsidR="006C774B" w:rsidRPr="00B348AC">
        <w:rPr>
          <w:sz w:val="22"/>
          <w:szCs w:val="21"/>
        </w:rPr>
        <w:t>20</w:t>
      </w:r>
      <w:r w:rsidRPr="00B348AC">
        <w:rPr>
          <w:sz w:val="22"/>
          <w:szCs w:val="21"/>
        </w:rPr>
        <w:t>-</w:t>
      </w:r>
      <w:r w:rsidR="00B92703" w:rsidRPr="00B348AC">
        <w:rPr>
          <w:sz w:val="22"/>
          <w:szCs w:val="21"/>
        </w:rPr>
        <w:t>5</w:t>
      </w:r>
      <w:r w:rsidRPr="00B348AC">
        <w:rPr>
          <w:sz w:val="22"/>
          <w:szCs w:val="21"/>
        </w:rPr>
        <w:tab/>
        <w:t>Notice of Violation</w:t>
      </w:r>
      <w:r w:rsidR="00F4342B" w:rsidRPr="00B348AC">
        <w:rPr>
          <w:sz w:val="22"/>
          <w:szCs w:val="21"/>
        </w:rPr>
        <w:t>/Recoupment</w:t>
      </w:r>
      <w:r w:rsidRPr="00B348AC">
        <w:rPr>
          <w:sz w:val="22"/>
          <w:szCs w:val="21"/>
        </w:rPr>
        <w:tab/>
      </w:r>
      <w:r w:rsidR="00B92703" w:rsidRPr="00B348AC">
        <w:rPr>
          <w:sz w:val="22"/>
          <w:szCs w:val="21"/>
        </w:rPr>
        <w:t>7</w:t>
      </w:r>
      <w:r w:rsidR="0013508B">
        <w:rPr>
          <w:sz w:val="22"/>
          <w:szCs w:val="21"/>
        </w:rPr>
        <w:t>1</w:t>
      </w:r>
    </w:p>
    <w:p w14:paraId="402E9E22" w14:textId="13F9927C" w:rsidR="00FE3A44" w:rsidRPr="00B348AC" w:rsidRDefault="00FE3A44" w:rsidP="00752EE6">
      <w:pPr>
        <w:widowControl w:val="0"/>
        <w:tabs>
          <w:tab w:val="right" w:leader="dot" w:pos="9187"/>
        </w:tabs>
        <w:ind w:left="1620" w:hanging="900"/>
        <w:rPr>
          <w:sz w:val="22"/>
          <w:szCs w:val="21"/>
        </w:rPr>
      </w:pPr>
      <w:r w:rsidRPr="00B348AC">
        <w:rPr>
          <w:sz w:val="22"/>
          <w:szCs w:val="21"/>
        </w:rPr>
        <w:t>1.</w:t>
      </w:r>
      <w:r w:rsidR="006C774B" w:rsidRPr="00B348AC">
        <w:rPr>
          <w:sz w:val="22"/>
          <w:szCs w:val="21"/>
        </w:rPr>
        <w:t>20</w:t>
      </w:r>
      <w:r w:rsidRPr="00B348AC">
        <w:rPr>
          <w:sz w:val="22"/>
          <w:szCs w:val="21"/>
        </w:rPr>
        <w:t>-</w:t>
      </w:r>
      <w:r w:rsidR="00B92703" w:rsidRPr="00B348AC">
        <w:rPr>
          <w:sz w:val="22"/>
          <w:szCs w:val="21"/>
        </w:rPr>
        <w:t>6</w:t>
      </w:r>
      <w:r w:rsidRPr="00B348AC">
        <w:rPr>
          <w:sz w:val="22"/>
          <w:szCs w:val="21"/>
        </w:rPr>
        <w:tab/>
        <w:t>Suspension or Withholding of Payments Pending a Final Determination</w:t>
      </w:r>
      <w:r w:rsidRPr="00B348AC">
        <w:rPr>
          <w:sz w:val="22"/>
          <w:szCs w:val="21"/>
        </w:rPr>
        <w:tab/>
      </w:r>
      <w:r w:rsidR="00B92703" w:rsidRPr="00B348AC">
        <w:rPr>
          <w:sz w:val="22"/>
          <w:szCs w:val="21"/>
        </w:rPr>
        <w:t>7</w:t>
      </w:r>
      <w:r w:rsidR="0013508B">
        <w:rPr>
          <w:sz w:val="22"/>
          <w:szCs w:val="21"/>
        </w:rPr>
        <w:t>2</w:t>
      </w:r>
    </w:p>
    <w:p w14:paraId="57756141" w14:textId="7830AD3F" w:rsidR="00FE3A44" w:rsidRPr="00B348AC" w:rsidRDefault="00FE3A44" w:rsidP="00752EE6">
      <w:pPr>
        <w:widowControl w:val="0"/>
        <w:tabs>
          <w:tab w:val="right" w:leader="dot" w:pos="9187"/>
        </w:tabs>
        <w:ind w:left="1620" w:hanging="900"/>
        <w:rPr>
          <w:sz w:val="22"/>
          <w:szCs w:val="21"/>
        </w:rPr>
      </w:pPr>
      <w:r w:rsidRPr="00B348AC">
        <w:rPr>
          <w:sz w:val="22"/>
          <w:szCs w:val="21"/>
        </w:rPr>
        <w:t>1.</w:t>
      </w:r>
      <w:r w:rsidR="006C774B" w:rsidRPr="00B348AC">
        <w:rPr>
          <w:sz w:val="22"/>
          <w:szCs w:val="21"/>
        </w:rPr>
        <w:t>20</w:t>
      </w:r>
      <w:r w:rsidRPr="00B348AC">
        <w:rPr>
          <w:sz w:val="22"/>
          <w:szCs w:val="21"/>
        </w:rPr>
        <w:t>-</w:t>
      </w:r>
      <w:r w:rsidR="00B92703" w:rsidRPr="00B348AC">
        <w:rPr>
          <w:sz w:val="22"/>
          <w:szCs w:val="21"/>
        </w:rPr>
        <w:t>7</w:t>
      </w:r>
      <w:r w:rsidRPr="00B348AC">
        <w:rPr>
          <w:sz w:val="22"/>
          <w:szCs w:val="21"/>
        </w:rPr>
        <w:tab/>
        <w:t>Procedures Following a Suspension</w:t>
      </w:r>
      <w:r w:rsidRPr="00B348AC">
        <w:rPr>
          <w:sz w:val="22"/>
          <w:szCs w:val="21"/>
        </w:rPr>
        <w:tab/>
      </w:r>
      <w:r w:rsidR="00AD6F77" w:rsidRPr="00B348AC">
        <w:rPr>
          <w:sz w:val="22"/>
          <w:szCs w:val="21"/>
        </w:rPr>
        <w:t>7</w:t>
      </w:r>
      <w:r w:rsidR="0013508B">
        <w:rPr>
          <w:sz w:val="22"/>
          <w:szCs w:val="21"/>
        </w:rPr>
        <w:t>2</w:t>
      </w:r>
    </w:p>
    <w:p w14:paraId="4D20F1D3" w14:textId="77777777" w:rsidR="002C09A0" w:rsidRPr="00B348AC" w:rsidRDefault="002C09A0" w:rsidP="00752EE6">
      <w:pPr>
        <w:widowControl w:val="0"/>
        <w:tabs>
          <w:tab w:val="right" w:leader="dot" w:pos="9187"/>
        </w:tabs>
        <w:ind w:left="1620" w:hanging="900"/>
        <w:rPr>
          <w:sz w:val="22"/>
          <w:szCs w:val="21"/>
        </w:rPr>
      </w:pPr>
    </w:p>
    <w:p w14:paraId="03EA051F" w14:textId="248A0D29" w:rsidR="002C09A0" w:rsidRPr="00B348AC" w:rsidRDefault="002C09A0" w:rsidP="00752EE6">
      <w:pPr>
        <w:widowControl w:val="0"/>
        <w:tabs>
          <w:tab w:val="right" w:leader="dot" w:pos="9187"/>
        </w:tabs>
        <w:ind w:left="720" w:hanging="720"/>
        <w:rPr>
          <w:sz w:val="22"/>
          <w:szCs w:val="21"/>
        </w:rPr>
      </w:pPr>
      <w:r w:rsidRPr="00B348AC">
        <w:rPr>
          <w:b/>
          <w:sz w:val="22"/>
          <w:szCs w:val="21"/>
        </w:rPr>
        <w:t>1.21</w:t>
      </w:r>
      <w:r w:rsidRPr="00B348AC">
        <w:rPr>
          <w:b/>
          <w:sz w:val="22"/>
          <w:szCs w:val="21"/>
        </w:rPr>
        <w:tab/>
        <w:t>REINSTATEMENT FROM TERMINATION OR EXCLUSION</w:t>
      </w:r>
      <w:r w:rsidRPr="00B348AC">
        <w:rPr>
          <w:sz w:val="22"/>
          <w:szCs w:val="21"/>
        </w:rPr>
        <w:tab/>
      </w:r>
      <w:r w:rsidR="00AD6F77" w:rsidRPr="00B348AC">
        <w:rPr>
          <w:sz w:val="22"/>
          <w:szCs w:val="21"/>
        </w:rPr>
        <w:t>7</w:t>
      </w:r>
      <w:r w:rsidR="0013508B">
        <w:rPr>
          <w:sz w:val="22"/>
          <w:szCs w:val="21"/>
        </w:rPr>
        <w:t>2</w:t>
      </w:r>
    </w:p>
    <w:p w14:paraId="43D32518" w14:textId="77777777" w:rsidR="00766326" w:rsidRPr="00B348AC" w:rsidRDefault="00766326" w:rsidP="00752EE6">
      <w:pPr>
        <w:tabs>
          <w:tab w:val="right" w:leader="dot" w:pos="9187"/>
        </w:tabs>
        <w:ind w:left="-900"/>
        <w:rPr>
          <w:sz w:val="22"/>
          <w:szCs w:val="21"/>
        </w:rPr>
      </w:pPr>
    </w:p>
    <w:p w14:paraId="1642D15A" w14:textId="5C978B8F" w:rsidR="00F4342B" w:rsidRPr="00B348AC" w:rsidRDefault="008F1160" w:rsidP="00B348AC">
      <w:pPr>
        <w:widowControl w:val="0"/>
        <w:tabs>
          <w:tab w:val="left" w:pos="720"/>
          <w:tab w:val="right" w:leader="dot" w:pos="9187"/>
        </w:tabs>
        <w:ind w:left="1620" w:hanging="1620"/>
        <w:rPr>
          <w:b/>
          <w:sz w:val="22"/>
          <w:szCs w:val="21"/>
        </w:rPr>
      </w:pPr>
      <w:r w:rsidRPr="00B348AC">
        <w:rPr>
          <w:b/>
          <w:bCs/>
          <w:sz w:val="22"/>
          <w:szCs w:val="21"/>
        </w:rPr>
        <w:t>1.</w:t>
      </w:r>
      <w:r w:rsidR="0026767F" w:rsidRPr="00B348AC">
        <w:rPr>
          <w:b/>
          <w:bCs/>
          <w:sz w:val="22"/>
          <w:szCs w:val="21"/>
        </w:rPr>
        <w:t>22</w:t>
      </w:r>
      <w:r w:rsidRPr="00B348AC">
        <w:rPr>
          <w:sz w:val="22"/>
          <w:szCs w:val="21"/>
        </w:rPr>
        <w:tab/>
      </w:r>
      <w:r w:rsidRPr="00B348AC">
        <w:rPr>
          <w:b/>
          <w:sz w:val="22"/>
          <w:szCs w:val="21"/>
        </w:rPr>
        <w:t>FRAUD/ABUSE BY A PROVIDER, INDIVIDUAL OR ENTITY</w:t>
      </w:r>
      <w:r w:rsidR="00064F90" w:rsidRPr="00B348AC">
        <w:rPr>
          <w:b/>
          <w:sz w:val="22"/>
          <w:szCs w:val="21"/>
        </w:rPr>
        <w:t>,</w:t>
      </w:r>
      <w:r w:rsidR="00F4342B" w:rsidRPr="00B348AC">
        <w:rPr>
          <w:b/>
          <w:sz w:val="22"/>
          <w:szCs w:val="21"/>
        </w:rPr>
        <w:t xml:space="preserve"> AND SUSPENSION</w:t>
      </w:r>
    </w:p>
    <w:p w14:paraId="1C66360D" w14:textId="4C2FD6CD" w:rsidR="008F1160" w:rsidRPr="00B348AC" w:rsidRDefault="00F4342B" w:rsidP="00752EE6">
      <w:pPr>
        <w:widowControl w:val="0"/>
        <w:tabs>
          <w:tab w:val="left" w:pos="0"/>
          <w:tab w:val="left" w:pos="720"/>
          <w:tab w:val="right" w:leader="dot" w:pos="9187"/>
        </w:tabs>
        <w:ind w:left="-900"/>
        <w:rPr>
          <w:sz w:val="22"/>
          <w:szCs w:val="21"/>
        </w:rPr>
      </w:pPr>
      <w:r w:rsidRPr="00B348AC">
        <w:rPr>
          <w:b/>
          <w:bCs/>
          <w:sz w:val="22"/>
          <w:szCs w:val="21"/>
        </w:rPr>
        <w:tab/>
      </w:r>
      <w:r w:rsidRPr="00B348AC">
        <w:rPr>
          <w:b/>
          <w:bCs/>
          <w:sz w:val="22"/>
          <w:szCs w:val="21"/>
        </w:rPr>
        <w:tab/>
      </w:r>
      <w:r w:rsidR="00EA57DA">
        <w:rPr>
          <w:b/>
          <w:bCs/>
          <w:sz w:val="22"/>
          <w:szCs w:val="21"/>
        </w:rPr>
        <w:t xml:space="preserve">OF </w:t>
      </w:r>
      <w:r w:rsidRPr="00B348AC">
        <w:rPr>
          <w:b/>
          <w:sz w:val="22"/>
          <w:szCs w:val="21"/>
        </w:rPr>
        <w:t>PAYMENTS</w:t>
      </w:r>
      <w:r w:rsidR="00FC67C0" w:rsidRPr="00B348AC">
        <w:rPr>
          <w:sz w:val="22"/>
          <w:szCs w:val="21"/>
        </w:rPr>
        <w:tab/>
      </w:r>
      <w:r w:rsidR="005D5685" w:rsidRPr="00B348AC">
        <w:rPr>
          <w:sz w:val="22"/>
          <w:szCs w:val="21"/>
        </w:rPr>
        <w:t>7</w:t>
      </w:r>
      <w:r w:rsidR="0013508B">
        <w:rPr>
          <w:sz w:val="22"/>
          <w:szCs w:val="21"/>
        </w:rPr>
        <w:t>4</w:t>
      </w:r>
    </w:p>
    <w:p w14:paraId="183447B9" w14:textId="77777777" w:rsidR="004C6BD2" w:rsidRPr="00B348AC" w:rsidRDefault="004C6BD2" w:rsidP="00752EE6">
      <w:pPr>
        <w:widowControl w:val="0"/>
        <w:tabs>
          <w:tab w:val="left" w:pos="0"/>
          <w:tab w:val="left" w:pos="720"/>
          <w:tab w:val="right" w:leader="dot" w:pos="9187"/>
        </w:tabs>
        <w:ind w:left="-900"/>
        <w:rPr>
          <w:sz w:val="22"/>
          <w:szCs w:val="21"/>
        </w:rPr>
      </w:pPr>
    </w:p>
    <w:p w14:paraId="28B0441F" w14:textId="787F92AE" w:rsidR="008F1160" w:rsidRPr="00B348AC" w:rsidRDefault="00FC67C0" w:rsidP="00AC4F65">
      <w:pPr>
        <w:tabs>
          <w:tab w:val="right" w:leader="dot" w:pos="9187"/>
        </w:tabs>
        <w:ind w:left="1620" w:hanging="900"/>
        <w:rPr>
          <w:sz w:val="22"/>
          <w:szCs w:val="21"/>
        </w:rPr>
      </w:pPr>
      <w:r w:rsidRPr="00B348AC">
        <w:rPr>
          <w:sz w:val="22"/>
          <w:szCs w:val="21"/>
        </w:rPr>
        <w:t>1.2</w:t>
      </w:r>
      <w:r w:rsidR="0059467B" w:rsidRPr="00B348AC">
        <w:rPr>
          <w:sz w:val="22"/>
          <w:szCs w:val="21"/>
        </w:rPr>
        <w:t>2</w:t>
      </w:r>
      <w:r w:rsidRPr="00B348AC">
        <w:rPr>
          <w:sz w:val="22"/>
          <w:szCs w:val="21"/>
        </w:rPr>
        <w:t>-1</w:t>
      </w:r>
      <w:r w:rsidRPr="00B348AC">
        <w:rPr>
          <w:sz w:val="22"/>
          <w:szCs w:val="21"/>
        </w:rPr>
        <w:tab/>
        <w:t>Fraud</w:t>
      </w:r>
      <w:r w:rsidRPr="00B348AC">
        <w:rPr>
          <w:sz w:val="22"/>
          <w:szCs w:val="21"/>
        </w:rPr>
        <w:tab/>
      </w:r>
      <w:r w:rsidR="00EB50EF" w:rsidRPr="00B348AC">
        <w:rPr>
          <w:sz w:val="22"/>
          <w:szCs w:val="21"/>
        </w:rPr>
        <w:t>7</w:t>
      </w:r>
      <w:r w:rsidR="0013508B">
        <w:rPr>
          <w:sz w:val="22"/>
          <w:szCs w:val="21"/>
        </w:rPr>
        <w:t>4</w:t>
      </w:r>
    </w:p>
    <w:p w14:paraId="0D3230C8" w14:textId="266D79BE" w:rsidR="008F1160" w:rsidRPr="00B348AC" w:rsidRDefault="00DC42D1" w:rsidP="00AC4F65">
      <w:pPr>
        <w:tabs>
          <w:tab w:val="right" w:leader="dot" w:pos="9187"/>
        </w:tabs>
        <w:ind w:left="1620" w:hanging="900"/>
        <w:rPr>
          <w:sz w:val="22"/>
          <w:szCs w:val="21"/>
        </w:rPr>
      </w:pPr>
      <w:r w:rsidRPr="00B348AC">
        <w:rPr>
          <w:sz w:val="22"/>
          <w:szCs w:val="21"/>
        </w:rPr>
        <w:t>1.2</w:t>
      </w:r>
      <w:r w:rsidR="0059467B" w:rsidRPr="00B348AC">
        <w:rPr>
          <w:sz w:val="22"/>
          <w:szCs w:val="21"/>
        </w:rPr>
        <w:t>2</w:t>
      </w:r>
      <w:r w:rsidRPr="00B348AC">
        <w:rPr>
          <w:sz w:val="22"/>
          <w:szCs w:val="21"/>
        </w:rPr>
        <w:t>-2</w:t>
      </w:r>
      <w:r w:rsidRPr="00B348AC">
        <w:rPr>
          <w:sz w:val="22"/>
          <w:szCs w:val="21"/>
        </w:rPr>
        <w:tab/>
      </w:r>
      <w:r w:rsidR="00FC67C0" w:rsidRPr="00B348AC">
        <w:rPr>
          <w:sz w:val="22"/>
          <w:szCs w:val="21"/>
        </w:rPr>
        <w:t>Statutory Provisions</w:t>
      </w:r>
      <w:r w:rsidR="00FC67C0" w:rsidRPr="00B348AC">
        <w:rPr>
          <w:sz w:val="22"/>
          <w:szCs w:val="21"/>
        </w:rPr>
        <w:tab/>
      </w:r>
      <w:r w:rsidR="00EB50EF" w:rsidRPr="00B348AC">
        <w:rPr>
          <w:sz w:val="22"/>
          <w:szCs w:val="21"/>
        </w:rPr>
        <w:t>7</w:t>
      </w:r>
      <w:r w:rsidR="00DD3794">
        <w:rPr>
          <w:sz w:val="22"/>
          <w:szCs w:val="21"/>
        </w:rPr>
        <w:t>5</w:t>
      </w:r>
    </w:p>
    <w:p w14:paraId="59862220" w14:textId="5C7E2ACE" w:rsidR="008F1160" w:rsidRPr="00B348AC" w:rsidRDefault="004A2057" w:rsidP="00AC4F65">
      <w:pPr>
        <w:tabs>
          <w:tab w:val="right" w:leader="dot" w:pos="9187"/>
        </w:tabs>
        <w:ind w:left="1620" w:hanging="900"/>
        <w:rPr>
          <w:sz w:val="22"/>
          <w:szCs w:val="21"/>
        </w:rPr>
      </w:pPr>
      <w:r w:rsidRPr="00B348AC">
        <w:rPr>
          <w:sz w:val="22"/>
          <w:szCs w:val="21"/>
        </w:rPr>
        <w:t>1.2</w:t>
      </w:r>
      <w:r w:rsidR="0059467B" w:rsidRPr="00B348AC">
        <w:rPr>
          <w:sz w:val="22"/>
          <w:szCs w:val="21"/>
        </w:rPr>
        <w:t>2</w:t>
      </w:r>
      <w:r w:rsidRPr="00B348AC">
        <w:rPr>
          <w:sz w:val="22"/>
          <w:szCs w:val="21"/>
        </w:rPr>
        <w:t>-3</w:t>
      </w:r>
      <w:r w:rsidRPr="00B348AC">
        <w:rPr>
          <w:sz w:val="22"/>
          <w:szCs w:val="21"/>
        </w:rPr>
        <w:tab/>
        <w:t>Suspension of Payment upon Credible Allegation of Fraud</w:t>
      </w:r>
      <w:r w:rsidRPr="00B348AC">
        <w:rPr>
          <w:sz w:val="22"/>
          <w:szCs w:val="21"/>
        </w:rPr>
        <w:tab/>
      </w:r>
      <w:r w:rsidR="002F6ADE">
        <w:rPr>
          <w:sz w:val="22"/>
          <w:szCs w:val="21"/>
        </w:rPr>
        <w:t>8</w:t>
      </w:r>
      <w:r w:rsidR="00DD3794">
        <w:rPr>
          <w:sz w:val="22"/>
          <w:szCs w:val="21"/>
        </w:rPr>
        <w:t>0</w:t>
      </w:r>
    </w:p>
    <w:p w14:paraId="09D80BAE" w14:textId="77777777" w:rsidR="004A2057" w:rsidRPr="00B348AC" w:rsidRDefault="004A2057" w:rsidP="00752EE6">
      <w:pPr>
        <w:tabs>
          <w:tab w:val="right" w:leader="dot" w:pos="9187"/>
        </w:tabs>
        <w:rPr>
          <w:sz w:val="22"/>
          <w:szCs w:val="21"/>
        </w:rPr>
      </w:pPr>
    </w:p>
    <w:p w14:paraId="4044D4D3" w14:textId="15A25FE5" w:rsidR="004C6BD2" w:rsidRPr="00B348AC" w:rsidRDefault="004C6BD2" w:rsidP="00752EE6">
      <w:pPr>
        <w:widowControl w:val="0"/>
        <w:tabs>
          <w:tab w:val="right" w:leader="dot" w:pos="9187"/>
        </w:tabs>
        <w:ind w:left="720" w:hanging="720"/>
        <w:rPr>
          <w:sz w:val="22"/>
          <w:szCs w:val="21"/>
        </w:rPr>
      </w:pPr>
      <w:r w:rsidRPr="00B348AC">
        <w:rPr>
          <w:b/>
          <w:bCs/>
          <w:sz w:val="22"/>
          <w:szCs w:val="21"/>
        </w:rPr>
        <w:t>1.23</w:t>
      </w:r>
      <w:r w:rsidRPr="00B348AC">
        <w:rPr>
          <w:sz w:val="22"/>
          <w:szCs w:val="21"/>
        </w:rPr>
        <w:tab/>
      </w:r>
      <w:r w:rsidRPr="00B348AC">
        <w:rPr>
          <w:b/>
          <w:sz w:val="22"/>
          <w:szCs w:val="21"/>
        </w:rPr>
        <w:t>PROVIDER AND PROVIDER APPLICANT APPEALS</w:t>
      </w:r>
      <w:r w:rsidRPr="00B348AC">
        <w:rPr>
          <w:sz w:val="22"/>
          <w:szCs w:val="21"/>
        </w:rPr>
        <w:tab/>
      </w:r>
      <w:r w:rsidR="00EB50EF" w:rsidRPr="00B348AC">
        <w:rPr>
          <w:sz w:val="22"/>
          <w:szCs w:val="21"/>
        </w:rPr>
        <w:t>8</w:t>
      </w:r>
      <w:r w:rsidR="00DD3794">
        <w:rPr>
          <w:sz w:val="22"/>
          <w:szCs w:val="21"/>
        </w:rPr>
        <w:t>3</w:t>
      </w:r>
    </w:p>
    <w:p w14:paraId="2BA5687D" w14:textId="77777777" w:rsidR="004C6BD2" w:rsidRPr="00B348AC" w:rsidRDefault="004C6BD2" w:rsidP="00752EE6">
      <w:pPr>
        <w:widowControl w:val="0"/>
        <w:tabs>
          <w:tab w:val="left" w:pos="720"/>
          <w:tab w:val="right" w:leader="dot" w:pos="9187"/>
        </w:tabs>
        <w:ind w:left="1620" w:hanging="2340"/>
        <w:rPr>
          <w:sz w:val="22"/>
          <w:szCs w:val="21"/>
        </w:rPr>
      </w:pPr>
    </w:p>
    <w:p w14:paraId="03A641FB" w14:textId="36E7D4F6" w:rsidR="008F1160" w:rsidRPr="00B348AC" w:rsidRDefault="00FC67C0" w:rsidP="00752EE6">
      <w:pPr>
        <w:widowControl w:val="0"/>
        <w:tabs>
          <w:tab w:val="left" w:pos="720"/>
          <w:tab w:val="right" w:leader="dot" w:pos="9187"/>
        </w:tabs>
        <w:ind w:left="1620" w:hanging="2340"/>
        <w:rPr>
          <w:sz w:val="22"/>
          <w:szCs w:val="21"/>
        </w:rPr>
      </w:pPr>
      <w:r w:rsidRPr="00B348AC">
        <w:rPr>
          <w:sz w:val="22"/>
          <w:szCs w:val="21"/>
        </w:rPr>
        <w:tab/>
        <w:t>1.2</w:t>
      </w:r>
      <w:r w:rsidR="0059467B" w:rsidRPr="00B348AC">
        <w:rPr>
          <w:sz w:val="22"/>
          <w:szCs w:val="21"/>
        </w:rPr>
        <w:t>3</w:t>
      </w:r>
      <w:r w:rsidRPr="00B348AC">
        <w:rPr>
          <w:sz w:val="22"/>
          <w:szCs w:val="21"/>
        </w:rPr>
        <w:t>-1</w:t>
      </w:r>
      <w:r w:rsidRPr="00B348AC">
        <w:rPr>
          <w:sz w:val="22"/>
          <w:szCs w:val="21"/>
        </w:rPr>
        <w:tab/>
        <w:t>General Principles</w:t>
      </w:r>
      <w:r w:rsidRPr="00B348AC">
        <w:rPr>
          <w:sz w:val="22"/>
          <w:szCs w:val="21"/>
        </w:rPr>
        <w:tab/>
      </w:r>
      <w:r w:rsidR="00EB50EF" w:rsidRPr="00B348AC">
        <w:rPr>
          <w:sz w:val="22"/>
          <w:szCs w:val="21"/>
        </w:rPr>
        <w:t>8</w:t>
      </w:r>
      <w:r w:rsidR="00DD3794">
        <w:rPr>
          <w:sz w:val="22"/>
          <w:szCs w:val="21"/>
        </w:rPr>
        <w:t>3</w:t>
      </w:r>
    </w:p>
    <w:p w14:paraId="1C3DE100" w14:textId="4C47F864" w:rsidR="005C373A" w:rsidRPr="00B348AC" w:rsidRDefault="008F1160" w:rsidP="00752EE6">
      <w:pPr>
        <w:widowControl w:val="0"/>
        <w:tabs>
          <w:tab w:val="left" w:pos="720"/>
          <w:tab w:val="right" w:leader="dot" w:pos="9187"/>
        </w:tabs>
        <w:ind w:left="1620" w:hanging="2340"/>
        <w:rPr>
          <w:sz w:val="22"/>
          <w:szCs w:val="21"/>
        </w:rPr>
      </w:pPr>
      <w:r w:rsidRPr="00B348AC">
        <w:rPr>
          <w:sz w:val="22"/>
          <w:szCs w:val="21"/>
        </w:rPr>
        <w:tab/>
        <w:t>1.2</w:t>
      </w:r>
      <w:r w:rsidR="0059467B" w:rsidRPr="00B348AC">
        <w:rPr>
          <w:sz w:val="22"/>
          <w:szCs w:val="21"/>
        </w:rPr>
        <w:t>3</w:t>
      </w:r>
      <w:r w:rsidRPr="00B348AC">
        <w:rPr>
          <w:sz w:val="22"/>
          <w:szCs w:val="21"/>
        </w:rPr>
        <w:t>-2</w:t>
      </w:r>
      <w:r w:rsidRPr="00B348AC">
        <w:rPr>
          <w:sz w:val="22"/>
          <w:szCs w:val="21"/>
        </w:rPr>
        <w:tab/>
        <w:t>Appea</w:t>
      </w:r>
      <w:r w:rsidR="003D63A7" w:rsidRPr="00B348AC">
        <w:rPr>
          <w:sz w:val="22"/>
          <w:szCs w:val="21"/>
        </w:rPr>
        <w:t>l Options by Ty</w:t>
      </w:r>
      <w:r w:rsidR="00FC67C0" w:rsidRPr="00B348AC">
        <w:rPr>
          <w:sz w:val="22"/>
          <w:szCs w:val="21"/>
        </w:rPr>
        <w:t>pe of Facility</w:t>
      </w:r>
      <w:r w:rsidR="00FC67C0" w:rsidRPr="00B348AC">
        <w:rPr>
          <w:sz w:val="22"/>
          <w:szCs w:val="21"/>
        </w:rPr>
        <w:tab/>
      </w:r>
      <w:r w:rsidR="00EB50EF" w:rsidRPr="00B348AC">
        <w:rPr>
          <w:sz w:val="22"/>
          <w:szCs w:val="21"/>
        </w:rPr>
        <w:t>8</w:t>
      </w:r>
      <w:r w:rsidR="00DD3794">
        <w:rPr>
          <w:sz w:val="22"/>
          <w:szCs w:val="21"/>
        </w:rPr>
        <w:t>5</w:t>
      </w:r>
    </w:p>
    <w:p w14:paraId="0CED73ED" w14:textId="4B895ED4" w:rsidR="00B348AC" w:rsidRDefault="00B348AC">
      <w:pPr>
        <w:rPr>
          <w:sz w:val="22"/>
          <w:szCs w:val="21"/>
        </w:rPr>
      </w:pPr>
      <w:r>
        <w:rPr>
          <w:sz w:val="22"/>
          <w:szCs w:val="21"/>
        </w:rPr>
        <w:br w:type="page"/>
      </w:r>
    </w:p>
    <w:p w14:paraId="7007B617" w14:textId="72E190B4" w:rsidR="0026767F" w:rsidRDefault="0026767F" w:rsidP="00752EE6">
      <w:pPr>
        <w:widowControl w:val="0"/>
        <w:tabs>
          <w:tab w:val="left" w:pos="720"/>
          <w:tab w:val="left" w:leader="dot" w:pos="9000"/>
        </w:tabs>
        <w:rPr>
          <w:sz w:val="22"/>
          <w:szCs w:val="21"/>
        </w:rPr>
      </w:pPr>
    </w:p>
    <w:p w14:paraId="6BD94546" w14:textId="77777777" w:rsidR="00B348AC" w:rsidRPr="00B348AC" w:rsidRDefault="00B348AC" w:rsidP="007F3C5C">
      <w:pPr>
        <w:widowControl w:val="0"/>
        <w:tabs>
          <w:tab w:val="left" w:pos="540"/>
          <w:tab w:val="left" w:pos="1620"/>
          <w:tab w:val="right" w:leader="dot" w:pos="9187"/>
        </w:tabs>
        <w:ind w:left="720" w:right="-360"/>
        <w:jc w:val="center"/>
        <w:rPr>
          <w:sz w:val="22"/>
          <w:szCs w:val="21"/>
        </w:rPr>
      </w:pPr>
      <w:r w:rsidRPr="00B348AC">
        <w:rPr>
          <w:b/>
          <w:sz w:val="22"/>
          <w:szCs w:val="21"/>
        </w:rPr>
        <w:t>TABLE OF CONTENTS</w:t>
      </w:r>
      <w:r w:rsidRPr="00B348AC">
        <w:rPr>
          <w:sz w:val="22"/>
          <w:szCs w:val="21"/>
        </w:rPr>
        <w:t xml:space="preserve"> (cont.)</w:t>
      </w:r>
    </w:p>
    <w:p w14:paraId="09437AC8" w14:textId="4EAA76DE" w:rsidR="00B348AC" w:rsidRPr="00B348AC" w:rsidRDefault="007F3C5C" w:rsidP="00B348AC">
      <w:pPr>
        <w:pStyle w:val="Subtitle"/>
        <w:tabs>
          <w:tab w:val="clear" w:pos="8640"/>
          <w:tab w:val="left" w:pos="8190"/>
          <w:tab w:val="left" w:pos="8460"/>
        </w:tabs>
        <w:ind w:left="0" w:right="540" w:firstLine="0"/>
        <w:rPr>
          <w:szCs w:val="21"/>
        </w:rPr>
      </w:pPr>
      <w:r>
        <w:rPr>
          <w:b w:val="0"/>
          <w:szCs w:val="21"/>
        </w:rPr>
        <w:t>P</w:t>
      </w:r>
      <w:r w:rsidR="00B348AC" w:rsidRPr="00B348AC">
        <w:rPr>
          <w:b w:val="0"/>
          <w:szCs w:val="21"/>
        </w:rPr>
        <w:t>age</w:t>
      </w:r>
    </w:p>
    <w:p w14:paraId="52794F70" w14:textId="77777777" w:rsidR="00B348AC" w:rsidRPr="00B348AC" w:rsidRDefault="00B348AC" w:rsidP="00752EE6">
      <w:pPr>
        <w:widowControl w:val="0"/>
        <w:tabs>
          <w:tab w:val="left" w:pos="720"/>
          <w:tab w:val="left" w:leader="dot" w:pos="9000"/>
        </w:tabs>
        <w:rPr>
          <w:sz w:val="22"/>
          <w:szCs w:val="21"/>
        </w:rPr>
      </w:pPr>
    </w:p>
    <w:p w14:paraId="0C85040C" w14:textId="269EA180" w:rsidR="008F1160" w:rsidRPr="00B348AC" w:rsidRDefault="008F1160" w:rsidP="00752EE6">
      <w:pPr>
        <w:widowControl w:val="0"/>
        <w:tabs>
          <w:tab w:val="right" w:leader="dot" w:pos="9187"/>
        </w:tabs>
        <w:ind w:left="720" w:hanging="720"/>
        <w:rPr>
          <w:sz w:val="22"/>
          <w:szCs w:val="21"/>
        </w:rPr>
      </w:pPr>
      <w:r w:rsidRPr="00B348AC">
        <w:rPr>
          <w:b/>
          <w:bCs/>
          <w:sz w:val="22"/>
          <w:szCs w:val="21"/>
        </w:rPr>
        <w:t>1.2</w:t>
      </w:r>
      <w:r w:rsidR="0059467B" w:rsidRPr="00B348AC">
        <w:rPr>
          <w:b/>
          <w:bCs/>
          <w:sz w:val="22"/>
          <w:szCs w:val="21"/>
        </w:rPr>
        <w:t>4</w:t>
      </w:r>
      <w:r w:rsidRPr="00B348AC">
        <w:rPr>
          <w:sz w:val="22"/>
          <w:szCs w:val="21"/>
        </w:rPr>
        <w:tab/>
      </w:r>
      <w:r w:rsidRPr="00B348AC">
        <w:rPr>
          <w:b/>
          <w:sz w:val="22"/>
          <w:szCs w:val="21"/>
        </w:rPr>
        <w:t>MEMBER APPEALS</w:t>
      </w:r>
      <w:r w:rsidR="0026767F" w:rsidRPr="00B348AC">
        <w:rPr>
          <w:sz w:val="22"/>
          <w:szCs w:val="21"/>
        </w:rPr>
        <w:tab/>
      </w:r>
      <w:r w:rsidR="00AD6F77" w:rsidRPr="00B348AC">
        <w:rPr>
          <w:sz w:val="22"/>
          <w:szCs w:val="21"/>
        </w:rPr>
        <w:t>8</w:t>
      </w:r>
      <w:r w:rsidR="00DD3794">
        <w:rPr>
          <w:sz w:val="22"/>
          <w:szCs w:val="21"/>
        </w:rPr>
        <w:t>7</w:t>
      </w:r>
    </w:p>
    <w:p w14:paraId="65F8F5A2" w14:textId="77777777" w:rsidR="008F1160" w:rsidRPr="00B348AC" w:rsidRDefault="008F1160" w:rsidP="00752EE6">
      <w:pPr>
        <w:tabs>
          <w:tab w:val="right" w:leader="dot" w:pos="9187"/>
        </w:tabs>
        <w:rPr>
          <w:sz w:val="22"/>
          <w:szCs w:val="21"/>
        </w:rPr>
      </w:pPr>
    </w:p>
    <w:p w14:paraId="1AF42750" w14:textId="40DE2D63" w:rsidR="008F1160" w:rsidRPr="00B348AC" w:rsidRDefault="008F1160" w:rsidP="00752EE6">
      <w:pPr>
        <w:widowControl w:val="0"/>
        <w:tabs>
          <w:tab w:val="left" w:pos="540"/>
          <w:tab w:val="left" w:pos="1620"/>
          <w:tab w:val="right" w:leader="dot" w:pos="9187"/>
        </w:tabs>
        <w:ind w:left="720" w:right="-360"/>
        <w:rPr>
          <w:sz w:val="22"/>
          <w:szCs w:val="21"/>
        </w:rPr>
      </w:pPr>
      <w:r w:rsidRPr="00B348AC">
        <w:rPr>
          <w:sz w:val="22"/>
          <w:szCs w:val="21"/>
        </w:rPr>
        <w:t>1.2</w:t>
      </w:r>
      <w:r w:rsidR="0059467B" w:rsidRPr="00B348AC">
        <w:rPr>
          <w:sz w:val="22"/>
          <w:szCs w:val="21"/>
        </w:rPr>
        <w:t>4</w:t>
      </w:r>
      <w:r w:rsidRPr="00B348AC">
        <w:rPr>
          <w:sz w:val="22"/>
          <w:szCs w:val="21"/>
        </w:rPr>
        <w:t>-1</w:t>
      </w:r>
      <w:r w:rsidRPr="00B348AC">
        <w:rPr>
          <w:sz w:val="22"/>
          <w:szCs w:val="21"/>
        </w:rPr>
        <w:tab/>
        <w:t>Ri</w:t>
      </w:r>
      <w:r w:rsidR="00DC42D1" w:rsidRPr="00B348AC">
        <w:rPr>
          <w:sz w:val="22"/>
          <w:szCs w:val="21"/>
        </w:rPr>
        <w:t>ght to Administrative Hearing</w:t>
      </w:r>
      <w:r w:rsidR="00DC42D1" w:rsidRPr="00B348AC">
        <w:rPr>
          <w:sz w:val="22"/>
          <w:szCs w:val="21"/>
        </w:rPr>
        <w:tab/>
      </w:r>
      <w:r w:rsidR="00AD6F77" w:rsidRPr="00B348AC">
        <w:rPr>
          <w:sz w:val="22"/>
          <w:szCs w:val="21"/>
        </w:rPr>
        <w:t>8</w:t>
      </w:r>
      <w:r w:rsidR="00DD3794">
        <w:rPr>
          <w:sz w:val="22"/>
          <w:szCs w:val="21"/>
        </w:rPr>
        <w:t>7</w:t>
      </w:r>
    </w:p>
    <w:p w14:paraId="2394EB46" w14:textId="6B12E098" w:rsidR="008F1160" w:rsidRPr="00B348AC" w:rsidRDefault="008F1160" w:rsidP="00B348AC">
      <w:pPr>
        <w:widowControl w:val="0"/>
        <w:tabs>
          <w:tab w:val="left" w:pos="540"/>
          <w:tab w:val="left" w:pos="1620"/>
          <w:tab w:val="right" w:leader="dot" w:pos="9187"/>
        </w:tabs>
        <w:ind w:left="720" w:right="-360"/>
        <w:rPr>
          <w:sz w:val="22"/>
          <w:szCs w:val="21"/>
        </w:rPr>
      </w:pPr>
      <w:r w:rsidRPr="00B348AC">
        <w:rPr>
          <w:sz w:val="22"/>
          <w:szCs w:val="21"/>
        </w:rPr>
        <w:t>1.2</w:t>
      </w:r>
      <w:r w:rsidR="0059467B" w:rsidRPr="00B348AC">
        <w:rPr>
          <w:sz w:val="22"/>
          <w:szCs w:val="21"/>
        </w:rPr>
        <w:t>4</w:t>
      </w:r>
      <w:r w:rsidRPr="00B348AC">
        <w:rPr>
          <w:sz w:val="22"/>
          <w:szCs w:val="21"/>
        </w:rPr>
        <w:t>-2</w:t>
      </w:r>
      <w:r w:rsidRPr="00B348AC">
        <w:rPr>
          <w:sz w:val="22"/>
          <w:szCs w:val="21"/>
        </w:rPr>
        <w:tab/>
        <w:t>Notice of Intent to Deny, Terminate, Reduce or Suspend MaineCare Eligibility</w:t>
      </w:r>
    </w:p>
    <w:p w14:paraId="2312B3A6" w14:textId="4A191508" w:rsidR="008F1160" w:rsidRPr="00B348AC" w:rsidRDefault="00DC42D1" w:rsidP="00752EE6">
      <w:pPr>
        <w:widowControl w:val="0"/>
        <w:tabs>
          <w:tab w:val="right" w:leader="dot" w:pos="9187"/>
        </w:tabs>
        <w:ind w:left="1620" w:right="-360" w:hanging="2340"/>
        <w:rPr>
          <w:sz w:val="22"/>
          <w:szCs w:val="21"/>
        </w:rPr>
      </w:pPr>
      <w:r w:rsidRPr="00B348AC">
        <w:rPr>
          <w:sz w:val="22"/>
          <w:szCs w:val="21"/>
        </w:rPr>
        <w:tab/>
        <w:t>or Covered Services</w:t>
      </w:r>
      <w:r w:rsidRPr="00B348AC">
        <w:rPr>
          <w:sz w:val="22"/>
          <w:szCs w:val="21"/>
        </w:rPr>
        <w:tab/>
      </w:r>
      <w:r w:rsidR="00AD6F77" w:rsidRPr="00B348AC">
        <w:rPr>
          <w:sz w:val="22"/>
          <w:szCs w:val="21"/>
        </w:rPr>
        <w:t>8</w:t>
      </w:r>
      <w:r w:rsidR="00DD3794">
        <w:rPr>
          <w:sz w:val="22"/>
          <w:szCs w:val="21"/>
        </w:rPr>
        <w:t>7</w:t>
      </w:r>
    </w:p>
    <w:p w14:paraId="1F82AB44" w14:textId="405D9526" w:rsidR="008F1160" w:rsidRPr="00B348AC" w:rsidRDefault="008F1160" w:rsidP="00752EE6">
      <w:pPr>
        <w:widowControl w:val="0"/>
        <w:tabs>
          <w:tab w:val="right" w:leader="dot" w:pos="9187"/>
        </w:tabs>
        <w:ind w:left="1620" w:hanging="900"/>
        <w:rPr>
          <w:sz w:val="22"/>
          <w:szCs w:val="21"/>
        </w:rPr>
      </w:pPr>
      <w:r w:rsidRPr="00B348AC">
        <w:rPr>
          <w:sz w:val="22"/>
          <w:szCs w:val="21"/>
        </w:rPr>
        <w:t>1.2</w:t>
      </w:r>
      <w:r w:rsidR="0059467B" w:rsidRPr="00B348AC">
        <w:rPr>
          <w:sz w:val="22"/>
          <w:szCs w:val="21"/>
        </w:rPr>
        <w:t>4</w:t>
      </w:r>
      <w:r w:rsidRPr="00B348AC">
        <w:rPr>
          <w:sz w:val="22"/>
          <w:szCs w:val="21"/>
        </w:rPr>
        <w:t>-3</w:t>
      </w:r>
      <w:r w:rsidRPr="00B348AC">
        <w:rPr>
          <w:sz w:val="22"/>
          <w:szCs w:val="21"/>
        </w:rPr>
        <w:tab/>
        <w:t>Procedure to Requ</w:t>
      </w:r>
      <w:r w:rsidR="00FC67C0" w:rsidRPr="00B348AC">
        <w:rPr>
          <w:sz w:val="22"/>
          <w:szCs w:val="21"/>
        </w:rPr>
        <w:t>est an Administrative Hearing</w:t>
      </w:r>
      <w:r w:rsidR="00FC67C0" w:rsidRPr="00B348AC">
        <w:rPr>
          <w:sz w:val="22"/>
          <w:szCs w:val="21"/>
        </w:rPr>
        <w:tab/>
      </w:r>
      <w:r w:rsidR="008B2CC7">
        <w:rPr>
          <w:sz w:val="22"/>
          <w:szCs w:val="21"/>
        </w:rPr>
        <w:t>89</w:t>
      </w:r>
    </w:p>
    <w:p w14:paraId="0709CFCF" w14:textId="7D01E77B" w:rsidR="0041294A" w:rsidRPr="00B348AC" w:rsidRDefault="0041294A" w:rsidP="00752EE6">
      <w:pPr>
        <w:widowControl w:val="0"/>
        <w:tabs>
          <w:tab w:val="right" w:leader="dot" w:pos="9187"/>
        </w:tabs>
        <w:ind w:left="1620" w:hanging="900"/>
        <w:rPr>
          <w:sz w:val="22"/>
          <w:szCs w:val="21"/>
        </w:rPr>
      </w:pPr>
      <w:r w:rsidRPr="00B348AC">
        <w:rPr>
          <w:sz w:val="22"/>
          <w:szCs w:val="21"/>
        </w:rPr>
        <w:t>1.24</w:t>
      </w:r>
      <w:r w:rsidR="003642CA" w:rsidRPr="00B348AC">
        <w:rPr>
          <w:sz w:val="22"/>
          <w:szCs w:val="21"/>
        </w:rPr>
        <w:t>-4</w:t>
      </w:r>
      <w:r w:rsidR="003642CA" w:rsidRPr="00B348AC">
        <w:rPr>
          <w:sz w:val="22"/>
          <w:szCs w:val="21"/>
        </w:rPr>
        <w:tab/>
        <w:t>Procedure to Request an Expedited Appeal</w:t>
      </w:r>
      <w:r w:rsidR="003642CA" w:rsidRPr="00B348AC">
        <w:rPr>
          <w:sz w:val="22"/>
          <w:szCs w:val="21"/>
        </w:rPr>
        <w:tab/>
      </w:r>
      <w:r w:rsidR="00807CC1">
        <w:rPr>
          <w:sz w:val="22"/>
          <w:szCs w:val="21"/>
        </w:rPr>
        <w:t>9</w:t>
      </w:r>
      <w:r w:rsidR="008B2CC7">
        <w:rPr>
          <w:sz w:val="22"/>
          <w:szCs w:val="21"/>
        </w:rPr>
        <w:t>0</w:t>
      </w:r>
    </w:p>
    <w:p w14:paraId="72F11FE0" w14:textId="0647D32E" w:rsidR="008F1160" w:rsidRPr="00B348AC" w:rsidRDefault="008F1160" w:rsidP="00752EE6">
      <w:pPr>
        <w:widowControl w:val="0"/>
        <w:tabs>
          <w:tab w:val="right" w:leader="dot" w:pos="9187"/>
        </w:tabs>
        <w:ind w:left="1620" w:hanging="900"/>
        <w:rPr>
          <w:sz w:val="22"/>
          <w:szCs w:val="21"/>
        </w:rPr>
      </w:pPr>
      <w:r w:rsidRPr="00B348AC">
        <w:rPr>
          <w:sz w:val="22"/>
          <w:szCs w:val="21"/>
        </w:rPr>
        <w:t>1.2</w:t>
      </w:r>
      <w:r w:rsidR="0059467B" w:rsidRPr="00B348AC">
        <w:rPr>
          <w:sz w:val="22"/>
          <w:szCs w:val="21"/>
        </w:rPr>
        <w:t>4</w:t>
      </w:r>
      <w:r w:rsidRPr="00B348AC">
        <w:rPr>
          <w:sz w:val="22"/>
          <w:szCs w:val="21"/>
        </w:rPr>
        <w:t>-</w:t>
      </w:r>
      <w:r w:rsidR="003642CA" w:rsidRPr="00B348AC">
        <w:rPr>
          <w:sz w:val="22"/>
          <w:szCs w:val="21"/>
        </w:rPr>
        <w:t>5</w:t>
      </w:r>
      <w:r w:rsidRPr="00B348AC">
        <w:rPr>
          <w:sz w:val="22"/>
          <w:szCs w:val="21"/>
        </w:rPr>
        <w:tab/>
        <w:t>Dismissal of Ad</w:t>
      </w:r>
      <w:r w:rsidR="00FC67C0" w:rsidRPr="00B348AC">
        <w:rPr>
          <w:sz w:val="22"/>
          <w:szCs w:val="21"/>
        </w:rPr>
        <w:t>ministrative Hearing Requests</w:t>
      </w:r>
      <w:r w:rsidR="00FC67C0" w:rsidRPr="00B348AC">
        <w:rPr>
          <w:sz w:val="22"/>
          <w:szCs w:val="21"/>
        </w:rPr>
        <w:tab/>
      </w:r>
      <w:r w:rsidR="001D0964" w:rsidRPr="00B348AC">
        <w:rPr>
          <w:sz w:val="22"/>
          <w:szCs w:val="21"/>
        </w:rPr>
        <w:t>9</w:t>
      </w:r>
      <w:r w:rsidR="008B2CC7">
        <w:rPr>
          <w:sz w:val="22"/>
          <w:szCs w:val="21"/>
        </w:rPr>
        <w:t>2</w:t>
      </w:r>
    </w:p>
    <w:p w14:paraId="2760BBDA" w14:textId="3B610C72" w:rsidR="00C93B0F" w:rsidRPr="00B348AC" w:rsidRDefault="00DC42D1" w:rsidP="00752EE6">
      <w:pPr>
        <w:widowControl w:val="0"/>
        <w:tabs>
          <w:tab w:val="right" w:leader="dot" w:pos="9187"/>
        </w:tabs>
        <w:ind w:left="1620" w:hanging="900"/>
        <w:rPr>
          <w:sz w:val="22"/>
          <w:szCs w:val="21"/>
        </w:rPr>
      </w:pPr>
      <w:r w:rsidRPr="00B348AC">
        <w:rPr>
          <w:sz w:val="22"/>
          <w:szCs w:val="21"/>
        </w:rPr>
        <w:t>1</w:t>
      </w:r>
      <w:r w:rsidR="00053EBA" w:rsidRPr="00B348AC">
        <w:rPr>
          <w:sz w:val="22"/>
          <w:szCs w:val="21"/>
        </w:rPr>
        <w:t>.2</w:t>
      </w:r>
      <w:r w:rsidR="0059467B" w:rsidRPr="00B348AC">
        <w:rPr>
          <w:sz w:val="22"/>
          <w:szCs w:val="21"/>
        </w:rPr>
        <w:t>4</w:t>
      </w:r>
      <w:r w:rsidR="00053EBA" w:rsidRPr="00B348AC">
        <w:rPr>
          <w:sz w:val="22"/>
          <w:szCs w:val="21"/>
        </w:rPr>
        <w:t>-</w:t>
      </w:r>
      <w:r w:rsidR="00304C5C" w:rsidRPr="00B348AC">
        <w:rPr>
          <w:sz w:val="22"/>
          <w:szCs w:val="21"/>
        </w:rPr>
        <w:t>6</w:t>
      </w:r>
      <w:r w:rsidR="00053EBA" w:rsidRPr="00B348AC">
        <w:rPr>
          <w:sz w:val="22"/>
          <w:szCs w:val="21"/>
        </w:rPr>
        <w:tab/>
        <w:t>Corrective Action</w:t>
      </w:r>
      <w:r w:rsidR="00053EBA" w:rsidRPr="00B348AC">
        <w:rPr>
          <w:sz w:val="22"/>
          <w:szCs w:val="21"/>
        </w:rPr>
        <w:tab/>
      </w:r>
      <w:r w:rsidR="00304C5C" w:rsidRPr="00B348AC">
        <w:rPr>
          <w:sz w:val="22"/>
          <w:szCs w:val="21"/>
        </w:rPr>
        <w:t>9</w:t>
      </w:r>
      <w:r w:rsidR="008B2CC7">
        <w:rPr>
          <w:sz w:val="22"/>
          <w:szCs w:val="21"/>
        </w:rPr>
        <w:t>2</w:t>
      </w:r>
    </w:p>
    <w:p w14:paraId="45136E31" w14:textId="4E3F149D" w:rsidR="004C6BD2" w:rsidRPr="00B348AC" w:rsidRDefault="004C6BD2" w:rsidP="00752EE6">
      <w:pPr>
        <w:widowControl w:val="0"/>
        <w:tabs>
          <w:tab w:val="right" w:leader="dot" w:pos="9187"/>
        </w:tabs>
        <w:ind w:left="1620" w:hanging="900"/>
        <w:rPr>
          <w:sz w:val="22"/>
          <w:szCs w:val="22"/>
        </w:rPr>
      </w:pPr>
    </w:p>
    <w:p w14:paraId="31840A44" w14:textId="20F19D9B" w:rsidR="008F1160" w:rsidRPr="00B348AC" w:rsidRDefault="008F1160" w:rsidP="00B348AC">
      <w:pPr>
        <w:widowControl w:val="0"/>
        <w:tabs>
          <w:tab w:val="right" w:leader="dot" w:pos="9187"/>
        </w:tabs>
        <w:ind w:left="720" w:hanging="720"/>
        <w:rPr>
          <w:sz w:val="22"/>
          <w:szCs w:val="21"/>
        </w:rPr>
      </w:pPr>
      <w:r w:rsidRPr="00B348AC">
        <w:rPr>
          <w:b/>
          <w:bCs/>
          <w:sz w:val="22"/>
          <w:szCs w:val="21"/>
        </w:rPr>
        <w:t>1.2</w:t>
      </w:r>
      <w:r w:rsidR="007E0A19" w:rsidRPr="00B348AC">
        <w:rPr>
          <w:b/>
          <w:bCs/>
          <w:sz w:val="22"/>
          <w:szCs w:val="21"/>
        </w:rPr>
        <w:t>5</w:t>
      </w:r>
      <w:r w:rsidRPr="00B348AC">
        <w:rPr>
          <w:sz w:val="22"/>
          <w:szCs w:val="21"/>
        </w:rPr>
        <w:tab/>
      </w:r>
      <w:r w:rsidRPr="00B348AC">
        <w:rPr>
          <w:b/>
          <w:sz w:val="22"/>
          <w:szCs w:val="21"/>
        </w:rPr>
        <w:t>MAINECARE</w:t>
      </w:r>
      <w:r w:rsidRPr="00B348AC">
        <w:rPr>
          <w:sz w:val="22"/>
          <w:szCs w:val="21"/>
        </w:rPr>
        <w:t xml:space="preserve"> </w:t>
      </w:r>
      <w:r w:rsidRPr="00B348AC">
        <w:rPr>
          <w:b/>
          <w:sz w:val="22"/>
          <w:szCs w:val="21"/>
        </w:rPr>
        <w:t>ADVISORY COMMITTEE</w:t>
      </w:r>
      <w:r w:rsidR="00053EBA" w:rsidRPr="00B348AC">
        <w:rPr>
          <w:sz w:val="22"/>
          <w:szCs w:val="21"/>
        </w:rPr>
        <w:tab/>
      </w:r>
      <w:r w:rsidR="00304C5C" w:rsidRPr="00B348AC">
        <w:rPr>
          <w:sz w:val="22"/>
          <w:szCs w:val="21"/>
        </w:rPr>
        <w:t>9</w:t>
      </w:r>
      <w:r w:rsidR="008B2CC7">
        <w:rPr>
          <w:sz w:val="22"/>
          <w:szCs w:val="21"/>
        </w:rPr>
        <w:t>3</w:t>
      </w:r>
    </w:p>
    <w:p w14:paraId="318A9AB6" w14:textId="77777777" w:rsidR="008F1160" w:rsidRPr="00B348AC" w:rsidRDefault="008F1160" w:rsidP="00752EE6">
      <w:pPr>
        <w:tabs>
          <w:tab w:val="right" w:leader="dot" w:pos="9187"/>
        </w:tabs>
        <w:rPr>
          <w:sz w:val="22"/>
          <w:szCs w:val="21"/>
        </w:rPr>
      </w:pPr>
    </w:p>
    <w:p w14:paraId="2D5E00F3" w14:textId="2EC3E607" w:rsidR="008F1160" w:rsidRPr="00B348AC" w:rsidRDefault="00053EBA" w:rsidP="00752EE6">
      <w:pPr>
        <w:widowControl w:val="0"/>
        <w:tabs>
          <w:tab w:val="right" w:leader="dot" w:pos="9187"/>
        </w:tabs>
        <w:ind w:left="1620" w:hanging="900"/>
        <w:rPr>
          <w:sz w:val="22"/>
          <w:szCs w:val="21"/>
        </w:rPr>
      </w:pPr>
      <w:r w:rsidRPr="00B348AC">
        <w:rPr>
          <w:sz w:val="22"/>
          <w:szCs w:val="21"/>
        </w:rPr>
        <w:t>1.2</w:t>
      </w:r>
      <w:r w:rsidR="007E0A19" w:rsidRPr="00B348AC">
        <w:rPr>
          <w:sz w:val="22"/>
          <w:szCs w:val="21"/>
        </w:rPr>
        <w:t>5</w:t>
      </w:r>
      <w:r w:rsidRPr="00B348AC">
        <w:rPr>
          <w:sz w:val="22"/>
          <w:szCs w:val="21"/>
        </w:rPr>
        <w:t>-1</w:t>
      </w:r>
      <w:r w:rsidRPr="00B348AC">
        <w:rPr>
          <w:sz w:val="22"/>
          <w:szCs w:val="21"/>
        </w:rPr>
        <w:tab/>
        <w:t>Definitions</w:t>
      </w:r>
      <w:r w:rsidRPr="00B348AC">
        <w:rPr>
          <w:sz w:val="22"/>
          <w:szCs w:val="21"/>
        </w:rPr>
        <w:tab/>
      </w:r>
      <w:r w:rsidR="00304C5C" w:rsidRPr="00B348AC">
        <w:rPr>
          <w:sz w:val="22"/>
          <w:szCs w:val="21"/>
        </w:rPr>
        <w:t>9</w:t>
      </w:r>
      <w:r w:rsidR="008B2CC7">
        <w:rPr>
          <w:sz w:val="22"/>
          <w:szCs w:val="21"/>
        </w:rPr>
        <w:t>3</w:t>
      </w:r>
    </w:p>
    <w:p w14:paraId="0A573309" w14:textId="70B8F2FB" w:rsidR="008F1160" w:rsidRPr="00B348AC" w:rsidRDefault="00053EBA" w:rsidP="00752EE6">
      <w:pPr>
        <w:widowControl w:val="0"/>
        <w:tabs>
          <w:tab w:val="right" w:leader="dot" w:pos="9187"/>
        </w:tabs>
        <w:ind w:left="1620" w:hanging="900"/>
        <w:rPr>
          <w:sz w:val="22"/>
          <w:szCs w:val="21"/>
        </w:rPr>
      </w:pPr>
      <w:r w:rsidRPr="00B348AC">
        <w:rPr>
          <w:sz w:val="22"/>
          <w:szCs w:val="21"/>
        </w:rPr>
        <w:t>1.2</w:t>
      </w:r>
      <w:r w:rsidR="007E0A19" w:rsidRPr="00B348AC">
        <w:rPr>
          <w:sz w:val="22"/>
          <w:szCs w:val="21"/>
        </w:rPr>
        <w:t>5</w:t>
      </w:r>
      <w:r w:rsidRPr="00B348AC">
        <w:rPr>
          <w:sz w:val="22"/>
          <w:szCs w:val="21"/>
        </w:rPr>
        <w:t>-2</w:t>
      </w:r>
      <w:r w:rsidRPr="00B348AC">
        <w:rPr>
          <w:sz w:val="22"/>
          <w:szCs w:val="21"/>
        </w:rPr>
        <w:tab/>
        <w:t>Purposes</w:t>
      </w:r>
      <w:r w:rsidRPr="00B348AC">
        <w:rPr>
          <w:sz w:val="22"/>
          <w:szCs w:val="21"/>
        </w:rPr>
        <w:tab/>
      </w:r>
      <w:r w:rsidR="00304C5C" w:rsidRPr="00B348AC">
        <w:rPr>
          <w:sz w:val="22"/>
          <w:szCs w:val="21"/>
        </w:rPr>
        <w:t>9</w:t>
      </w:r>
      <w:r w:rsidR="008B2CC7">
        <w:rPr>
          <w:sz w:val="22"/>
          <w:szCs w:val="21"/>
        </w:rPr>
        <w:t>3</w:t>
      </w:r>
    </w:p>
    <w:p w14:paraId="4E4DA20E" w14:textId="1614DC19" w:rsidR="008F1160" w:rsidRPr="00B348AC" w:rsidRDefault="008F1160" w:rsidP="00752EE6">
      <w:pPr>
        <w:widowControl w:val="0"/>
        <w:tabs>
          <w:tab w:val="right" w:leader="dot" w:pos="9187"/>
        </w:tabs>
        <w:ind w:left="1620" w:hanging="900"/>
        <w:rPr>
          <w:sz w:val="22"/>
          <w:szCs w:val="21"/>
        </w:rPr>
      </w:pPr>
      <w:r w:rsidRPr="00B348AC">
        <w:rPr>
          <w:sz w:val="22"/>
          <w:szCs w:val="21"/>
        </w:rPr>
        <w:t>1.</w:t>
      </w:r>
      <w:r w:rsidR="00053EBA" w:rsidRPr="00B348AC">
        <w:rPr>
          <w:sz w:val="22"/>
          <w:szCs w:val="21"/>
        </w:rPr>
        <w:t>2</w:t>
      </w:r>
      <w:r w:rsidR="007E0A19" w:rsidRPr="00B348AC">
        <w:rPr>
          <w:sz w:val="22"/>
          <w:szCs w:val="21"/>
        </w:rPr>
        <w:t>5</w:t>
      </w:r>
      <w:r w:rsidR="00053EBA" w:rsidRPr="00B348AC">
        <w:rPr>
          <w:sz w:val="22"/>
          <w:szCs w:val="21"/>
        </w:rPr>
        <w:t>-3</w:t>
      </w:r>
      <w:r w:rsidR="00053EBA" w:rsidRPr="00B348AC">
        <w:rPr>
          <w:sz w:val="22"/>
          <w:szCs w:val="21"/>
        </w:rPr>
        <w:tab/>
        <w:t>Members of the Committee</w:t>
      </w:r>
      <w:r w:rsidR="00053EBA" w:rsidRPr="00B348AC">
        <w:rPr>
          <w:sz w:val="22"/>
          <w:szCs w:val="21"/>
        </w:rPr>
        <w:tab/>
      </w:r>
      <w:r w:rsidR="00304C5C" w:rsidRPr="00B348AC">
        <w:rPr>
          <w:sz w:val="22"/>
          <w:szCs w:val="21"/>
        </w:rPr>
        <w:t>9</w:t>
      </w:r>
      <w:r w:rsidR="008B2CC7">
        <w:rPr>
          <w:sz w:val="22"/>
          <w:szCs w:val="21"/>
        </w:rPr>
        <w:t>3</w:t>
      </w:r>
    </w:p>
    <w:p w14:paraId="134EDF5C" w14:textId="44F6788B" w:rsidR="008F1160" w:rsidRPr="00B348AC" w:rsidRDefault="008F1160" w:rsidP="00752EE6">
      <w:pPr>
        <w:widowControl w:val="0"/>
        <w:tabs>
          <w:tab w:val="right" w:leader="dot" w:pos="9187"/>
        </w:tabs>
        <w:ind w:left="1620" w:hanging="900"/>
        <w:rPr>
          <w:sz w:val="22"/>
          <w:szCs w:val="21"/>
        </w:rPr>
      </w:pPr>
      <w:r w:rsidRPr="00B348AC">
        <w:rPr>
          <w:sz w:val="22"/>
          <w:szCs w:val="21"/>
        </w:rPr>
        <w:t>1.2</w:t>
      </w:r>
      <w:r w:rsidR="007E0A19" w:rsidRPr="00B348AC">
        <w:rPr>
          <w:sz w:val="22"/>
          <w:szCs w:val="21"/>
        </w:rPr>
        <w:t>5</w:t>
      </w:r>
      <w:r w:rsidR="00053EBA" w:rsidRPr="00B348AC">
        <w:rPr>
          <w:sz w:val="22"/>
          <w:szCs w:val="21"/>
        </w:rPr>
        <w:t>-4</w:t>
      </w:r>
      <w:r w:rsidR="00053EBA" w:rsidRPr="00B348AC">
        <w:rPr>
          <w:sz w:val="22"/>
          <w:szCs w:val="21"/>
        </w:rPr>
        <w:tab/>
      </w:r>
      <w:r w:rsidR="0098246D" w:rsidRPr="00B348AC">
        <w:rPr>
          <w:sz w:val="22"/>
          <w:szCs w:val="21"/>
        </w:rPr>
        <w:t>Chairperson</w:t>
      </w:r>
      <w:r w:rsidR="00053EBA" w:rsidRPr="00B348AC">
        <w:rPr>
          <w:sz w:val="22"/>
          <w:szCs w:val="21"/>
        </w:rPr>
        <w:t xml:space="preserve"> and Subcommittees</w:t>
      </w:r>
      <w:r w:rsidR="00053EBA" w:rsidRPr="00B348AC">
        <w:rPr>
          <w:sz w:val="22"/>
          <w:szCs w:val="21"/>
        </w:rPr>
        <w:tab/>
      </w:r>
      <w:r w:rsidR="0098246D" w:rsidRPr="00B348AC">
        <w:rPr>
          <w:sz w:val="22"/>
          <w:szCs w:val="21"/>
        </w:rPr>
        <w:t>9</w:t>
      </w:r>
      <w:r w:rsidR="008B2CC7">
        <w:rPr>
          <w:sz w:val="22"/>
          <w:szCs w:val="21"/>
        </w:rPr>
        <w:t>3</w:t>
      </w:r>
    </w:p>
    <w:p w14:paraId="53DB91F4" w14:textId="19043167" w:rsidR="008F1160" w:rsidRPr="00B348AC" w:rsidRDefault="008F1160" w:rsidP="00752EE6">
      <w:pPr>
        <w:widowControl w:val="0"/>
        <w:tabs>
          <w:tab w:val="right" w:leader="dot" w:pos="9187"/>
        </w:tabs>
        <w:ind w:left="1620" w:hanging="900"/>
        <w:rPr>
          <w:sz w:val="22"/>
          <w:szCs w:val="21"/>
        </w:rPr>
      </w:pPr>
      <w:r w:rsidRPr="00B348AC">
        <w:rPr>
          <w:sz w:val="22"/>
          <w:szCs w:val="21"/>
        </w:rPr>
        <w:t>1.2</w:t>
      </w:r>
      <w:r w:rsidR="007E0A19" w:rsidRPr="00B348AC">
        <w:rPr>
          <w:sz w:val="22"/>
          <w:szCs w:val="21"/>
        </w:rPr>
        <w:t>5</w:t>
      </w:r>
      <w:r w:rsidR="00053EBA" w:rsidRPr="00B348AC">
        <w:rPr>
          <w:sz w:val="22"/>
          <w:szCs w:val="21"/>
        </w:rPr>
        <w:t>-5</w:t>
      </w:r>
      <w:r w:rsidR="00053EBA" w:rsidRPr="00B348AC">
        <w:rPr>
          <w:sz w:val="22"/>
          <w:szCs w:val="21"/>
        </w:rPr>
        <w:tab/>
        <w:t>Meetings of the Committee</w:t>
      </w:r>
      <w:r w:rsidR="00053EBA" w:rsidRPr="00B348AC">
        <w:rPr>
          <w:sz w:val="22"/>
          <w:szCs w:val="21"/>
        </w:rPr>
        <w:tab/>
      </w:r>
      <w:r w:rsidR="00581160" w:rsidRPr="00B348AC">
        <w:rPr>
          <w:sz w:val="22"/>
          <w:szCs w:val="21"/>
        </w:rPr>
        <w:t>9</w:t>
      </w:r>
      <w:r w:rsidR="008B2CC7">
        <w:rPr>
          <w:sz w:val="22"/>
          <w:szCs w:val="21"/>
        </w:rPr>
        <w:t>5</w:t>
      </w:r>
    </w:p>
    <w:p w14:paraId="39866DB8" w14:textId="6D07B491" w:rsidR="00581160" w:rsidRPr="00B348AC" w:rsidRDefault="00581160" w:rsidP="00752EE6">
      <w:pPr>
        <w:widowControl w:val="0"/>
        <w:tabs>
          <w:tab w:val="right" w:leader="dot" w:pos="9187"/>
        </w:tabs>
        <w:ind w:left="1620" w:hanging="900"/>
        <w:rPr>
          <w:sz w:val="22"/>
          <w:szCs w:val="21"/>
        </w:rPr>
      </w:pPr>
      <w:r w:rsidRPr="00B348AC">
        <w:rPr>
          <w:sz w:val="22"/>
          <w:szCs w:val="21"/>
        </w:rPr>
        <w:t>1.25-6</w:t>
      </w:r>
      <w:r w:rsidRPr="00B348AC">
        <w:rPr>
          <w:sz w:val="22"/>
          <w:szCs w:val="21"/>
        </w:rPr>
        <w:tab/>
        <w:t>Attendance at Committee Meetings</w:t>
      </w:r>
      <w:r w:rsidRPr="00B348AC">
        <w:rPr>
          <w:sz w:val="22"/>
          <w:szCs w:val="21"/>
        </w:rPr>
        <w:tab/>
        <w:t>9</w:t>
      </w:r>
      <w:r w:rsidR="008B2CC7">
        <w:rPr>
          <w:sz w:val="22"/>
          <w:szCs w:val="21"/>
        </w:rPr>
        <w:t>5</w:t>
      </w:r>
    </w:p>
    <w:p w14:paraId="297B2D10" w14:textId="34D9F52D" w:rsidR="008F1160" w:rsidRPr="00B348AC" w:rsidRDefault="008F1160" w:rsidP="00752EE6">
      <w:pPr>
        <w:widowControl w:val="0"/>
        <w:tabs>
          <w:tab w:val="right" w:leader="dot" w:pos="9187"/>
        </w:tabs>
        <w:ind w:left="1620" w:hanging="900"/>
        <w:rPr>
          <w:sz w:val="22"/>
          <w:szCs w:val="21"/>
        </w:rPr>
      </w:pPr>
      <w:r w:rsidRPr="00B348AC">
        <w:rPr>
          <w:sz w:val="22"/>
          <w:szCs w:val="21"/>
        </w:rPr>
        <w:t>1.2</w:t>
      </w:r>
      <w:r w:rsidR="007E0A19" w:rsidRPr="00B348AC">
        <w:rPr>
          <w:sz w:val="22"/>
          <w:szCs w:val="21"/>
        </w:rPr>
        <w:t>5</w:t>
      </w:r>
      <w:r w:rsidRPr="00B348AC">
        <w:rPr>
          <w:sz w:val="22"/>
          <w:szCs w:val="21"/>
        </w:rPr>
        <w:t>-</w:t>
      </w:r>
      <w:r w:rsidR="00581160" w:rsidRPr="00B348AC">
        <w:rPr>
          <w:sz w:val="22"/>
          <w:szCs w:val="21"/>
        </w:rPr>
        <w:t>7</w:t>
      </w:r>
      <w:r w:rsidRPr="00B348AC">
        <w:rPr>
          <w:sz w:val="22"/>
          <w:szCs w:val="21"/>
        </w:rPr>
        <w:tab/>
      </w:r>
      <w:r w:rsidR="00053EBA" w:rsidRPr="00B348AC">
        <w:rPr>
          <w:sz w:val="22"/>
          <w:szCs w:val="21"/>
        </w:rPr>
        <w:t>Staff Support</w:t>
      </w:r>
      <w:r w:rsidR="00053EBA" w:rsidRPr="00B348AC">
        <w:rPr>
          <w:sz w:val="22"/>
          <w:szCs w:val="21"/>
        </w:rPr>
        <w:tab/>
      </w:r>
      <w:r w:rsidR="00581160" w:rsidRPr="00B348AC">
        <w:rPr>
          <w:sz w:val="22"/>
          <w:szCs w:val="21"/>
        </w:rPr>
        <w:t>9</w:t>
      </w:r>
      <w:r w:rsidR="008B2CC7">
        <w:rPr>
          <w:sz w:val="22"/>
          <w:szCs w:val="21"/>
        </w:rPr>
        <w:t>5</w:t>
      </w:r>
    </w:p>
    <w:p w14:paraId="757C761B" w14:textId="0D2C3EF8" w:rsidR="008F1160" w:rsidRPr="00B348AC" w:rsidRDefault="008F1160" w:rsidP="00752EE6">
      <w:pPr>
        <w:widowControl w:val="0"/>
        <w:tabs>
          <w:tab w:val="right" w:leader="dot" w:pos="9187"/>
        </w:tabs>
        <w:ind w:left="1620" w:hanging="900"/>
        <w:rPr>
          <w:sz w:val="22"/>
          <w:szCs w:val="21"/>
        </w:rPr>
      </w:pPr>
      <w:r w:rsidRPr="00B348AC">
        <w:rPr>
          <w:sz w:val="22"/>
          <w:szCs w:val="21"/>
        </w:rPr>
        <w:t>1.2</w:t>
      </w:r>
      <w:r w:rsidR="007E0A19" w:rsidRPr="00B348AC">
        <w:rPr>
          <w:sz w:val="22"/>
          <w:szCs w:val="21"/>
        </w:rPr>
        <w:t>5</w:t>
      </w:r>
      <w:r w:rsidRPr="00B348AC">
        <w:rPr>
          <w:sz w:val="22"/>
          <w:szCs w:val="21"/>
        </w:rPr>
        <w:t>-</w:t>
      </w:r>
      <w:r w:rsidR="00581160" w:rsidRPr="00B348AC">
        <w:rPr>
          <w:sz w:val="22"/>
          <w:szCs w:val="21"/>
        </w:rPr>
        <w:t>8</w:t>
      </w:r>
      <w:r w:rsidRPr="00B348AC">
        <w:rPr>
          <w:sz w:val="22"/>
          <w:szCs w:val="21"/>
        </w:rPr>
        <w:tab/>
        <w:t>Pow</w:t>
      </w:r>
      <w:r w:rsidR="00053EBA" w:rsidRPr="00B348AC">
        <w:rPr>
          <w:sz w:val="22"/>
          <w:szCs w:val="21"/>
        </w:rPr>
        <w:t>ers</w:t>
      </w:r>
      <w:r w:rsidR="00053EBA" w:rsidRPr="00B348AC">
        <w:rPr>
          <w:sz w:val="22"/>
          <w:szCs w:val="21"/>
        </w:rPr>
        <w:tab/>
      </w:r>
      <w:r w:rsidR="00CF2348" w:rsidRPr="00B348AC">
        <w:rPr>
          <w:sz w:val="22"/>
          <w:szCs w:val="21"/>
        </w:rPr>
        <w:t>9</w:t>
      </w:r>
      <w:r w:rsidR="008B2CC7">
        <w:rPr>
          <w:sz w:val="22"/>
          <w:szCs w:val="21"/>
        </w:rPr>
        <w:t>6</w:t>
      </w:r>
    </w:p>
    <w:p w14:paraId="42CBEBF6" w14:textId="77777777" w:rsidR="008F1160" w:rsidRPr="00B348AC" w:rsidRDefault="008F1160" w:rsidP="00752EE6">
      <w:pPr>
        <w:widowControl w:val="0"/>
        <w:tabs>
          <w:tab w:val="left" w:leader="dot" w:pos="9000"/>
        </w:tabs>
        <w:rPr>
          <w:sz w:val="22"/>
          <w:szCs w:val="21"/>
        </w:rPr>
      </w:pPr>
    </w:p>
    <w:p w14:paraId="2428037A" w14:textId="77777777" w:rsidR="008F1160" w:rsidRPr="00B348AC" w:rsidRDefault="008F1160" w:rsidP="00752EE6">
      <w:pPr>
        <w:widowControl w:val="0"/>
        <w:tabs>
          <w:tab w:val="left" w:leader="dot" w:pos="9240"/>
        </w:tabs>
        <w:rPr>
          <w:b/>
          <w:sz w:val="22"/>
          <w:szCs w:val="21"/>
        </w:rPr>
      </w:pPr>
      <w:r w:rsidRPr="00B348AC">
        <w:rPr>
          <w:b/>
          <w:sz w:val="22"/>
          <w:szCs w:val="21"/>
        </w:rPr>
        <w:t>APPENDICES</w:t>
      </w:r>
    </w:p>
    <w:p w14:paraId="2E1A2142" w14:textId="77777777" w:rsidR="008F1160" w:rsidRPr="00B348AC" w:rsidRDefault="008F1160" w:rsidP="00752EE6">
      <w:pPr>
        <w:widowControl w:val="0"/>
        <w:tabs>
          <w:tab w:val="left" w:leader="dot" w:pos="9240"/>
        </w:tabs>
        <w:rPr>
          <w:sz w:val="22"/>
          <w:szCs w:val="21"/>
        </w:rPr>
      </w:pPr>
    </w:p>
    <w:p w14:paraId="3B7AB4D2" w14:textId="77777777" w:rsidR="008F1160" w:rsidRPr="00B348AC" w:rsidRDefault="008F1160" w:rsidP="00752EE6">
      <w:pPr>
        <w:widowControl w:val="0"/>
        <w:tabs>
          <w:tab w:val="left" w:pos="1620"/>
          <w:tab w:val="left" w:pos="3060"/>
          <w:tab w:val="left" w:pos="3600"/>
        </w:tabs>
        <w:ind w:left="1980" w:hanging="1260"/>
        <w:rPr>
          <w:sz w:val="22"/>
          <w:szCs w:val="21"/>
        </w:rPr>
      </w:pPr>
      <w:r w:rsidRPr="00B348AC">
        <w:rPr>
          <w:sz w:val="22"/>
          <w:szCs w:val="21"/>
        </w:rPr>
        <w:t>Appendix #1</w:t>
      </w:r>
      <w:r w:rsidRPr="00B348AC">
        <w:rPr>
          <w:sz w:val="22"/>
          <w:szCs w:val="21"/>
        </w:rPr>
        <w:tab/>
        <w:t>Code of Ethics for Interpreters</w:t>
      </w:r>
    </w:p>
    <w:p w14:paraId="6D77BFF1" w14:textId="77777777" w:rsidR="008F1160" w:rsidRPr="00B348AC" w:rsidRDefault="0070121E" w:rsidP="00752EE6">
      <w:pPr>
        <w:widowControl w:val="0"/>
        <w:tabs>
          <w:tab w:val="left" w:pos="540"/>
          <w:tab w:val="left" w:pos="1620"/>
          <w:tab w:val="left" w:pos="2160"/>
          <w:tab w:val="left" w:pos="3060"/>
        </w:tabs>
        <w:ind w:left="1980" w:hanging="1260"/>
        <w:rPr>
          <w:i/>
          <w:sz w:val="22"/>
          <w:szCs w:val="21"/>
        </w:rPr>
      </w:pPr>
      <w:r w:rsidRPr="00B348AC">
        <w:rPr>
          <w:sz w:val="22"/>
          <w:szCs w:val="21"/>
        </w:rPr>
        <w:t>Appendix #</w:t>
      </w:r>
      <w:r w:rsidR="00FE6985" w:rsidRPr="00B348AC">
        <w:rPr>
          <w:sz w:val="22"/>
          <w:szCs w:val="21"/>
        </w:rPr>
        <w:t>2</w:t>
      </w:r>
      <w:r w:rsidR="008F1160" w:rsidRPr="00B348AC">
        <w:rPr>
          <w:sz w:val="22"/>
          <w:szCs w:val="21"/>
        </w:rPr>
        <w:tab/>
        <w:t xml:space="preserve">Pertinent Sections for Required Compliance under the </w:t>
      </w:r>
      <w:r w:rsidR="008F1160" w:rsidRPr="00B348AC">
        <w:rPr>
          <w:i/>
          <w:sz w:val="22"/>
          <w:szCs w:val="21"/>
        </w:rPr>
        <w:t>False Claims Act</w:t>
      </w:r>
    </w:p>
    <w:p w14:paraId="260B70B8" w14:textId="77777777" w:rsidR="008F1160" w:rsidRPr="00B348AC" w:rsidRDefault="008F1160" w:rsidP="00752EE6">
      <w:pPr>
        <w:widowControl w:val="0"/>
        <w:tabs>
          <w:tab w:val="left" w:pos="540"/>
          <w:tab w:val="left" w:pos="1620"/>
          <w:tab w:val="left" w:pos="2160"/>
          <w:tab w:val="left" w:pos="3600"/>
        </w:tabs>
        <w:ind w:left="3600" w:hanging="3600"/>
        <w:rPr>
          <w:sz w:val="22"/>
          <w:szCs w:val="22"/>
        </w:rPr>
      </w:pPr>
    </w:p>
    <w:p w14:paraId="1FF0198A" w14:textId="77777777" w:rsidR="002C1941" w:rsidRPr="00B348AC" w:rsidRDefault="002C1941" w:rsidP="00752EE6">
      <w:pPr>
        <w:widowControl w:val="0"/>
        <w:tabs>
          <w:tab w:val="left" w:pos="540"/>
          <w:tab w:val="left" w:pos="1620"/>
          <w:tab w:val="left" w:pos="2160"/>
          <w:tab w:val="left" w:pos="3600"/>
        </w:tabs>
        <w:rPr>
          <w:sz w:val="22"/>
          <w:szCs w:val="22"/>
        </w:rPr>
        <w:sectPr w:rsidR="002C1941" w:rsidRPr="00B348AC" w:rsidSect="002C1941">
          <w:headerReference w:type="default" r:id="rId11"/>
          <w:footerReference w:type="default" r:id="rId12"/>
          <w:pgSz w:w="12240" w:h="15840" w:code="1"/>
          <w:pgMar w:top="1440" w:right="990" w:bottom="1440" w:left="1440" w:header="720" w:footer="720" w:gutter="0"/>
          <w:pgNumType w:fmt="lowerRoman" w:start="1"/>
          <w:cols w:space="540"/>
        </w:sectPr>
      </w:pPr>
    </w:p>
    <w:p w14:paraId="59107CAD" w14:textId="77777777" w:rsidR="008F1160" w:rsidRPr="00B348AC" w:rsidRDefault="008F1160" w:rsidP="00752EE6">
      <w:pPr>
        <w:pStyle w:val="ListParagraph"/>
        <w:widowControl w:val="0"/>
        <w:numPr>
          <w:ilvl w:val="1"/>
          <w:numId w:val="63"/>
        </w:numPr>
        <w:tabs>
          <w:tab w:val="left" w:pos="720"/>
        </w:tabs>
        <w:rPr>
          <w:b/>
          <w:bCs/>
          <w:sz w:val="22"/>
          <w:szCs w:val="22"/>
        </w:rPr>
      </w:pPr>
      <w:r w:rsidRPr="00B348AC">
        <w:rPr>
          <w:b/>
          <w:sz w:val="22"/>
          <w:szCs w:val="22"/>
        </w:rPr>
        <w:lastRenderedPageBreak/>
        <w:t>INTRODUCTION AND</w:t>
      </w:r>
      <w:r w:rsidRPr="00B348AC">
        <w:rPr>
          <w:sz w:val="22"/>
          <w:szCs w:val="22"/>
        </w:rPr>
        <w:t xml:space="preserve"> </w:t>
      </w:r>
      <w:r w:rsidRPr="00B348AC">
        <w:rPr>
          <w:b/>
          <w:sz w:val="22"/>
          <w:szCs w:val="22"/>
        </w:rPr>
        <w:t>STATUTORY AUTHORITY</w:t>
      </w:r>
    </w:p>
    <w:p w14:paraId="688BE5DE" w14:textId="77777777" w:rsidR="008F1160" w:rsidRPr="00B348AC" w:rsidRDefault="008F1160" w:rsidP="00752EE6">
      <w:pPr>
        <w:widowControl w:val="0"/>
        <w:tabs>
          <w:tab w:val="left" w:pos="720"/>
          <w:tab w:val="left" w:pos="1440"/>
          <w:tab w:val="left" w:pos="2160"/>
          <w:tab w:val="left" w:pos="2880"/>
          <w:tab w:val="left" w:pos="3600"/>
          <w:tab w:val="left" w:pos="4320"/>
        </w:tabs>
        <w:ind w:left="-540"/>
        <w:rPr>
          <w:sz w:val="22"/>
          <w:szCs w:val="22"/>
        </w:rPr>
      </w:pPr>
    </w:p>
    <w:p w14:paraId="59FE5A80" w14:textId="77777777" w:rsidR="008F1160" w:rsidRPr="00B348AC" w:rsidRDefault="008F1160" w:rsidP="00752EE6">
      <w:pPr>
        <w:widowControl w:val="0"/>
        <w:tabs>
          <w:tab w:val="left" w:pos="720"/>
          <w:tab w:val="left" w:pos="1440"/>
          <w:tab w:val="left" w:pos="2160"/>
          <w:tab w:val="left" w:pos="2880"/>
          <w:tab w:val="left" w:pos="3600"/>
          <w:tab w:val="left" w:pos="4320"/>
        </w:tabs>
        <w:ind w:left="720" w:hanging="1260"/>
        <w:rPr>
          <w:sz w:val="22"/>
          <w:szCs w:val="22"/>
        </w:rPr>
      </w:pPr>
      <w:r w:rsidRPr="00B348AC">
        <w:rPr>
          <w:sz w:val="22"/>
          <w:szCs w:val="22"/>
        </w:rPr>
        <w:tab/>
        <w:t xml:space="preserve">The following laws of the United States and the State of Maine provide statutory authority for benefits governed by this </w:t>
      </w:r>
      <w:r w:rsidRPr="00B348AC">
        <w:rPr>
          <w:i/>
          <w:sz w:val="22"/>
          <w:szCs w:val="22"/>
        </w:rPr>
        <w:t>MaineCare Benefits Manual</w:t>
      </w:r>
      <w:r w:rsidRPr="00B348AC">
        <w:rPr>
          <w:sz w:val="22"/>
          <w:szCs w:val="22"/>
        </w:rPr>
        <w:t xml:space="preserve"> (MBM)</w:t>
      </w:r>
      <w:r w:rsidR="00466A9B" w:rsidRPr="00B348AC">
        <w:rPr>
          <w:sz w:val="22"/>
          <w:szCs w:val="22"/>
        </w:rPr>
        <w:t>:</w:t>
      </w:r>
    </w:p>
    <w:p w14:paraId="0DE2CD13" w14:textId="77777777" w:rsidR="008F1160" w:rsidRPr="00B348AC" w:rsidRDefault="008F1160" w:rsidP="00752EE6">
      <w:pPr>
        <w:tabs>
          <w:tab w:val="left" w:pos="720"/>
          <w:tab w:val="left" w:pos="1440"/>
          <w:tab w:val="left" w:pos="2160"/>
          <w:tab w:val="left" w:pos="2880"/>
          <w:tab w:val="left" w:pos="3600"/>
          <w:tab w:val="left" w:pos="4320"/>
        </w:tabs>
        <w:rPr>
          <w:sz w:val="22"/>
          <w:szCs w:val="22"/>
        </w:rPr>
      </w:pPr>
    </w:p>
    <w:p w14:paraId="50E20CF2" w14:textId="77777777" w:rsidR="007921E9" w:rsidRPr="00B348AC" w:rsidRDefault="008F1160" w:rsidP="00752EE6">
      <w:pPr>
        <w:pStyle w:val="ListParagraph"/>
        <w:widowControl w:val="0"/>
        <w:numPr>
          <w:ilvl w:val="0"/>
          <w:numId w:val="64"/>
        </w:numPr>
        <w:tabs>
          <w:tab w:val="left" w:pos="1800"/>
        </w:tabs>
        <w:ind w:left="1800" w:hanging="1080"/>
        <w:rPr>
          <w:i/>
          <w:sz w:val="22"/>
          <w:szCs w:val="22"/>
        </w:rPr>
      </w:pPr>
      <w:r w:rsidRPr="00B348AC">
        <w:rPr>
          <w:bCs/>
          <w:sz w:val="22"/>
          <w:szCs w:val="22"/>
        </w:rPr>
        <w:t>Medicare</w:t>
      </w:r>
      <w:r w:rsidRPr="00B348AC">
        <w:rPr>
          <w:sz w:val="22"/>
          <w:szCs w:val="22"/>
        </w:rPr>
        <w:t>:</w:t>
      </w:r>
      <w:r w:rsidR="00D27CB5" w:rsidRPr="00B348AC">
        <w:rPr>
          <w:sz w:val="22"/>
          <w:szCs w:val="22"/>
        </w:rPr>
        <w:t xml:space="preserve"> </w:t>
      </w:r>
      <w:r w:rsidRPr="00B348AC">
        <w:rPr>
          <w:sz w:val="22"/>
          <w:szCs w:val="22"/>
        </w:rPr>
        <w:t xml:space="preserve">Title XVIII of the </w:t>
      </w:r>
      <w:r w:rsidRPr="00B348AC">
        <w:rPr>
          <w:i/>
          <w:sz w:val="22"/>
          <w:szCs w:val="22"/>
        </w:rPr>
        <w:t>Social Security Act</w:t>
      </w:r>
      <w:r w:rsidRPr="00B348AC">
        <w:rPr>
          <w:sz w:val="22"/>
          <w:szCs w:val="22"/>
        </w:rPr>
        <w:t xml:space="preserve">, as amended; 42 U.S.C.A. </w:t>
      </w:r>
      <w:r w:rsidR="00503D04" w:rsidRPr="00B348AC">
        <w:rPr>
          <w:sz w:val="22"/>
          <w:szCs w:val="22"/>
        </w:rPr>
        <w:t>§</w:t>
      </w:r>
      <w:r w:rsidRPr="00B348AC">
        <w:rPr>
          <w:sz w:val="22"/>
          <w:szCs w:val="22"/>
        </w:rPr>
        <w:t xml:space="preserve">1395 </w:t>
      </w:r>
      <w:r w:rsidRPr="00B348AC">
        <w:rPr>
          <w:i/>
          <w:sz w:val="22"/>
          <w:szCs w:val="22"/>
        </w:rPr>
        <w:t>et seq.</w:t>
      </w:r>
    </w:p>
    <w:p w14:paraId="0B177EDA" w14:textId="77777777" w:rsidR="007921E9" w:rsidRPr="00B348AC" w:rsidRDefault="007921E9" w:rsidP="00752EE6">
      <w:pPr>
        <w:pStyle w:val="ListParagraph"/>
        <w:widowControl w:val="0"/>
        <w:ind w:left="1800" w:hanging="1080"/>
        <w:rPr>
          <w:sz w:val="22"/>
          <w:szCs w:val="22"/>
        </w:rPr>
      </w:pPr>
    </w:p>
    <w:p w14:paraId="1F6A29FE" w14:textId="77777777" w:rsidR="00E064FF" w:rsidRPr="00B348AC" w:rsidRDefault="008F1160" w:rsidP="00752EE6">
      <w:pPr>
        <w:pStyle w:val="ListParagraph"/>
        <w:widowControl w:val="0"/>
        <w:numPr>
          <w:ilvl w:val="0"/>
          <w:numId w:val="64"/>
        </w:numPr>
        <w:tabs>
          <w:tab w:val="left" w:pos="1800"/>
        </w:tabs>
        <w:ind w:left="1800" w:hanging="1080"/>
        <w:rPr>
          <w:sz w:val="22"/>
          <w:szCs w:val="22"/>
        </w:rPr>
      </w:pPr>
      <w:r w:rsidRPr="00B348AC">
        <w:rPr>
          <w:bCs/>
          <w:sz w:val="22"/>
          <w:szCs w:val="22"/>
        </w:rPr>
        <w:t>Medicaid</w:t>
      </w:r>
      <w:r w:rsidRPr="00B348AC">
        <w:rPr>
          <w:sz w:val="22"/>
          <w:szCs w:val="22"/>
        </w:rPr>
        <w:t>:</w:t>
      </w:r>
      <w:r w:rsidR="00D27CB5" w:rsidRPr="00B348AC">
        <w:rPr>
          <w:sz w:val="22"/>
          <w:szCs w:val="22"/>
        </w:rPr>
        <w:t xml:space="preserve"> </w:t>
      </w:r>
      <w:r w:rsidRPr="00B348AC">
        <w:rPr>
          <w:sz w:val="22"/>
          <w:szCs w:val="22"/>
        </w:rPr>
        <w:t xml:space="preserve">Title XIX of the </w:t>
      </w:r>
      <w:r w:rsidRPr="00B348AC">
        <w:rPr>
          <w:i/>
          <w:sz w:val="22"/>
          <w:szCs w:val="22"/>
        </w:rPr>
        <w:t>Social Security Act</w:t>
      </w:r>
      <w:r w:rsidRPr="00B348AC">
        <w:rPr>
          <w:sz w:val="22"/>
          <w:szCs w:val="22"/>
        </w:rPr>
        <w:t xml:space="preserve">, as amended; 42 U.S.C.A. </w:t>
      </w:r>
      <w:r w:rsidR="00503D04" w:rsidRPr="00B348AC">
        <w:rPr>
          <w:sz w:val="22"/>
          <w:szCs w:val="22"/>
        </w:rPr>
        <w:t>§</w:t>
      </w:r>
      <w:r w:rsidRPr="00B348AC">
        <w:rPr>
          <w:sz w:val="22"/>
          <w:szCs w:val="22"/>
        </w:rPr>
        <w:t xml:space="preserve">1396 </w:t>
      </w:r>
      <w:r w:rsidRPr="00B348AC">
        <w:rPr>
          <w:i/>
          <w:sz w:val="22"/>
          <w:szCs w:val="22"/>
        </w:rPr>
        <w:t>et seq</w:t>
      </w:r>
      <w:r w:rsidR="005329D3" w:rsidRPr="00B348AC">
        <w:rPr>
          <w:sz w:val="22"/>
          <w:szCs w:val="22"/>
        </w:rPr>
        <w:t>.</w:t>
      </w:r>
      <w:r w:rsidR="00693E5B" w:rsidRPr="00B348AC">
        <w:rPr>
          <w:sz w:val="22"/>
          <w:szCs w:val="22"/>
        </w:rPr>
        <w:t xml:space="preserve"> </w:t>
      </w:r>
    </w:p>
    <w:p w14:paraId="46D9C2F9" w14:textId="77777777" w:rsidR="00E064FF" w:rsidRPr="00B348AC" w:rsidRDefault="00E064FF" w:rsidP="00752EE6">
      <w:pPr>
        <w:pStyle w:val="ListParagraph"/>
        <w:rPr>
          <w:sz w:val="22"/>
          <w:szCs w:val="22"/>
        </w:rPr>
      </w:pPr>
    </w:p>
    <w:p w14:paraId="2B19B229" w14:textId="77777777" w:rsidR="005329D3" w:rsidRPr="00B348AC" w:rsidRDefault="008F1160" w:rsidP="00752EE6">
      <w:pPr>
        <w:pStyle w:val="ListParagraph"/>
        <w:widowControl w:val="0"/>
        <w:numPr>
          <w:ilvl w:val="0"/>
          <w:numId w:val="64"/>
        </w:numPr>
        <w:tabs>
          <w:tab w:val="left" w:pos="1800"/>
        </w:tabs>
        <w:ind w:left="1800" w:hanging="1080"/>
        <w:rPr>
          <w:sz w:val="22"/>
          <w:szCs w:val="22"/>
        </w:rPr>
      </w:pPr>
      <w:r w:rsidRPr="00B348AC">
        <w:rPr>
          <w:sz w:val="22"/>
          <w:szCs w:val="22"/>
        </w:rPr>
        <w:t>22</w:t>
      </w:r>
      <w:r w:rsidR="00565330" w:rsidRPr="00B348AC">
        <w:rPr>
          <w:sz w:val="22"/>
          <w:szCs w:val="22"/>
        </w:rPr>
        <w:t> </w:t>
      </w:r>
      <w:r w:rsidRPr="00B348AC">
        <w:rPr>
          <w:sz w:val="22"/>
          <w:szCs w:val="22"/>
        </w:rPr>
        <w:t xml:space="preserve">M.R.S. </w:t>
      </w:r>
      <w:r w:rsidR="00503D04" w:rsidRPr="00B348AC">
        <w:rPr>
          <w:sz w:val="22"/>
          <w:szCs w:val="22"/>
        </w:rPr>
        <w:t>§</w:t>
      </w:r>
      <w:r w:rsidRPr="00B348AC">
        <w:rPr>
          <w:sz w:val="22"/>
          <w:szCs w:val="22"/>
        </w:rPr>
        <w:t>3173</w:t>
      </w:r>
      <w:r w:rsidR="00E064FF" w:rsidRPr="00B348AC">
        <w:rPr>
          <w:i/>
          <w:sz w:val="22"/>
          <w:szCs w:val="22"/>
        </w:rPr>
        <w:t xml:space="preserve"> et seq</w:t>
      </w:r>
      <w:r w:rsidRPr="00B348AC">
        <w:rPr>
          <w:sz w:val="22"/>
          <w:szCs w:val="22"/>
        </w:rPr>
        <w:t>.</w:t>
      </w:r>
    </w:p>
    <w:p w14:paraId="13D4915C" w14:textId="77777777" w:rsidR="005329D3" w:rsidRPr="00B348AC" w:rsidRDefault="005329D3" w:rsidP="00752EE6">
      <w:pPr>
        <w:pStyle w:val="ListParagraph"/>
        <w:ind w:left="1800" w:hanging="1080"/>
        <w:rPr>
          <w:bCs/>
          <w:sz w:val="22"/>
          <w:szCs w:val="22"/>
        </w:rPr>
      </w:pPr>
    </w:p>
    <w:p w14:paraId="5CD92E51" w14:textId="77777777" w:rsidR="005329D3" w:rsidRPr="00B348AC" w:rsidRDefault="008F1160" w:rsidP="00752EE6">
      <w:pPr>
        <w:pStyle w:val="ListParagraph"/>
        <w:widowControl w:val="0"/>
        <w:numPr>
          <w:ilvl w:val="0"/>
          <w:numId w:val="64"/>
        </w:numPr>
        <w:tabs>
          <w:tab w:val="left" w:pos="1800"/>
        </w:tabs>
        <w:ind w:left="1800" w:hanging="1080"/>
        <w:rPr>
          <w:sz w:val="22"/>
          <w:szCs w:val="22"/>
        </w:rPr>
      </w:pPr>
      <w:r w:rsidRPr="00B348AC">
        <w:rPr>
          <w:bCs/>
          <w:sz w:val="22"/>
          <w:szCs w:val="22"/>
        </w:rPr>
        <w:t>Family Planning Services</w:t>
      </w:r>
      <w:r w:rsidRPr="00B348AC">
        <w:rPr>
          <w:sz w:val="22"/>
          <w:szCs w:val="22"/>
        </w:rPr>
        <w:t>:</w:t>
      </w:r>
      <w:r w:rsidR="00D27CB5" w:rsidRPr="00B348AC">
        <w:rPr>
          <w:sz w:val="22"/>
          <w:szCs w:val="22"/>
        </w:rPr>
        <w:t xml:space="preserve"> </w:t>
      </w:r>
      <w:r w:rsidRPr="00B348AC">
        <w:rPr>
          <w:sz w:val="22"/>
          <w:szCs w:val="22"/>
        </w:rPr>
        <w:t xml:space="preserve">22 </w:t>
      </w:r>
      <w:r w:rsidR="001C05C0" w:rsidRPr="00B348AC">
        <w:rPr>
          <w:color w:val="000000" w:themeColor="text1"/>
          <w:sz w:val="22"/>
          <w:szCs w:val="22"/>
        </w:rPr>
        <w:t>M.R.S.</w:t>
      </w:r>
      <w:r w:rsidRPr="00B348AC">
        <w:rPr>
          <w:sz w:val="22"/>
          <w:szCs w:val="22"/>
        </w:rPr>
        <w:t xml:space="preserve"> §1901, </w:t>
      </w:r>
      <w:r w:rsidRPr="00B348AC">
        <w:rPr>
          <w:i/>
          <w:sz w:val="22"/>
          <w:szCs w:val="22"/>
        </w:rPr>
        <w:t>et seq</w:t>
      </w:r>
      <w:r w:rsidRPr="00B348AC">
        <w:rPr>
          <w:sz w:val="22"/>
          <w:szCs w:val="22"/>
        </w:rPr>
        <w:t>.</w:t>
      </w:r>
    </w:p>
    <w:p w14:paraId="12D2C699" w14:textId="77777777" w:rsidR="005329D3" w:rsidRPr="00B348AC" w:rsidRDefault="005329D3" w:rsidP="00752EE6">
      <w:pPr>
        <w:pStyle w:val="ListParagraph"/>
        <w:ind w:left="1800" w:hanging="1080"/>
        <w:rPr>
          <w:bCs/>
          <w:sz w:val="22"/>
          <w:szCs w:val="22"/>
        </w:rPr>
      </w:pPr>
    </w:p>
    <w:p w14:paraId="3B19A802" w14:textId="77777777" w:rsidR="005329D3" w:rsidRPr="00B348AC" w:rsidRDefault="008F1160" w:rsidP="00752EE6">
      <w:pPr>
        <w:pStyle w:val="ListParagraph"/>
        <w:widowControl w:val="0"/>
        <w:numPr>
          <w:ilvl w:val="0"/>
          <w:numId w:val="64"/>
        </w:numPr>
        <w:tabs>
          <w:tab w:val="left" w:pos="1800"/>
        </w:tabs>
        <w:ind w:left="1800" w:hanging="1080"/>
        <w:rPr>
          <w:sz w:val="22"/>
          <w:szCs w:val="22"/>
        </w:rPr>
      </w:pPr>
      <w:r w:rsidRPr="00B348AC">
        <w:rPr>
          <w:bCs/>
          <w:sz w:val="22"/>
          <w:szCs w:val="22"/>
        </w:rPr>
        <w:t>State Children’s Health Insurance Program (CHIP</w:t>
      </w:r>
      <w:r w:rsidRPr="00B348AC">
        <w:rPr>
          <w:sz w:val="22"/>
          <w:szCs w:val="22"/>
        </w:rPr>
        <w:t>):</w:t>
      </w:r>
      <w:r w:rsidR="00D27CB5" w:rsidRPr="00B348AC">
        <w:rPr>
          <w:sz w:val="22"/>
          <w:szCs w:val="22"/>
        </w:rPr>
        <w:t xml:space="preserve"> </w:t>
      </w:r>
      <w:r w:rsidRPr="00B348AC">
        <w:rPr>
          <w:sz w:val="22"/>
          <w:szCs w:val="22"/>
        </w:rPr>
        <w:t xml:space="preserve">Title XXI of the </w:t>
      </w:r>
      <w:r w:rsidRPr="00B348AC">
        <w:rPr>
          <w:i/>
          <w:sz w:val="22"/>
          <w:szCs w:val="22"/>
        </w:rPr>
        <w:t>Social Security Act</w:t>
      </w:r>
      <w:r w:rsidRPr="00B348AC">
        <w:rPr>
          <w:sz w:val="22"/>
          <w:szCs w:val="22"/>
        </w:rPr>
        <w:t xml:space="preserve">, as amended; 42 U.S.C. </w:t>
      </w:r>
      <w:r w:rsidR="00503D04" w:rsidRPr="00B348AC">
        <w:rPr>
          <w:sz w:val="22"/>
          <w:szCs w:val="22"/>
        </w:rPr>
        <w:t>§</w:t>
      </w:r>
      <w:r w:rsidRPr="00B348AC">
        <w:rPr>
          <w:sz w:val="22"/>
          <w:szCs w:val="22"/>
        </w:rPr>
        <w:t>1397.</w:t>
      </w:r>
    </w:p>
    <w:p w14:paraId="624F390E" w14:textId="77777777" w:rsidR="005329D3" w:rsidRPr="00B348AC" w:rsidRDefault="005329D3" w:rsidP="00752EE6">
      <w:pPr>
        <w:pStyle w:val="ListParagraph"/>
        <w:ind w:left="1800" w:hanging="1080"/>
        <w:rPr>
          <w:bCs/>
          <w:sz w:val="22"/>
          <w:szCs w:val="22"/>
        </w:rPr>
      </w:pPr>
    </w:p>
    <w:p w14:paraId="144CB03F" w14:textId="77777777" w:rsidR="0054058E" w:rsidRPr="00B348AC" w:rsidRDefault="008F1160" w:rsidP="00752EE6">
      <w:pPr>
        <w:pStyle w:val="ListParagraph"/>
        <w:widowControl w:val="0"/>
        <w:numPr>
          <w:ilvl w:val="0"/>
          <w:numId w:val="64"/>
        </w:numPr>
        <w:tabs>
          <w:tab w:val="left" w:pos="1800"/>
        </w:tabs>
        <w:ind w:left="1800" w:hanging="1080"/>
        <w:rPr>
          <w:sz w:val="22"/>
          <w:szCs w:val="22"/>
        </w:rPr>
      </w:pPr>
      <w:r w:rsidRPr="00B348AC">
        <w:rPr>
          <w:bCs/>
          <w:sz w:val="22"/>
          <w:szCs w:val="22"/>
        </w:rPr>
        <w:t>Cub Care Program</w:t>
      </w:r>
      <w:r w:rsidRPr="00B348AC">
        <w:rPr>
          <w:sz w:val="22"/>
          <w:szCs w:val="22"/>
        </w:rPr>
        <w:t>:</w:t>
      </w:r>
      <w:r w:rsidR="00D27CB5" w:rsidRPr="00B348AC">
        <w:rPr>
          <w:sz w:val="22"/>
          <w:szCs w:val="22"/>
        </w:rPr>
        <w:t xml:space="preserve"> </w:t>
      </w:r>
      <w:r w:rsidRPr="00B348AC">
        <w:rPr>
          <w:sz w:val="22"/>
          <w:szCs w:val="22"/>
        </w:rPr>
        <w:t xml:space="preserve">M.R.S. </w:t>
      </w:r>
      <w:r w:rsidR="00503D04" w:rsidRPr="00B348AC">
        <w:rPr>
          <w:sz w:val="22"/>
          <w:szCs w:val="22"/>
        </w:rPr>
        <w:t>§</w:t>
      </w:r>
      <w:r w:rsidRPr="00B348AC">
        <w:rPr>
          <w:sz w:val="22"/>
          <w:szCs w:val="22"/>
        </w:rPr>
        <w:t>3174</w:t>
      </w:r>
      <w:r w:rsidR="00014B9C" w:rsidRPr="00B348AC">
        <w:rPr>
          <w:sz w:val="22"/>
          <w:szCs w:val="22"/>
        </w:rPr>
        <w:t>-T</w:t>
      </w:r>
      <w:r w:rsidRPr="00B348AC">
        <w:rPr>
          <w:sz w:val="22"/>
          <w:szCs w:val="22"/>
        </w:rPr>
        <w:t xml:space="preserve"> as enacted by Public Law 1998, Chapter 777, approved by the Governor, April 16, 1998.</w:t>
      </w:r>
    </w:p>
    <w:p w14:paraId="5D12126A" w14:textId="77777777" w:rsidR="008F1160" w:rsidRPr="00B348AC" w:rsidRDefault="008F1160" w:rsidP="00752EE6">
      <w:pPr>
        <w:widowControl w:val="0"/>
        <w:tabs>
          <w:tab w:val="left" w:pos="720"/>
          <w:tab w:val="left" w:pos="1440"/>
          <w:tab w:val="left" w:pos="2160"/>
          <w:tab w:val="left" w:pos="2880"/>
          <w:tab w:val="left" w:pos="3600"/>
          <w:tab w:val="left" w:pos="4320"/>
        </w:tabs>
        <w:rPr>
          <w:sz w:val="22"/>
          <w:szCs w:val="22"/>
        </w:rPr>
      </w:pPr>
    </w:p>
    <w:p w14:paraId="195948D2" w14:textId="77777777" w:rsidR="008F1160" w:rsidRPr="00B348AC" w:rsidRDefault="008F1160" w:rsidP="00752EE6">
      <w:pPr>
        <w:pStyle w:val="ListParagraph"/>
        <w:widowControl w:val="0"/>
        <w:numPr>
          <w:ilvl w:val="1"/>
          <w:numId w:val="10"/>
        </w:numPr>
        <w:tabs>
          <w:tab w:val="clear" w:pos="1080"/>
          <w:tab w:val="num" w:pos="720"/>
          <w:tab w:val="left" w:pos="1440"/>
          <w:tab w:val="left" w:pos="2160"/>
          <w:tab w:val="left" w:pos="2880"/>
          <w:tab w:val="left" w:pos="3600"/>
          <w:tab w:val="left" w:pos="4320"/>
        </w:tabs>
        <w:ind w:left="720"/>
        <w:rPr>
          <w:sz w:val="22"/>
          <w:szCs w:val="22"/>
        </w:rPr>
      </w:pPr>
      <w:r w:rsidRPr="00B348AC">
        <w:rPr>
          <w:b/>
          <w:sz w:val="22"/>
          <w:szCs w:val="22"/>
        </w:rPr>
        <w:t>MAINECARE ADMINISTRATION</w:t>
      </w:r>
    </w:p>
    <w:p w14:paraId="114B71BD" w14:textId="77777777" w:rsidR="008F1160" w:rsidRPr="00B348AC" w:rsidRDefault="008F1160" w:rsidP="00752EE6">
      <w:pPr>
        <w:pStyle w:val="Header"/>
        <w:tabs>
          <w:tab w:val="clear" w:pos="8640"/>
          <w:tab w:val="left" w:pos="720"/>
          <w:tab w:val="left" w:pos="1440"/>
          <w:tab w:val="left" w:pos="2160"/>
          <w:tab w:val="left" w:pos="2880"/>
          <w:tab w:val="left" w:pos="3600"/>
          <w:tab w:val="left" w:pos="4320"/>
        </w:tabs>
        <w:rPr>
          <w:sz w:val="22"/>
          <w:szCs w:val="22"/>
        </w:rPr>
      </w:pPr>
    </w:p>
    <w:p w14:paraId="16572426" w14:textId="77777777" w:rsidR="008F1160" w:rsidRPr="00B348AC" w:rsidRDefault="008F1160" w:rsidP="00752EE6">
      <w:pPr>
        <w:widowControl w:val="0"/>
        <w:numPr>
          <w:ilvl w:val="2"/>
          <w:numId w:val="10"/>
        </w:numPr>
        <w:tabs>
          <w:tab w:val="clear" w:pos="1440"/>
          <w:tab w:val="left" w:pos="720"/>
          <w:tab w:val="left" w:pos="1800"/>
          <w:tab w:val="left" w:pos="2880"/>
          <w:tab w:val="left" w:pos="3600"/>
          <w:tab w:val="left" w:pos="4320"/>
        </w:tabs>
        <w:ind w:left="2160" w:hanging="1440"/>
        <w:rPr>
          <w:b/>
          <w:sz w:val="22"/>
          <w:szCs w:val="22"/>
        </w:rPr>
      </w:pPr>
      <w:r w:rsidRPr="00B348AC">
        <w:rPr>
          <w:b/>
          <w:sz w:val="22"/>
          <w:szCs w:val="22"/>
        </w:rPr>
        <w:t>General</w:t>
      </w:r>
    </w:p>
    <w:p w14:paraId="28127A08" w14:textId="77777777" w:rsidR="008F1160" w:rsidRPr="00B348AC" w:rsidRDefault="008F1160" w:rsidP="00752EE6">
      <w:pPr>
        <w:widowControl w:val="0"/>
        <w:tabs>
          <w:tab w:val="left" w:pos="720"/>
          <w:tab w:val="left" w:pos="2160"/>
          <w:tab w:val="left" w:pos="2880"/>
          <w:tab w:val="left" w:pos="3600"/>
          <w:tab w:val="left" w:pos="4320"/>
        </w:tabs>
        <w:ind w:left="2160" w:hanging="1440"/>
        <w:rPr>
          <w:sz w:val="22"/>
          <w:szCs w:val="22"/>
        </w:rPr>
      </w:pPr>
    </w:p>
    <w:p w14:paraId="67E04F88" w14:textId="77777777" w:rsidR="008F1160" w:rsidRPr="00B348AC" w:rsidRDefault="00A359F7" w:rsidP="00752EE6">
      <w:pPr>
        <w:tabs>
          <w:tab w:val="left" w:pos="1800"/>
          <w:tab w:val="left" w:pos="2880"/>
          <w:tab w:val="left" w:pos="3600"/>
          <w:tab w:val="left" w:pos="4320"/>
        </w:tabs>
        <w:ind w:left="1800" w:hanging="1080"/>
        <w:rPr>
          <w:sz w:val="22"/>
          <w:szCs w:val="22"/>
        </w:rPr>
      </w:pPr>
      <w:r w:rsidRPr="00B348AC">
        <w:rPr>
          <w:sz w:val="22"/>
          <w:szCs w:val="22"/>
        </w:rPr>
        <w:tab/>
      </w:r>
      <w:r w:rsidR="008F1160" w:rsidRPr="00B348AC">
        <w:rPr>
          <w:sz w:val="22"/>
          <w:szCs w:val="22"/>
        </w:rPr>
        <w:t>The Maine Department of Health and Human Services</w:t>
      </w:r>
      <w:r w:rsidR="009C0DBE" w:rsidRPr="00B348AC">
        <w:rPr>
          <w:sz w:val="22"/>
          <w:szCs w:val="22"/>
        </w:rPr>
        <w:t xml:space="preserve"> (the Department)</w:t>
      </w:r>
      <w:r w:rsidR="00E064FF" w:rsidRPr="00B348AC">
        <w:rPr>
          <w:sz w:val="22"/>
          <w:szCs w:val="22"/>
        </w:rPr>
        <w:t xml:space="preserve"> </w:t>
      </w:r>
      <w:r w:rsidR="008F1160" w:rsidRPr="00B348AC">
        <w:rPr>
          <w:sz w:val="22"/>
          <w:szCs w:val="22"/>
        </w:rPr>
        <w:t xml:space="preserve">is responsible for administering MaineCare in compliance with </w:t>
      </w:r>
      <w:r w:rsidR="00F41BF1" w:rsidRPr="00B348AC">
        <w:rPr>
          <w:sz w:val="22"/>
          <w:szCs w:val="22"/>
        </w:rPr>
        <w:t>f</w:t>
      </w:r>
      <w:r w:rsidR="008F1160" w:rsidRPr="00B348AC">
        <w:rPr>
          <w:sz w:val="22"/>
          <w:szCs w:val="22"/>
        </w:rPr>
        <w:t xml:space="preserve">ederal and </w:t>
      </w:r>
      <w:r w:rsidR="00F41BF1" w:rsidRPr="00B348AC">
        <w:rPr>
          <w:sz w:val="22"/>
          <w:szCs w:val="22"/>
        </w:rPr>
        <w:t>s</w:t>
      </w:r>
      <w:r w:rsidR="008F1160" w:rsidRPr="00B348AC">
        <w:rPr>
          <w:sz w:val="22"/>
          <w:szCs w:val="22"/>
        </w:rPr>
        <w:t xml:space="preserve">tate statutes, and </w:t>
      </w:r>
      <w:r w:rsidR="00E064FF" w:rsidRPr="00B348AC">
        <w:rPr>
          <w:sz w:val="22"/>
          <w:szCs w:val="22"/>
        </w:rPr>
        <w:t xml:space="preserve">for </w:t>
      </w:r>
      <w:r w:rsidR="008F1160" w:rsidRPr="00B348AC">
        <w:rPr>
          <w:sz w:val="22"/>
          <w:szCs w:val="22"/>
        </w:rPr>
        <w:t>administrative policies.</w:t>
      </w:r>
    </w:p>
    <w:p w14:paraId="23581150" w14:textId="77777777" w:rsidR="008F1160" w:rsidRPr="00B348AC" w:rsidRDefault="008F1160" w:rsidP="00752EE6">
      <w:pPr>
        <w:tabs>
          <w:tab w:val="left" w:pos="720"/>
          <w:tab w:val="left" w:pos="1440"/>
          <w:tab w:val="left" w:pos="2160"/>
          <w:tab w:val="left" w:pos="2880"/>
          <w:tab w:val="left" w:pos="3600"/>
          <w:tab w:val="left" w:pos="4320"/>
        </w:tabs>
        <w:ind w:left="720"/>
        <w:rPr>
          <w:b/>
          <w:sz w:val="22"/>
          <w:szCs w:val="22"/>
        </w:rPr>
      </w:pPr>
    </w:p>
    <w:p w14:paraId="049CFC0A" w14:textId="77777777" w:rsidR="008F1160" w:rsidRPr="00B348AC" w:rsidRDefault="008F1160" w:rsidP="00752EE6">
      <w:pPr>
        <w:pStyle w:val="ListParagraph"/>
        <w:numPr>
          <w:ilvl w:val="1"/>
          <w:numId w:val="64"/>
        </w:numPr>
        <w:tabs>
          <w:tab w:val="left" w:pos="2520"/>
        </w:tabs>
        <w:ind w:left="2520"/>
        <w:rPr>
          <w:b/>
          <w:sz w:val="22"/>
          <w:szCs w:val="22"/>
        </w:rPr>
      </w:pPr>
      <w:r w:rsidRPr="00B348AC">
        <w:rPr>
          <w:b/>
          <w:sz w:val="22"/>
          <w:szCs w:val="22"/>
        </w:rPr>
        <w:t>Federal Authority</w:t>
      </w:r>
    </w:p>
    <w:p w14:paraId="157DB42C" w14:textId="77777777" w:rsidR="008F1160" w:rsidRPr="00B348AC" w:rsidRDefault="008F1160" w:rsidP="00752EE6">
      <w:pPr>
        <w:tabs>
          <w:tab w:val="left" w:pos="540"/>
          <w:tab w:val="left" w:pos="1440"/>
          <w:tab w:val="left" w:pos="2160"/>
          <w:tab w:val="left" w:pos="2880"/>
          <w:tab w:val="left" w:pos="3600"/>
          <w:tab w:val="left" w:pos="4320"/>
        </w:tabs>
        <w:ind w:left="2520" w:hanging="720"/>
        <w:rPr>
          <w:sz w:val="22"/>
          <w:szCs w:val="22"/>
        </w:rPr>
      </w:pPr>
    </w:p>
    <w:p w14:paraId="1275B9BA" w14:textId="77777777" w:rsidR="008F1160" w:rsidRPr="00B348AC" w:rsidRDefault="00283F7A" w:rsidP="00752EE6">
      <w:pPr>
        <w:widowControl w:val="0"/>
        <w:tabs>
          <w:tab w:val="left" w:pos="540"/>
          <w:tab w:val="left" w:pos="1440"/>
          <w:tab w:val="left" w:pos="2160"/>
          <w:tab w:val="left" w:pos="2880"/>
          <w:tab w:val="left" w:pos="3600"/>
          <w:tab w:val="left" w:pos="4320"/>
        </w:tabs>
        <w:ind w:left="2520" w:hanging="720"/>
        <w:rPr>
          <w:sz w:val="22"/>
          <w:szCs w:val="22"/>
        </w:rPr>
      </w:pPr>
      <w:r w:rsidRPr="00B348AC">
        <w:rPr>
          <w:sz w:val="22"/>
          <w:szCs w:val="22"/>
        </w:rPr>
        <w:tab/>
      </w:r>
      <w:r w:rsidRPr="00B348AC">
        <w:rPr>
          <w:sz w:val="22"/>
          <w:szCs w:val="22"/>
        </w:rPr>
        <w:tab/>
      </w:r>
      <w:r w:rsidR="008F1160" w:rsidRPr="00B348AC">
        <w:rPr>
          <w:sz w:val="22"/>
          <w:szCs w:val="22"/>
        </w:rPr>
        <w:t xml:space="preserve">Federal authority for Medicare, Medicaid, and CHIP rests with the Secretary of the </w:t>
      </w:r>
      <w:r w:rsidR="00F41BF1" w:rsidRPr="00B348AC">
        <w:rPr>
          <w:sz w:val="22"/>
          <w:szCs w:val="22"/>
        </w:rPr>
        <w:t>F</w:t>
      </w:r>
      <w:r w:rsidR="00E064FF" w:rsidRPr="00B348AC">
        <w:rPr>
          <w:sz w:val="22"/>
          <w:szCs w:val="22"/>
        </w:rPr>
        <w:t xml:space="preserve">ederal </w:t>
      </w:r>
      <w:r w:rsidR="008F1160" w:rsidRPr="00B348AC">
        <w:rPr>
          <w:sz w:val="22"/>
          <w:szCs w:val="22"/>
        </w:rPr>
        <w:t>Department of Health and Human Services.</w:t>
      </w:r>
      <w:r w:rsidR="00D27CB5" w:rsidRPr="00B348AC">
        <w:rPr>
          <w:sz w:val="22"/>
          <w:szCs w:val="22"/>
        </w:rPr>
        <w:t xml:space="preserve"> </w:t>
      </w:r>
      <w:r w:rsidR="008F1160" w:rsidRPr="00B348AC">
        <w:rPr>
          <w:sz w:val="22"/>
          <w:szCs w:val="22"/>
        </w:rPr>
        <w:t>Primary responsibility within the Department of Health and Human Services in turn rests with the Centers for Medicare and Medicaid Services (CMS).</w:t>
      </w:r>
    </w:p>
    <w:p w14:paraId="4962E1D2" w14:textId="77777777" w:rsidR="008F1160" w:rsidRPr="00B348AC" w:rsidRDefault="008F1160" w:rsidP="00752EE6">
      <w:pPr>
        <w:widowControl w:val="0"/>
        <w:tabs>
          <w:tab w:val="left" w:pos="540"/>
          <w:tab w:val="left" w:pos="1440"/>
          <w:tab w:val="left" w:pos="2160"/>
          <w:tab w:val="left" w:pos="2880"/>
          <w:tab w:val="left" w:pos="3600"/>
          <w:tab w:val="left" w:pos="4320"/>
        </w:tabs>
        <w:ind w:left="1440"/>
        <w:rPr>
          <w:sz w:val="22"/>
          <w:szCs w:val="22"/>
        </w:rPr>
      </w:pPr>
    </w:p>
    <w:p w14:paraId="717E198A" w14:textId="77777777" w:rsidR="008F1160" w:rsidRPr="00B348AC" w:rsidRDefault="008F1160" w:rsidP="00752EE6">
      <w:pPr>
        <w:pStyle w:val="ListParagraph"/>
        <w:numPr>
          <w:ilvl w:val="1"/>
          <w:numId w:val="64"/>
        </w:numPr>
        <w:tabs>
          <w:tab w:val="left" w:pos="540"/>
          <w:tab w:val="left" w:pos="1440"/>
          <w:tab w:val="left" w:pos="1980"/>
          <w:tab w:val="left" w:pos="2520"/>
          <w:tab w:val="left" w:pos="3600"/>
          <w:tab w:val="left" w:pos="4320"/>
        </w:tabs>
        <w:ind w:hanging="6840"/>
        <w:rPr>
          <w:b/>
          <w:sz w:val="22"/>
          <w:szCs w:val="22"/>
        </w:rPr>
      </w:pPr>
      <w:r w:rsidRPr="00B348AC">
        <w:rPr>
          <w:b/>
          <w:sz w:val="22"/>
          <w:szCs w:val="22"/>
        </w:rPr>
        <w:t>State Authority</w:t>
      </w:r>
    </w:p>
    <w:p w14:paraId="0DA6C4B0" w14:textId="77777777" w:rsidR="008F1160" w:rsidRPr="00B348AC" w:rsidRDefault="008F1160" w:rsidP="00752EE6">
      <w:pPr>
        <w:tabs>
          <w:tab w:val="left" w:pos="540"/>
          <w:tab w:val="left" w:pos="1440"/>
          <w:tab w:val="left" w:pos="2160"/>
          <w:tab w:val="left" w:pos="2880"/>
          <w:tab w:val="left" w:pos="3600"/>
          <w:tab w:val="left" w:pos="4320"/>
        </w:tabs>
        <w:ind w:left="1440" w:hanging="1980"/>
        <w:rPr>
          <w:sz w:val="22"/>
          <w:szCs w:val="22"/>
        </w:rPr>
      </w:pPr>
    </w:p>
    <w:p w14:paraId="51D449A9" w14:textId="77777777" w:rsidR="008F1160" w:rsidRPr="00B348AC" w:rsidRDefault="00283F7A" w:rsidP="00752EE6">
      <w:pPr>
        <w:tabs>
          <w:tab w:val="left" w:pos="540"/>
          <w:tab w:val="left" w:pos="1440"/>
          <w:tab w:val="left" w:pos="2520"/>
          <w:tab w:val="left" w:pos="2880"/>
          <w:tab w:val="left" w:pos="3600"/>
          <w:tab w:val="left" w:pos="4320"/>
        </w:tabs>
        <w:ind w:left="2520" w:hanging="540"/>
        <w:rPr>
          <w:sz w:val="22"/>
          <w:szCs w:val="22"/>
        </w:rPr>
      </w:pPr>
      <w:r w:rsidRPr="00B348AC">
        <w:rPr>
          <w:sz w:val="22"/>
          <w:szCs w:val="22"/>
        </w:rPr>
        <w:tab/>
      </w:r>
      <w:r w:rsidR="008F1160" w:rsidRPr="00B348AC">
        <w:rPr>
          <w:sz w:val="22"/>
          <w:szCs w:val="22"/>
        </w:rPr>
        <w:t xml:space="preserve">Authority for the Department of Health and Human Services to accept and administer any funds which may be available from private, local, </w:t>
      </w:r>
      <w:r w:rsidR="00F41BF1" w:rsidRPr="00B348AC">
        <w:rPr>
          <w:sz w:val="22"/>
          <w:szCs w:val="22"/>
        </w:rPr>
        <w:t>s</w:t>
      </w:r>
      <w:r w:rsidR="008F1160" w:rsidRPr="00B348AC">
        <w:rPr>
          <w:sz w:val="22"/>
          <w:szCs w:val="22"/>
        </w:rPr>
        <w:t xml:space="preserve">tate, or </w:t>
      </w:r>
      <w:r w:rsidR="00F41BF1" w:rsidRPr="00B348AC">
        <w:rPr>
          <w:sz w:val="22"/>
          <w:szCs w:val="22"/>
        </w:rPr>
        <w:t>f</w:t>
      </w:r>
      <w:r w:rsidR="008F1160" w:rsidRPr="00B348AC">
        <w:rPr>
          <w:sz w:val="22"/>
          <w:szCs w:val="22"/>
        </w:rPr>
        <w:t>ederal sources for the provision of the services set forth in this Manual is established by 22 M.R.S., §</w:t>
      </w:r>
      <w:r w:rsidR="00542979" w:rsidRPr="00B348AC">
        <w:rPr>
          <w:sz w:val="22"/>
          <w:szCs w:val="22"/>
        </w:rPr>
        <w:t>§</w:t>
      </w:r>
      <w:r w:rsidR="009F3830" w:rsidRPr="00B348AC">
        <w:rPr>
          <w:sz w:val="22"/>
          <w:szCs w:val="22"/>
        </w:rPr>
        <w:t xml:space="preserve"> </w:t>
      </w:r>
      <w:r w:rsidR="008F1160" w:rsidRPr="00B348AC">
        <w:rPr>
          <w:sz w:val="22"/>
          <w:szCs w:val="22"/>
        </w:rPr>
        <w:t>10, 12 and 3173.</w:t>
      </w:r>
      <w:r w:rsidR="00D27CB5" w:rsidRPr="00B348AC">
        <w:rPr>
          <w:sz w:val="22"/>
          <w:szCs w:val="22"/>
        </w:rPr>
        <w:t xml:space="preserve"> </w:t>
      </w:r>
      <w:r w:rsidR="008F1160" w:rsidRPr="00B348AC">
        <w:rPr>
          <w:sz w:val="22"/>
          <w:szCs w:val="22"/>
        </w:rPr>
        <w:t>The regulations themselves are issued pursuant to authority granted to the Department of Health and Human Services by 22 M.R.S. §</w:t>
      </w:r>
      <w:r w:rsidR="00542979" w:rsidRPr="00B348AC">
        <w:rPr>
          <w:sz w:val="22"/>
          <w:szCs w:val="22"/>
        </w:rPr>
        <w:t>§</w:t>
      </w:r>
      <w:r w:rsidR="009F3830" w:rsidRPr="00B348AC">
        <w:rPr>
          <w:sz w:val="22"/>
          <w:szCs w:val="22"/>
        </w:rPr>
        <w:t xml:space="preserve"> </w:t>
      </w:r>
      <w:r w:rsidR="008F1160" w:rsidRPr="00B348AC">
        <w:rPr>
          <w:sz w:val="22"/>
          <w:szCs w:val="22"/>
        </w:rPr>
        <w:t>42 (1), and 3173.</w:t>
      </w:r>
    </w:p>
    <w:p w14:paraId="581ABB4C" w14:textId="77777777" w:rsidR="006231F0" w:rsidRPr="00B348AC" w:rsidRDefault="006231F0" w:rsidP="00752EE6">
      <w:pPr>
        <w:tabs>
          <w:tab w:val="left" w:pos="540"/>
          <w:tab w:val="left" w:pos="1440"/>
          <w:tab w:val="left" w:pos="2520"/>
          <w:tab w:val="left" w:pos="2880"/>
          <w:tab w:val="left" w:pos="3600"/>
          <w:tab w:val="left" w:pos="4320"/>
        </w:tabs>
        <w:ind w:left="2520" w:hanging="540"/>
        <w:rPr>
          <w:sz w:val="22"/>
          <w:szCs w:val="22"/>
        </w:rPr>
      </w:pPr>
    </w:p>
    <w:p w14:paraId="149049D3" w14:textId="77777777" w:rsidR="00763407" w:rsidRPr="00B348AC" w:rsidRDefault="00763407" w:rsidP="00752EE6">
      <w:pPr>
        <w:pStyle w:val="ListParagraph"/>
        <w:widowControl w:val="0"/>
        <w:numPr>
          <w:ilvl w:val="2"/>
          <w:numId w:val="10"/>
        </w:numPr>
        <w:tabs>
          <w:tab w:val="clear" w:pos="1440"/>
          <w:tab w:val="left" w:pos="720"/>
          <w:tab w:val="left" w:pos="1800"/>
          <w:tab w:val="left" w:pos="2160"/>
          <w:tab w:val="left" w:pos="2880"/>
          <w:tab w:val="left" w:pos="3600"/>
          <w:tab w:val="left" w:pos="4320"/>
        </w:tabs>
        <w:ind w:left="1800" w:hanging="1080"/>
        <w:rPr>
          <w:b/>
          <w:sz w:val="22"/>
          <w:szCs w:val="22"/>
        </w:rPr>
      </w:pPr>
      <w:r w:rsidRPr="00B348AC">
        <w:rPr>
          <w:b/>
          <w:sz w:val="22"/>
          <w:szCs w:val="22"/>
        </w:rPr>
        <w:t>Departmental</w:t>
      </w:r>
    </w:p>
    <w:p w14:paraId="7E6CD6C0" w14:textId="77777777" w:rsidR="00763407" w:rsidRPr="00B348AC" w:rsidRDefault="00763407" w:rsidP="00752EE6">
      <w:pPr>
        <w:tabs>
          <w:tab w:val="left" w:pos="720"/>
          <w:tab w:val="left" w:pos="1800"/>
          <w:tab w:val="left" w:pos="2160"/>
          <w:tab w:val="left" w:pos="2880"/>
          <w:tab w:val="left" w:pos="3600"/>
          <w:tab w:val="left" w:pos="4320"/>
        </w:tabs>
        <w:ind w:left="1800" w:hanging="1080"/>
        <w:rPr>
          <w:sz w:val="22"/>
          <w:szCs w:val="22"/>
        </w:rPr>
      </w:pPr>
    </w:p>
    <w:p w14:paraId="30777F4F" w14:textId="77777777" w:rsidR="00365880" w:rsidRPr="00B348AC" w:rsidRDefault="00283F7A" w:rsidP="00752EE6">
      <w:pPr>
        <w:widowControl w:val="0"/>
        <w:tabs>
          <w:tab w:val="left" w:pos="720"/>
          <w:tab w:val="left" w:pos="1800"/>
          <w:tab w:val="left" w:pos="2160"/>
          <w:tab w:val="left" w:pos="2880"/>
          <w:tab w:val="left" w:pos="3600"/>
          <w:tab w:val="left" w:pos="4320"/>
        </w:tabs>
        <w:ind w:left="1800" w:hanging="1080"/>
        <w:rPr>
          <w:sz w:val="22"/>
          <w:szCs w:val="22"/>
        </w:rPr>
      </w:pPr>
      <w:r w:rsidRPr="00B348AC">
        <w:rPr>
          <w:sz w:val="22"/>
          <w:szCs w:val="22"/>
        </w:rPr>
        <w:tab/>
      </w:r>
      <w:r w:rsidR="00763407" w:rsidRPr="00B348AC">
        <w:rPr>
          <w:sz w:val="22"/>
          <w:szCs w:val="22"/>
        </w:rPr>
        <w:t xml:space="preserve">The Commissioner of the Department of Health and Human Services has delegated </w:t>
      </w:r>
      <w:r w:rsidR="008F1160" w:rsidRPr="00B348AC">
        <w:rPr>
          <w:sz w:val="22"/>
          <w:szCs w:val="22"/>
        </w:rPr>
        <w:t xml:space="preserve">authority for administering the MaineCare </w:t>
      </w:r>
      <w:r w:rsidR="00AE1380" w:rsidRPr="00B348AC">
        <w:rPr>
          <w:sz w:val="22"/>
          <w:szCs w:val="22"/>
        </w:rPr>
        <w:t>Programs</w:t>
      </w:r>
      <w:r w:rsidR="000F4E36" w:rsidRPr="00B348AC">
        <w:rPr>
          <w:sz w:val="22"/>
          <w:szCs w:val="22"/>
        </w:rPr>
        <w:t xml:space="preserve"> </w:t>
      </w:r>
      <w:r w:rsidR="009C3D72" w:rsidRPr="00B348AC">
        <w:rPr>
          <w:sz w:val="22"/>
          <w:szCs w:val="22"/>
        </w:rPr>
        <w:t xml:space="preserve">as </w:t>
      </w:r>
      <w:r w:rsidR="000F4E36" w:rsidRPr="00B348AC">
        <w:rPr>
          <w:sz w:val="22"/>
          <w:szCs w:val="22"/>
        </w:rPr>
        <w:t>follows:</w:t>
      </w:r>
    </w:p>
    <w:p w14:paraId="735BC167" w14:textId="77777777" w:rsidR="006231F0" w:rsidRPr="00B348AC" w:rsidRDefault="006231F0" w:rsidP="00752EE6">
      <w:pPr>
        <w:rPr>
          <w:sz w:val="22"/>
          <w:szCs w:val="22"/>
        </w:rPr>
      </w:pPr>
      <w:r w:rsidRPr="00B348AC">
        <w:rPr>
          <w:sz w:val="22"/>
          <w:szCs w:val="22"/>
        </w:rPr>
        <w:br w:type="page"/>
      </w:r>
    </w:p>
    <w:p w14:paraId="2217861B" w14:textId="77777777" w:rsidR="006231F0" w:rsidRPr="00B348AC" w:rsidRDefault="006231F0" w:rsidP="00752EE6">
      <w:pPr>
        <w:pStyle w:val="ListParagraph"/>
        <w:widowControl w:val="0"/>
        <w:tabs>
          <w:tab w:val="left" w:pos="720"/>
          <w:tab w:val="left" w:pos="1440"/>
          <w:tab w:val="left" w:pos="2160"/>
          <w:tab w:val="left" w:pos="2880"/>
          <w:tab w:val="left" w:pos="3600"/>
          <w:tab w:val="left" w:pos="4320"/>
        </w:tabs>
        <w:ind w:left="0"/>
        <w:rPr>
          <w:b/>
          <w:sz w:val="22"/>
          <w:szCs w:val="22"/>
        </w:rPr>
      </w:pPr>
      <w:r w:rsidRPr="00B348AC">
        <w:rPr>
          <w:b/>
          <w:sz w:val="22"/>
          <w:szCs w:val="22"/>
        </w:rPr>
        <w:lastRenderedPageBreak/>
        <w:t>1.02</w:t>
      </w:r>
      <w:r w:rsidRPr="00B348AC">
        <w:rPr>
          <w:b/>
          <w:sz w:val="22"/>
          <w:szCs w:val="22"/>
        </w:rPr>
        <w:tab/>
        <w:t xml:space="preserve">MAINECARE ADMINISTRATION </w:t>
      </w:r>
      <w:r w:rsidRPr="00B348AC">
        <w:rPr>
          <w:sz w:val="22"/>
          <w:szCs w:val="22"/>
        </w:rPr>
        <w:t>(cont.)</w:t>
      </w:r>
    </w:p>
    <w:p w14:paraId="7B806CAE" w14:textId="77777777" w:rsidR="006231F0" w:rsidRPr="00B348AC" w:rsidRDefault="006231F0" w:rsidP="00752EE6">
      <w:pPr>
        <w:pStyle w:val="ListParagraph"/>
        <w:widowControl w:val="0"/>
        <w:tabs>
          <w:tab w:val="left" w:pos="720"/>
          <w:tab w:val="left" w:pos="1440"/>
          <w:tab w:val="left" w:pos="2160"/>
          <w:tab w:val="left" w:pos="2880"/>
          <w:tab w:val="left" w:pos="3600"/>
          <w:tab w:val="left" w:pos="4320"/>
        </w:tabs>
        <w:ind w:left="0"/>
        <w:rPr>
          <w:b/>
          <w:sz w:val="22"/>
          <w:szCs w:val="22"/>
        </w:rPr>
      </w:pPr>
    </w:p>
    <w:p w14:paraId="08D65C3B" w14:textId="77777777" w:rsidR="008F1160" w:rsidRPr="00B348AC" w:rsidRDefault="008F1160" w:rsidP="00752EE6">
      <w:pPr>
        <w:pStyle w:val="ListParagraph"/>
        <w:widowControl w:val="0"/>
        <w:numPr>
          <w:ilvl w:val="0"/>
          <w:numId w:val="68"/>
        </w:numPr>
        <w:tabs>
          <w:tab w:val="left" w:pos="720"/>
          <w:tab w:val="left" w:pos="1440"/>
          <w:tab w:val="left" w:pos="2520"/>
          <w:tab w:val="left" w:pos="2880"/>
          <w:tab w:val="left" w:pos="3600"/>
          <w:tab w:val="left" w:pos="4320"/>
        </w:tabs>
        <w:ind w:left="2520"/>
        <w:rPr>
          <w:sz w:val="22"/>
          <w:szCs w:val="22"/>
        </w:rPr>
      </w:pPr>
      <w:r w:rsidRPr="00B348AC">
        <w:rPr>
          <w:sz w:val="22"/>
          <w:szCs w:val="22"/>
        </w:rPr>
        <w:t>The Department of Health and Human Services, Office</w:t>
      </w:r>
      <w:r w:rsidR="00466A9B" w:rsidRPr="00B348AC">
        <w:rPr>
          <w:sz w:val="22"/>
          <w:szCs w:val="22"/>
        </w:rPr>
        <w:t xml:space="preserve"> for Family </w:t>
      </w:r>
      <w:r w:rsidR="00377746" w:rsidRPr="00B348AC">
        <w:rPr>
          <w:sz w:val="22"/>
          <w:szCs w:val="22"/>
        </w:rPr>
        <w:t>Independence,</w:t>
      </w:r>
      <w:r w:rsidRPr="00B348AC">
        <w:rPr>
          <w:sz w:val="22"/>
          <w:szCs w:val="22"/>
        </w:rPr>
        <w:t xml:space="preserve"> determines eligibility for MaineCare.</w:t>
      </w:r>
    </w:p>
    <w:p w14:paraId="229CF138" w14:textId="77777777" w:rsidR="008F1160" w:rsidRPr="00B348AC" w:rsidRDefault="008F1160" w:rsidP="00752EE6">
      <w:pPr>
        <w:widowControl w:val="0"/>
        <w:tabs>
          <w:tab w:val="left" w:pos="720"/>
          <w:tab w:val="left" w:pos="1440"/>
          <w:tab w:val="left" w:pos="2520"/>
          <w:tab w:val="left" w:pos="2880"/>
          <w:tab w:val="left" w:pos="3600"/>
          <w:tab w:val="left" w:pos="4320"/>
        </w:tabs>
        <w:ind w:left="2520" w:hanging="720"/>
        <w:rPr>
          <w:sz w:val="22"/>
          <w:szCs w:val="22"/>
        </w:rPr>
      </w:pPr>
    </w:p>
    <w:p w14:paraId="79DEA424" w14:textId="5E65AEB0" w:rsidR="008F1160" w:rsidRPr="00B348AC" w:rsidRDefault="00394ABE" w:rsidP="00752EE6">
      <w:pPr>
        <w:widowControl w:val="0"/>
        <w:tabs>
          <w:tab w:val="left" w:pos="720"/>
          <w:tab w:val="left" w:pos="1440"/>
          <w:tab w:val="left" w:pos="2520"/>
          <w:tab w:val="left" w:pos="2880"/>
          <w:tab w:val="left" w:pos="3600"/>
          <w:tab w:val="left" w:pos="4320"/>
        </w:tabs>
        <w:ind w:left="2520" w:hanging="720"/>
        <w:rPr>
          <w:sz w:val="22"/>
          <w:szCs w:val="22"/>
        </w:rPr>
      </w:pPr>
      <w:r w:rsidRPr="00B348AC">
        <w:rPr>
          <w:sz w:val="22"/>
          <w:szCs w:val="22"/>
        </w:rPr>
        <w:t>B.</w:t>
      </w:r>
      <w:r w:rsidRPr="00B348AC">
        <w:rPr>
          <w:sz w:val="22"/>
          <w:szCs w:val="22"/>
        </w:rPr>
        <w:tab/>
      </w:r>
      <w:r w:rsidR="008F1160" w:rsidRPr="00B348AC">
        <w:rPr>
          <w:sz w:val="22"/>
          <w:szCs w:val="22"/>
        </w:rPr>
        <w:t>The Department of Health and Human Services, Program Integrity</w:t>
      </w:r>
      <w:r w:rsidR="00642C8F" w:rsidRPr="00B348AC">
        <w:rPr>
          <w:sz w:val="22"/>
          <w:szCs w:val="22"/>
        </w:rPr>
        <w:t xml:space="preserve"> Unit</w:t>
      </w:r>
      <w:r w:rsidR="00D6411F" w:rsidRPr="00B348AC">
        <w:rPr>
          <w:sz w:val="22"/>
          <w:szCs w:val="22"/>
        </w:rPr>
        <w:t xml:space="preserve"> and</w:t>
      </w:r>
      <w:r w:rsidR="00642C8F" w:rsidRPr="00B348AC">
        <w:rPr>
          <w:sz w:val="22"/>
          <w:szCs w:val="22"/>
        </w:rPr>
        <w:t xml:space="preserve"> Division of Audit</w:t>
      </w:r>
      <w:r w:rsidR="001F67D8" w:rsidRPr="00B348AC">
        <w:rPr>
          <w:sz w:val="22"/>
          <w:szCs w:val="22"/>
        </w:rPr>
        <w:t>,</w:t>
      </w:r>
      <w:r w:rsidR="008F1160" w:rsidRPr="00B348AC">
        <w:rPr>
          <w:sz w:val="22"/>
          <w:szCs w:val="22"/>
        </w:rPr>
        <w:t xml:space="preserve"> monitors the MaineCare Program for fraud, abuse</w:t>
      </w:r>
      <w:r w:rsidR="00FC2737" w:rsidRPr="00B348AC">
        <w:rPr>
          <w:sz w:val="22"/>
          <w:szCs w:val="22"/>
        </w:rPr>
        <w:t>,</w:t>
      </w:r>
      <w:r w:rsidR="008F1160" w:rsidRPr="00B348AC">
        <w:rPr>
          <w:sz w:val="22"/>
          <w:szCs w:val="22"/>
        </w:rPr>
        <w:t xml:space="preserve"> and inefficient use of funds, and also administers sanctions, recovers overpayments and applies penalties.</w:t>
      </w:r>
    </w:p>
    <w:p w14:paraId="6D4BFF1F" w14:textId="77777777" w:rsidR="008F1160" w:rsidRPr="00B348AC" w:rsidRDefault="008F1160" w:rsidP="00752EE6">
      <w:pPr>
        <w:widowControl w:val="0"/>
        <w:tabs>
          <w:tab w:val="left" w:pos="720"/>
          <w:tab w:val="left" w:pos="1440"/>
          <w:tab w:val="left" w:pos="2520"/>
          <w:tab w:val="left" w:pos="2880"/>
          <w:tab w:val="left" w:pos="3600"/>
          <w:tab w:val="left" w:pos="4320"/>
        </w:tabs>
        <w:ind w:left="2520" w:hanging="720"/>
        <w:rPr>
          <w:sz w:val="22"/>
          <w:szCs w:val="22"/>
        </w:rPr>
      </w:pPr>
    </w:p>
    <w:p w14:paraId="178746D2" w14:textId="77777777" w:rsidR="008F1160" w:rsidRPr="00B348AC" w:rsidRDefault="00394ABE" w:rsidP="00752EE6">
      <w:pPr>
        <w:widowControl w:val="0"/>
        <w:tabs>
          <w:tab w:val="left" w:pos="720"/>
          <w:tab w:val="left" w:pos="1440"/>
          <w:tab w:val="left" w:pos="2520"/>
          <w:tab w:val="left" w:pos="2880"/>
          <w:tab w:val="left" w:pos="3600"/>
          <w:tab w:val="left" w:pos="4320"/>
        </w:tabs>
        <w:ind w:left="2520" w:hanging="720"/>
        <w:rPr>
          <w:sz w:val="22"/>
          <w:szCs w:val="22"/>
        </w:rPr>
      </w:pPr>
      <w:r w:rsidRPr="00B348AC">
        <w:rPr>
          <w:sz w:val="22"/>
          <w:szCs w:val="22"/>
        </w:rPr>
        <w:t>C.</w:t>
      </w:r>
      <w:r w:rsidRPr="00B348AC">
        <w:rPr>
          <w:sz w:val="22"/>
          <w:szCs w:val="22"/>
        </w:rPr>
        <w:tab/>
      </w:r>
      <w:r w:rsidR="00466A9B" w:rsidRPr="00B348AC">
        <w:rPr>
          <w:sz w:val="22"/>
          <w:szCs w:val="22"/>
        </w:rPr>
        <w:t xml:space="preserve">The Office of </w:t>
      </w:r>
      <w:r w:rsidR="008F1160" w:rsidRPr="00B348AC">
        <w:rPr>
          <w:sz w:val="22"/>
          <w:szCs w:val="22"/>
        </w:rPr>
        <w:t>MaineCare Services</w:t>
      </w:r>
      <w:r w:rsidR="00D27CB5" w:rsidRPr="00B348AC">
        <w:rPr>
          <w:sz w:val="22"/>
          <w:szCs w:val="22"/>
        </w:rPr>
        <w:t xml:space="preserve"> </w:t>
      </w:r>
      <w:r w:rsidR="00B67C02" w:rsidRPr="00B348AC">
        <w:rPr>
          <w:sz w:val="22"/>
          <w:szCs w:val="22"/>
        </w:rPr>
        <w:t>performs numerous functions related to the delivery of MaineCare</w:t>
      </w:r>
      <w:r w:rsidR="00D27CB5" w:rsidRPr="00B348AC">
        <w:rPr>
          <w:sz w:val="22"/>
          <w:szCs w:val="22"/>
        </w:rPr>
        <w:t xml:space="preserve"> </w:t>
      </w:r>
      <w:r w:rsidR="00466A9B" w:rsidRPr="00B348AC">
        <w:rPr>
          <w:sz w:val="22"/>
          <w:szCs w:val="22"/>
        </w:rPr>
        <w:t>s</w:t>
      </w:r>
      <w:r w:rsidR="00B67C02" w:rsidRPr="00B348AC">
        <w:rPr>
          <w:sz w:val="22"/>
          <w:szCs w:val="22"/>
        </w:rPr>
        <w:t>ervices, including, but not limited to, the following</w:t>
      </w:r>
      <w:r w:rsidR="00CA6341" w:rsidRPr="00B348AC">
        <w:rPr>
          <w:sz w:val="22"/>
          <w:szCs w:val="22"/>
        </w:rPr>
        <w:t xml:space="preserve">: </w:t>
      </w:r>
    </w:p>
    <w:p w14:paraId="3BB491D3" w14:textId="77777777" w:rsidR="00351B04" w:rsidRPr="00B348AC" w:rsidRDefault="00351B04" w:rsidP="00752EE6">
      <w:pPr>
        <w:widowControl w:val="0"/>
        <w:tabs>
          <w:tab w:val="left" w:pos="720"/>
          <w:tab w:val="left" w:pos="1440"/>
          <w:tab w:val="left" w:pos="2160"/>
          <w:tab w:val="left" w:pos="2880"/>
          <w:tab w:val="left" w:pos="3600"/>
          <w:tab w:val="left" w:pos="4320"/>
        </w:tabs>
        <w:ind w:left="2160" w:hanging="720"/>
        <w:rPr>
          <w:sz w:val="22"/>
          <w:szCs w:val="22"/>
        </w:rPr>
      </w:pPr>
    </w:p>
    <w:p w14:paraId="194B1396" w14:textId="77777777" w:rsidR="008F1160" w:rsidRPr="00B348AC" w:rsidRDefault="00CA6341" w:rsidP="00752EE6">
      <w:pPr>
        <w:pStyle w:val="ListParagraph"/>
        <w:widowControl w:val="0"/>
        <w:numPr>
          <w:ilvl w:val="0"/>
          <w:numId w:val="41"/>
        </w:numPr>
        <w:tabs>
          <w:tab w:val="left" w:pos="720"/>
          <w:tab w:val="left" w:pos="1440"/>
          <w:tab w:val="left" w:pos="3060"/>
          <w:tab w:val="left" w:pos="3600"/>
          <w:tab w:val="left" w:pos="4320"/>
        </w:tabs>
        <w:ind w:left="3060" w:hanging="540"/>
        <w:rPr>
          <w:sz w:val="22"/>
          <w:szCs w:val="22"/>
        </w:rPr>
      </w:pPr>
      <w:r w:rsidRPr="00B348AC">
        <w:rPr>
          <w:sz w:val="22"/>
          <w:szCs w:val="22"/>
        </w:rPr>
        <w:t>C</w:t>
      </w:r>
      <w:r w:rsidR="008F1160" w:rsidRPr="00B348AC">
        <w:rPr>
          <w:sz w:val="22"/>
          <w:szCs w:val="22"/>
        </w:rPr>
        <w:t xml:space="preserve">linical and quality management </w:t>
      </w:r>
      <w:r w:rsidRPr="00B348AC">
        <w:rPr>
          <w:sz w:val="22"/>
          <w:szCs w:val="22"/>
        </w:rPr>
        <w:t>including,</w:t>
      </w:r>
    </w:p>
    <w:p w14:paraId="703B235A" w14:textId="77777777" w:rsidR="008F1160" w:rsidRPr="00B348AC" w:rsidRDefault="008F1160" w:rsidP="00752EE6">
      <w:pPr>
        <w:widowControl w:val="0"/>
        <w:tabs>
          <w:tab w:val="left" w:pos="720"/>
          <w:tab w:val="left" w:pos="1440"/>
          <w:tab w:val="left" w:pos="2160"/>
          <w:tab w:val="left" w:pos="3060"/>
          <w:tab w:val="left" w:pos="3600"/>
          <w:tab w:val="left" w:pos="4320"/>
        </w:tabs>
        <w:ind w:left="3060" w:hanging="540"/>
        <w:rPr>
          <w:sz w:val="22"/>
          <w:szCs w:val="22"/>
        </w:rPr>
      </w:pPr>
    </w:p>
    <w:p w14:paraId="27C826F0" w14:textId="77777777" w:rsidR="0048005F" w:rsidRPr="00B348AC" w:rsidRDefault="008F1160" w:rsidP="00752EE6">
      <w:pPr>
        <w:pStyle w:val="ListParagraph"/>
        <w:widowControl w:val="0"/>
        <w:numPr>
          <w:ilvl w:val="1"/>
          <w:numId w:val="41"/>
        </w:numPr>
        <w:tabs>
          <w:tab w:val="left" w:pos="720"/>
          <w:tab w:val="left" w:pos="1440"/>
          <w:tab w:val="left" w:pos="2160"/>
          <w:tab w:val="left" w:pos="3780"/>
          <w:tab w:val="left" w:pos="4320"/>
        </w:tabs>
        <w:ind w:left="3780"/>
        <w:rPr>
          <w:sz w:val="22"/>
          <w:szCs w:val="22"/>
        </w:rPr>
      </w:pPr>
      <w:r w:rsidRPr="00B348AC">
        <w:rPr>
          <w:sz w:val="22"/>
          <w:szCs w:val="22"/>
        </w:rPr>
        <w:t xml:space="preserve">Prior </w:t>
      </w:r>
      <w:r w:rsidR="00CA6341" w:rsidRPr="00B348AC">
        <w:rPr>
          <w:sz w:val="22"/>
          <w:szCs w:val="22"/>
        </w:rPr>
        <w:t>a</w:t>
      </w:r>
      <w:r w:rsidRPr="00B348AC">
        <w:rPr>
          <w:sz w:val="22"/>
          <w:szCs w:val="22"/>
        </w:rPr>
        <w:t>uthorization;</w:t>
      </w:r>
    </w:p>
    <w:p w14:paraId="448A86C0" w14:textId="77777777" w:rsidR="0048005F" w:rsidRPr="00B348AC" w:rsidRDefault="008F1160" w:rsidP="00752EE6">
      <w:pPr>
        <w:pStyle w:val="ListParagraph"/>
        <w:widowControl w:val="0"/>
        <w:numPr>
          <w:ilvl w:val="1"/>
          <w:numId w:val="41"/>
        </w:numPr>
        <w:tabs>
          <w:tab w:val="left" w:pos="720"/>
          <w:tab w:val="left" w:pos="1440"/>
          <w:tab w:val="left" w:pos="2160"/>
          <w:tab w:val="left" w:pos="3780"/>
          <w:tab w:val="left" w:pos="4320"/>
        </w:tabs>
        <w:ind w:left="3780"/>
        <w:rPr>
          <w:sz w:val="22"/>
          <w:szCs w:val="22"/>
        </w:rPr>
      </w:pPr>
      <w:r w:rsidRPr="00B348AC">
        <w:rPr>
          <w:sz w:val="22"/>
          <w:szCs w:val="22"/>
        </w:rPr>
        <w:t xml:space="preserve">Classification Review/Case Mix; </w:t>
      </w:r>
    </w:p>
    <w:p w14:paraId="11604B1F" w14:textId="77777777" w:rsidR="0048005F" w:rsidRPr="00B348AC" w:rsidRDefault="008F1160" w:rsidP="00752EE6">
      <w:pPr>
        <w:pStyle w:val="ListParagraph"/>
        <w:widowControl w:val="0"/>
        <w:numPr>
          <w:ilvl w:val="1"/>
          <w:numId w:val="41"/>
        </w:numPr>
        <w:tabs>
          <w:tab w:val="left" w:pos="720"/>
          <w:tab w:val="left" w:pos="1440"/>
          <w:tab w:val="left" w:pos="2160"/>
          <w:tab w:val="left" w:pos="3780"/>
          <w:tab w:val="left" w:pos="4320"/>
        </w:tabs>
        <w:ind w:left="3780"/>
        <w:rPr>
          <w:sz w:val="22"/>
          <w:szCs w:val="22"/>
        </w:rPr>
      </w:pPr>
      <w:r w:rsidRPr="00B348AC">
        <w:rPr>
          <w:sz w:val="22"/>
          <w:szCs w:val="22"/>
        </w:rPr>
        <w:t xml:space="preserve">Pharmacy </w:t>
      </w:r>
      <w:r w:rsidR="00CA6341" w:rsidRPr="00B348AC">
        <w:rPr>
          <w:sz w:val="22"/>
          <w:szCs w:val="22"/>
        </w:rPr>
        <w:t>management</w:t>
      </w:r>
      <w:r w:rsidR="00AE1380" w:rsidRPr="00B348AC">
        <w:rPr>
          <w:sz w:val="22"/>
          <w:szCs w:val="22"/>
        </w:rPr>
        <w:t>;</w:t>
      </w:r>
    </w:p>
    <w:p w14:paraId="362E8FCC" w14:textId="77777777" w:rsidR="0048005F" w:rsidRPr="00B348AC" w:rsidRDefault="00DE7942" w:rsidP="00752EE6">
      <w:pPr>
        <w:pStyle w:val="ListParagraph"/>
        <w:widowControl w:val="0"/>
        <w:numPr>
          <w:ilvl w:val="1"/>
          <w:numId w:val="41"/>
        </w:numPr>
        <w:tabs>
          <w:tab w:val="left" w:pos="720"/>
          <w:tab w:val="left" w:pos="1440"/>
          <w:tab w:val="left" w:pos="2160"/>
          <w:tab w:val="left" w:pos="3780"/>
          <w:tab w:val="left" w:pos="4320"/>
        </w:tabs>
        <w:ind w:left="3780"/>
        <w:rPr>
          <w:sz w:val="22"/>
          <w:szCs w:val="22"/>
        </w:rPr>
      </w:pPr>
      <w:r w:rsidRPr="00B348AC">
        <w:rPr>
          <w:sz w:val="22"/>
          <w:szCs w:val="22"/>
        </w:rPr>
        <w:t xml:space="preserve">Provider </w:t>
      </w:r>
      <w:r w:rsidR="00CA6341" w:rsidRPr="00B348AC">
        <w:rPr>
          <w:sz w:val="22"/>
          <w:szCs w:val="22"/>
        </w:rPr>
        <w:t>r</w:t>
      </w:r>
      <w:r w:rsidRPr="00B348AC">
        <w:rPr>
          <w:sz w:val="22"/>
          <w:szCs w:val="22"/>
        </w:rPr>
        <w:t>esource/</w:t>
      </w:r>
      <w:r w:rsidR="00CA6341" w:rsidRPr="00B348AC">
        <w:rPr>
          <w:sz w:val="22"/>
          <w:szCs w:val="22"/>
        </w:rPr>
        <w:t>d</w:t>
      </w:r>
      <w:r w:rsidRPr="00B348AC">
        <w:rPr>
          <w:sz w:val="22"/>
          <w:szCs w:val="22"/>
        </w:rPr>
        <w:t xml:space="preserve">evelopment; </w:t>
      </w:r>
    </w:p>
    <w:p w14:paraId="334F4D0B" w14:textId="77777777" w:rsidR="0048005F" w:rsidRPr="00B348AC" w:rsidRDefault="00DE7942" w:rsidP="00752EE6">
      <w:pPr>
        <w:pStyle w:val="ListParagraph"/>
        <w:widowControl w:val="0"/>
        <w:numPr>
          <w:ilvl w:val="1"/>
          <w:numId w:val="41"/>
        </w:numPr>
        <w:tabs>
          <w:tab w:val="left" w:pos="720"/>
          <w:tab w:val="left" w:pos="1440"/>
          <w:tab w:val="left" w:pos="2160"/>
          <w:tab w:val="left" w:pos="3780"/>
          <w:tab w:val="left" w:pos="4320"/>
        </w:tabs>
        <w:ind w:left="3780"/>
        <w:rPr>
          <w:sz w:val="22"/>
          <w:szCs w:val="22"/>
        </w:rPr>
      </w:pPr>
      <w:r w:rsidRPr="00B348AC">
        <w:rPr>
          <w:sz w:val="22"/>
          <w:szCs w:val="22"/>
        </w:rPr>
        <w:t xml:space="preserve">Care </w:t>
      </w:r>
      <w:r w:rsidR="00CA6341" w:rsidRPr="00B348AC">
        <w:rPr>
          <w:sz w:val="22"/>
          <w:szCs w:val="22"/>
        </w:rPr>
        <w:t>m</w:t>
      </w:r>
      <w:r w:rsidRPr="00B348AC">
        <w:rPr>
          <w:sz w:val="22"/>
          <w:szCs w:val="22"/>
        </w:rPr>
        <w:t>anagement</w:t>
      </w:r>
      <w:r w:rsidR="0048005F" w:rsidRPr="00B348AC">
        <w:rPr>
          <w:sz w:val="22"/>
          <w:szCs w:val="22"/>
        </w:rPr>
        <w:t>;</w:t>
      </w:r>
      <w:r w:rsidR="002D38EB" w:rsidRPr="00B348AC">
        <w:rPr>
          <w:sz w:val="22"/>
          <w:szCs w:val="22"/>
        </w:rPr>
        <w:t xml:space="preserve"> and</w:t>
      </w:r>
    </w:p>
    <w:p w14:paraId="044B60DD" w14:textId="77777777" w:rsidR="00DE7942" w:rsidRPr="00B348AC" w:rsidRDefault="002D38EB" w:rsidP="00752EE6">
      <w:pPr>
        <w:pStyle w:val="ListParagraph"/>
        <w:widowControl w:val="0"/>
        <w:numPr>
          <w:ilvl w:val="1"/>
          <w:numId w:val="41"/>
        </w:numPr>
        <w:tabs>
          <w:tab w:val="left" w:pos="720"/>
          <w:tab w:val="left" w:pos="1440"/>
          <w:tab w:val="left" w:pos="2160"/>
          <w:tab w:val="left" w:pos="3780"/>
          <w:tab w:val="left" w:pos="4320"/>
        </w:tabs>
        <w:ind w:left="3780"/>
        <w:rPr>
          <w:sz w:val="22"/>
          <w:szCs w:val="22"/>
        </w:rPr>
      </w:pPr>
      <w:r w:rsidRPr="00B348AC">
        <w:rPr>
          <w:sz w:val="22"/>
          <w:szCs w:val="22"/>
        </w:rPr>
        <w:t>Quality assurance</w:t>
      </w:r>
      <w:r w:rsidR="00E064FF" w:rsidRPr="00B348AC">
        <w:rPr>
          <w:sz w:val="22"/>
          <w:szCs w:val="22"/>
        </w:rPr>
        <w:t>;</w:t>
      </w:r>
    </w:p>
    <w:p w14:paraId="5ACFA4CC" w14:textId="77777777" w:rsidR="00343262" w:rsidRPr="00B348AC" w:rsidRDefault="00343262" w:rsidP="00752EE6">
      <w:pPr>
        <w:widowControl w:val="0"/>
        <w:tabs>
          <w:tab w:val="left" w:pos="720"/>
          <w:tab w:val="left" w:pos="1440"/>
          <w:tab w:val="left" w:pos="2160"/>
          <w:tab w:val="left" w:pos="3060"/>
          <w:tab w:val="left" w:pos="3240"/>
          <w:tab w:val="left" w:pos="3600"/>
          <w:tab w:val="left" w:pos="4320"/>
        </w:tabs>
        <w:ind w:left="3060" w:hanging="540"/>
        <w:rPr>
          <w:sz w:val="22"/>
          <w:szCs w:val="22"/>
        </w:rPr>
      </w:pPr>
    </w:p>
    <w:p w14:paraId="6AF20DE2" w14:textId="77777777" w:rsidR="00343262" w:rsidRPr="00B348AC" w:rsidRDefault="00343262" w:rsidP="00752EE6">
      <w:pPr>
        <w:pStyle w:val="ListParagraph"/>
        <w:widowControl w:val="0"/>
        <w:numPr>
          <w:ilvl w:val="0"/>
          <w:numId w:val="41"/>
        </w:numPr>
        <w:tabs>
          <w:tab w:val="left" w:pos="720"/>
          <w:tab w:val="left" w:pos="1440"/>
          <w:tab w:val="left" w:pos="2160"/>
          <w:tab w:val="left" w:pos="3060"/>
          <w:tab w:val="left" w:pos="3600"/>
          <w:tab w:val="left" w:pos="4320"/>
        </w:tabs>
        <w:ind w:left="3060" w:hanging="540"/>
        <w:rPr>
          <w:sz w:val="22"/>
          <w:szCs w:val="22"/>
        </w:rPr>
      </w:pPr>
      <w:r w:rsidRPr="00B348AC">
        <w:rPr>
          <w:sz w:val="22"/>
          <w:szCs w:val="22"/>
        </w:rPr>
        <w:t>MaineCare operations, including provider and member services, claims research and adjustment, and claims processing;</w:t>
      </w:r>
    </w:p>
    <w:p w14:paraId="630B86E5" w14:textId="77777777" w:rsidR="00343262" w:rsidRPr="00B348AC" w:rsidRDefault="00343262" w:rsidP="00752EE6">
      <w:pPr>
        <w:pStyle w:val="ListParagraph"/>
        <w:widowControl w:val="0"/>
        <w:tabs>
          <w:tab w:val="left" w:pos="720"/>
          <w:tab w:val="left" w:pos="1440"/>
          <w:tab w:val="left" w:pos="2160"/>
          <w:tab w:val="left" w:pos="3060"/>
          <w:tab w:val="left" w:pos="3600"/>
          <w:tab w:val="left" w:pos="4320"/>
        </w:tabs>
        <w:ind w:left="3060" w:hanging="540"/>
        <w:rPr>
          <w:sz w:val="22"/>
          <w:szCs w:val="22"/>
        </w:rPr>
      </w:pPr>
    </w:p>
    <w:p w14:paraId="4C42D954" w14:textId="77777777" w:rsidR="002D38EB" w:rsidRPr="00B348AC" w:rsidRDefault="002D38EB" w:rsidP="00752EE6">
      <w:pPr>
        <w:pStyle w:val="ListParagraph"/>
        <w:widowControl w:val="0"/>
        <w:numPr>
          <w:ilvl w:val="0"/>
          <w:numId w:val="41"/>
        </w:numPr>
        <w:tabs>
          <w:tab w:val="left" w:pos="720"/>
          <w:tab w:val="left" w:pos="1440"/>
          <w:tab w:val="left" w:pos="2160"/>
          <w:tab w:val="left" w:pos="3060"/>
          <w:tab w:val="left" w:pos="3600"/>
          <w:tab w:val="left" w:pos="4320"/>
        </w:tabs>
        <w:ind w:left="3060" w:hanging="540"/>
        <w:rPr>
          <w:sz w:val="22"/>
          <w:szCs w:val="22"/>
        </w:rPr>
      </w:pPr>
      <w:r w:rsidRPr="00B348AC">
        <w:rPr>
          <w:sz w:val="22"/>
          <w:szCs w:val="22"/>
        </w:rPr>
        <w:t xml:space="preserve">Policy development and revision, including </w:t>
      </w:r>
      <w:r w:rsidR="003D40E1" w:rsidRPr="00B348AC">
        <w:rPr>
          <w:sz w:val="22"/>
          <w:szCs w:val="22"/>
        </w:rPr>
        <w:t xml:space="preserve">development and revision of </w:t>
      </w:r>
      <w:r w:rsidRPr="00B348AC">
        <w:rPr>
          <w:sz w:val="22"/>
          <w:szCs w:val="22"/>
        </w:rPr>
        <w:t>MaineCare rules regarding the amount, duration and scope of services and the management of</w:t>
      </w:r>
      <w:r w:rsidR="00D27CB5" w:rsidRPr="00B348AC">
        <w:rPr>
          <w:sz w:val="22"/>
          <w:szCs w:val="22"/>
        </w:rPr>
        <w:t xml:space="preserve"> </w:t>
      </w:r>
      <w:r w:rsidRPr="00B348AC">
        <w:rPr>
          <w:sz w:val="22"/>
          <w:szCs w:val="22"/>
        </w:rPr>
        <w:t>the Medicaid State Plan and related federal waivers;</w:t>
      </w:r>
    </w:p>
    <w:p w14:paraId="3B985910" w14:textId="77777777" w:rsidR="002D38EB" w:rsidRPr="00B348AC" w:rsidRDefault="002D38EB" w:rsidP="00752EE6">
      <w:pPr>
        <w:pStyle w:val="ListParagraph"/>
        <w:tabs>
          <w:tab w:val="left" w:pos="3060"/>
        </w:tabs>
        <w:ind w:left="3060" w:hanging="540"/>
        <w:rPr>
          <w:sz w:val="22"/>
          <w:szCs w:val="22"/>
        </w:rPr>
      </w:pPr>
    </w:p>
    <w:p w14:paraId="5E9D83B7" w14:textId="77777777" w:rsidR="006231F0" w:rsidRPr="00B348AC" w:rsidRDefault="003D40E1" w:rsidP="00752EE6">
      <w:pPr>
        <w:pStyle w:val="ListParagraph"/>
        <w:widowControl w:val="0"/>
        <w:numPr>
          <w:ilvl w:val="0"/>
          <w:numId w:val="41"/>
        </w:numPr>
        <w:tabs>
          <w:tab w:val="left" w:pos="720"/>
          <w:tab w:val="left" w:pos="1440"/>
          <w:tab w:val="left" w:pos="2160"/>
          <w:tab w:val="left" w:pos="3060"/>
          <w:tab w:val="left" w:pos="3600"/>
          <w:tab w:val="left" w:pos="4320"/>
        </w:tabs>
        <w:ind w:left="3060" w:hanging="540"/>
        <w:rPr>
          <w:sz w:val="22"/>
          <w:szCs w:val="22"/>
        </w:rPr>
      </w:pPr>
      <w:r w:rsidRPr="00B348AC">
        <w:rPr>
          <w:sz w:val="22"/>
          <w:szCs w:val="22"/>
        </w:rPr>
        <w:t>Identifying and collecting reimbursement from legally liable parties for medical expenditures paid by the Department, including estate recovery, casualty recovery, drug rebates, and private health insurance premiums</w:t>
      </w:r>
      <w:r w:rsidR="0025114B" w:rsidRPr="00B348AC">
        <w:rPr>
          <w:sz w:val="22"/>
          <w:szCs w:val="22"/>
        </w:rPr>
        <w:t>;</w:t>
      </w:r>
    </w:p>
    <w:p w14:paraId="5BD2F991" w14:textId="77777777" w:rsidR="006231F0" w:rsidRPr="00B348AC" w:rsidRDefault="006231F0" w:rsidP="00752EE6">
      <w:pPr>
        <w:pStyle w:val="ListParagraph"/>
        <w:tabs>
          <w:tab w:val="left" w:pos="720"/>
          <w:tab w:val="left" w:pos="1440"/>
          <w:tab w:val="left" w:pos="2880"/>
          <w:tab w:val="left" w:pos="3600"/>
          <w:tab w:val="left" w:pos="4320"/>
        </w:tabs>
        <w:ind w:left="3060" w:hanging="540"/>
        <w:rPr>
          <w:sz w:val="22"/>
          <w:szCs w:val="22"/>
        </w:rPr>
      </w:pPr>
    </w:p>
    <w:p w14:paraId="47BD13B4" w14:textId="7DEB7B16" w:rsidR="0033787D" w:rsidRPr="00B348AC" w:rsidRDefault="00466A9B" w:rsidP="00752EE6">
      <w:pPr>
        <w:pStyle w:val="ListParagraph"/>
        <w:widowControl w:val="0"/>
        <w:tabs>
          <w:tab w:val="left" w:pos="720"/>
          <w:tab w:val="left" w:pos="1440"/>
          <w:tab w:val="left" w:pos="2160"/>
          <w:tab w:val="left" w:pos="3060"/>
          <w:tab w:val="left" w:pos="3600"/>
          <w:tab w:val="left" w:pos="4320"/>
        </w:tabs>
        <w:ind w:left="3060" w:hanging="540"/>
        <w:rPr>
          <w:sz w:val="22"/>
          <w:szCs w:val="22"/>
        </w:rPr>
      </w:pPr>
      <w:r w:rsidRPr="00B348AC">
        <w:rPr>
          <w:sz w:val="22"/>
          <w:szCs w:val="22"/>
        </w:rPr>
        <w:t>5.</w:t>
      </w:r>
      <w:r w:rsidRPr="00B348AC">
        <w:rPr>
          <w:sz w:val="22"/>
          <w:szCs w:val="22"/>
        </w:rPr>
        <w:tab/>
      </w:r>
      <w:r w:rsidR="00DF2479" w:rsidRPr="00B348AC">
        <w:rPr>
          <w:sz w:val="22"/>
          <w:szCs w:val="22"/>
        </w:rPr>
        <w:t>Customer Service</w:t>
      </w:r>
      <w:r w:rsidR="00CA6341" w:rsidRPr="00B348AC">
        <w:rPr>
          <w:sz w:val="22"/>
          <w:szCs w:val="22"/>
        </w:rPr>
        <w:t>, including provider and member services and</w:t>
      </w:r>
      <w:r w:rsidR="00D27CB5" w:rsidRPr="00B348AC">
        <w:rPr>
          <w:sz w:val="22"/>
          <w:szCs w:val="22"/>
        </w:rPr>
        <w:t xml:space="preserve"> </w:t>
      </w:r>
      <w:r w:rsidR="00CA6341" w:rsidRPr="00B348AC">
        <w:rPr>
          <w:sz w:val="22"/>
          <w:szCs w:val="22"/>
        </w:rPr>
        <w:t>claims research and adjustments.</w:t>
      </w:r>
      <w:r w:rsidR="00DF2479" w:rsidRPr="00B348AC">
        <w:rPr>
          <w:sz w:val="22"/>
          <w:szCs w:val="22"/>
        </w:rPr>
        <w:t xml:space="preserve"> </w:t>
      </w:r>
    </w:p>
    <w:p w14:paraId="3BA9CD0A" w14:textId="77777777" w:rsidR="00542979" w:rsidRPr="00B348AC" w:rsidRDefault="00542979" w:rsidP="00752EE6">
      <w:pPr>
        <w:tabs>
          <w:tab w:val="left" w:pos="720"/>
          <w:tab w:val="left" w:pos="1440"/>
          <w:tab w:val="left" w:pos="2160"/>
          <w:tab w:val="left" w:pos="2880"/>
          <w:tab w:val="left" w:pos="3600"/>
          <w:tab w:val="left" w:pos="4320"/>
        </w:tabs>
        <w:ind w:left="2520"/>
        <w:rPr>
          <w:sz w:val="22"/>
          <w:szCs w:val="22"/>
        </w:rPr>
      </w:pPr>
    </w:p>
    <w:p w14:paraId="7C2BBAA4" w14:textId="77777777" w:rsidR="00542979" w:rsidRPr="00B348AC" w:rsidRDefault="00542979" w:rsidP="00752EE6">
      <w:pPr>
        <w:tabs>
          <w:tab w:val="left" w:pos="720"/>
          <w:tab w:val="left" w:pos="1440"/>
          <w:tab w:val="left" w:pos="2160"/>
          <w:tab w:val="left" w:pos="2880"/>
          <w:tab w:val="left" w:pos="3600"/>
          <w:tab w:val="left" w:pos="4320"/>
        </w:tabs>
        <w:ind w:left="2520"/>
        <w:rPr>
          <w:sz w:val="22"/>
          <w:szCs w:val="22"/>
        </w:rPr>
      </w:pPr>
      <w:r w:rsidRPr="00B348AC">
        <w:rPr>
          <w:sz w:val="22"/>
          <w:szCs w:val="22"/>
        </w:rPr>
        <w:t>Some functions of MaineCare Services may be provided by agent</w:t>
      </w:r>
      <w:r w:rsidR="00D82711" w:rsidRPr="00B348AC">
        <w:rPr>
          <w:sz w:val="22"/>
          <w:szCs w:val="22"/>
        </w:rPr>
        <w:t>s</w:t>
      </w:r>
      <w:r w:rsidRPr="00B348AC">
        <w:rPr>
          <w:sz w:val="22"/>
          <w:szCs w:val="22"/>
        </w:rPr>
        <w:t xml:space="preserve"> under contract to the Department.</w:t>
      </w:r>
    </w:p>
    <w:p w14:paraId="34A426C1" w14:textId="77777777" w:rsidR="0041585B" w:rsidRPr="00B348AC" w:rsidRDefault="0041585B" w:rsidP="00752EE6">
      <w:pPr>
        <w:tabs>
          <w:tab w:val="left" w:pos="720"/>
          <w:tab w:val="left" w:pos="1440"/>
          <w:tab w:val="left" w:pos="2160"/>
          <w:tab w:val="left" w:pos="2880"/>
          <w:tab w:val="left" w:pos="3600"/>
          <w:tab w:val="left" w:pos="4320"/>
        </w:tabs>
        <w:ind w:left="1800" w:hanging="1080"/>
        <w:rPr>
          <w:b/>
          <w:sz w:val="22"/>
          <w:szCs w:val="22"/>
        </w:rPr>
      </w:pPr>
    </w:p>
    <w:p w14:paraId="186F99A6" w14:textId="77777777" w:rsidR="008F1160" w:rsidRPr="00B348AC" w:rsidRDefault="008F1160" w:rsidP="00752EE6">
      <w:pPr>
        <w:pStyle w:val="ListParagraph"/>
        <w:numPr>
          <w:ilvl w:val="2"/>
          <w:numId w:val="10"/>
        </w:numPr>
        <w:tabs>
          <w:tab w:val="clear" w:pos="1440"/>
          <w:tab w:val="left" w:pos="720"/>
          <w:tab w:val="left" w:pos="1800"/>
          <w:tab w:val="left" w:pos="2160"/>
          <w:tab w:val="left" w:pos="2880"/>
          <w:tab w:val="left" w:pos="3600"/>
          <w:tab w:val="left" w:pos="4320"/>
        </w:tabs>
        <w:ind w:left="1800" w:hanging="1080"/>
        <w:rPr>
          <w:b/>
          <w:sz w:val="22"/>
          <w:szCs w:val="22"/>
        </w:rPr>
      </w:pPr>
      <w:r w:rsidRPr="00B348AC">
        <w:rPr>
          <w:b/>
          <w:sz w:val="22"/>
          <w:szCs w:val="22"/>
        </w:rPr>
        <w:t>Agency Rulemaking</w:t>
      </w:r>
    </w:p>
    <w:p w14:paraId="0C663F7D" w14:textId="77777777" w:rsidR="00D25832" w:rsidRPr="00B348AC" w:rsidRDefault="00D25832" w:rsidP="00752EE6">
      <w:pPr>
        <w:tabs>
          <w:tab w:val="left" w:pos="720"/>
          <w:tab w:val="left" w:pos="1440"/>
          <w:tab w:val="left" w:pos="2160"/>
          <w:tab w:val="left" w:pos="2880"/>
          <w:tab w:val="left" w:pos="3600"/>
          <w:tab w:val="left" w:pos="4320"/>
        </w:tabs>
        <w:ind w:left="1800" w:hanging="1080"/>
        <w:rPr>
          <w:sz w:val="22"/>
          <w:szCs w:val="22"/>
        </w:rPr>
      </w:pPr>
    </w:p>
    <w:p w14:paraId="499E4B24" w14:textId="051E9864" w:rsidR="00AA1CCC" w:rsidRPr="00B348AC" w:rsidRDefault="00283F7A" w:rsidP="00752EE6">
      <w:pPr>
        <w:tabs>
          <w:tab w:val="left" w:pos="720"/>
          <w:tab w:val="left" w:pos="1440"/>
          <w:tab w:val="left" w:pos="2160"/>
          <w:tab w:val="left" w:pos="2880"/>
          <w:tab w:val="left" w:pos="3600"/>
          <w:tab w:val="left" w:pos="4320"/>
        </w:tabs>
        <w:ind w:left="1800" w:hanging="1080"/>
        <w:rPr>
          <w:sz w:val="22"/>
          <w:szCs w:val="22"/>
        </w:rPr>
      </w:pPr>
      <w:r w:rsidRPr="00B348AC">
        <w:rPr>
          <w:sz w:val="22"/>
          <w:szCs w:val="22"/>
        </w:rPr>
        <w:tab/>
      </w:r>
      <w:r w:rsidRPr="00B348AC">
        <w:rPr>
          <w:sz w:val="22"/>
          <w:szCs w:val="22"/>
        </w:rPr>
        <w:tab/>
      </w:r>
      <w:r w:rsidR="00B80E1B" w:rsidRPr="00B348AC">
        <w:rPr>
          <w:sz w:val="22"/>
          <w:szCs w:val="22"/>
        </w:rPr>
        <w:t>In the event that any requirement of this Chapter I is inconsisten</w:t>
      </w:r>
      <w:r w:rsidR="00912B02" w:rsidRPr="00B348AC">
        <w:rPr>
          <w:sz w:val="22"/>
          <w:szCs w:val="22"/>
        </w:rPr>
        <w:t xml:space="preserve">t with the requirements of any </w:t>
      </w:r>
      <w:r w:rsidR="00B80E1B" w:rsidRPr="00B348AC">
        <w:rPr>
          <w:sz w:val="22"/>
          <w:szCs w:val="22"/>
        </w:rPr>
        <w:t>other Chapter of the</w:t>
      </w:r>
      <w:r w:rsidR="0041585B" w:rsidRPr="00B348AC">
        <w:rPr>
          <w:sz w:val="22"/>
          <w:szCs w:val="22"/>
        </w:rPr>
        <w:t xml:space="preserve"> </w:t>
      </w:r>
      <w:r w:rsidR="003F42A8" w:rsidRPr="00B348AC">
        <w:rPr>
          <w:sz w:val="22"/>
          <w:szCs w:val="22"/>
        </w:rPr>
        <w:t>MBM</w:t>
      </w:r>
      <w:r w:rsidR="00B80E1B" w:rsidRPr="00B348AC">
        <w:rPr>
          <w:sz w:val="22"/>
          <w:szCs w:val="22"/>
        </w:rPr>
        <w:t>, the requirements of this Chapter I shall control</w:t>
      </w:r>
      <w:r w:rsidR="002E79D5" w:rsidRPr="00B348AC">
        <w:rPr>
          <w:sz w:val="22"/>
          <w:szCs w:val="22"/>
        </w:rPr>
        <w:t>.</w:t>
      </w:r>
    </w:p>
    <w:p w14:paraId="58B58EC6" w14:textId="77777777" w:rsidR="00B77EEF" w:rsidRPr="00B348AC" w:rsidRDefault="00B77EEF" w:rsidP="00752EE6">
      <w:pPr>
        <w:tabs>
          <w:tab w:val="left" w:pos="720"/>
          <w:tab w:val="left" w:pos="1800"/>
          <w:tab w:val="left" w:pos="2160"/>
          <w:tab w:val="left" w:pos="2880"/>
          <w:tab w:val="left" w:pos="3600"/>
          <w:tab w:val="left" w:pos="4320"/>
        </w:tabs>
        <w:rPr>
          <w:sz w:val="22"/>
          <w:szCs w:val="22"/>
        </w:rPr>
      </w:pPr>
    </w:p>
    <w:p w14:paraId="483334F2" w14:textId="77777777" w:rsidR="00752EE6" w:rsidRPr="00B348AC" w:rsidRDefault="00DE5613" w:rsidP="00752EE6">
      <w:pPr>
        <w:tabs>
          <w:tab w:val="left" w:pos="720"/>
          <w:tab w:val="left" w:pos="1800"/>
          <w:tab w:val="left" w:pos="2160"/>
          <w:tab w:val="left" w:pos="2880"/>
          <w:tab w:val="left" w:pos="3600"/>
          <w:tab w:val="left" w:pos="4320"/>
        </w:tabs>
        <w:ind w:left="1800"/>
        <w:rPr>
          <w:sz w:val="22"/>
          <w:szCs w:val="22"/>
        </w:rPr>
      </w:pPr>
      <w:r w:rsidRPr="00B348AC">
        <w:rPr>
          <w:noProof/>
          <w:color w:val="2B579A"/>
          <w:sz w:val="22"/>
          <w:szCs w:val="22"/>
          <w:shd w:val="clear" w:color="auto" w:fill="E6E6E6"/>
        </w:rPr>
        <mc:AlternateContent>
          <mc:Choice Requires="wps">
            <w:drawing>
              <wp:anchor distT="0" distB="0" distL="114300" distR="114300" simplePos="0" relativeHeight="251658241" behindDoc="0" locked="0" layoutInCell="1" allowOverlap="1" wp14:anchorId="1335D03E" wp14:editId="1282A561">
                <wp:simplePos x="0" y="0"/>
                <wp:positionH relativeFrom="column">
                  <wp:posOffset>-690880</wp:posOffset>
                </wp:positionH>
                <wp:positionV relativeFrom="paragraph">
                  <wp:posOffset>2552065</wp:posOffset>
                </wp:positionV>
                <wp:extent cx="725805" cy="436880"/>
                <wp:effectExtent l="0" t="0" r="0" b="1270"/>
                <wp:wrapNone/>
                <wp:docPr id="7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805" cy="436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BBF9B8" w14:textId="77777777" w:rsidR="00007405" w:rsidRPr="00013E64" w:rsidRDefault="00007405" w:rsidP="00013E6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335D03E" id="_x0000_t202" coordsize="21600,21600" o:spt="202" path="m,l,21600r21600,l21600,xe">
                <v:stroke joinstyle="miter"/>
                <v:path gradientshapeok="t" o:connecttype="rect"/>
              </v:shapetype>
              <v:shape id="Text Box 8" o:spid="_x0000_s1026" type="#_x0000_t202" style="position:absolute;left:0;text-align:left;margin-left:-54.4pt;margin-top:200.95pt;width:57.15pt;height:34.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" stroked="f">
                <v:textbox>
                  <w:txbxContent>
                    <w:p w14:paraId="40BBF9B8" w14:textId="77777777" w:rsidR="00007405" w:rsidRPr="00013E64" w:rsidRDefault="00007405" w:rsidP="00013E64"/>
                  </w:txbxContent>
                </v:textbox>
              </v:shape>
            </w:pict>
          </mc:Fallback>
        </mc:AlternateContent>
      </w:r>
      <w:r w:rsidR="008F1160" w:rsidRPr="00B348AC">
        <w:rPr>
          <w:sz w:val="22"/>
          <w:szCs w:val="22"/>
        </w:rPr>
        <w:t>The Department publishes Notice</w:t>
      </w:r>
      <w:r w:rsidR="00E064FF" w:rsidRPr="00B348AC">
        <w:rPr>
          <w:sz w:val="22"/>
          <w:szCs w:val="22"/>
        </w:rPr>
        <w:t>s</w:t>
      </w:r>
      <w:r w:rsidR="008F1160" w:rsidRPr="00B348AC">
        <w:rPr>
          <w:sz w:val="22"/>
          <w:szCs w:val="22"/>
        </w:rPr>
        <w:t xml:space="preserve"> of Agency Rulemaking</w:t>
      </w:r>
      <w:r w:rsidR="00E064FF" w:rsidRPr="00B348AC">
        <w:rPr>
          <w:sz w:val="22"/>
          <w:szCs w:val="22"/>
        </w:rPr>
        <w:t xml:space="preserve"> </w:t>
      </w:r>
      <w:r w:rsidR="008F1160" w:rsidRPr="00B348AC">
        <w:rPr>
          <w:sz w:val="22"/>
          <w:szCs w:val="22"/>
        </w:rPr>
        <w:t>in the major newspapers to cover the entire State.</w:t>
      </w:r>
      <w:r w:rsidR="00D27CB5" w:rsidRPr="00B348AC">
        <w:rPr>
          <w:sz w:val="22"/>
          <w:szCs w:val="22"/>
        </w:rPr>
        <w:t xml:space="preserve"> </w:t>
      </w:r>
      <w:r w:rsidR="008F1160" w:rsidRPr="00B348AC">
        <w:rPr>
          <w:sz w:val="22"/>
          <w:szCs w:val="22"/>
        </w:rPr>
        <w:t>Copies of proposed rules regarding MaineCare benefits are made available upon request prior to the adoption of any rule, by contacting MaineCare Services, Division of Policy.</w:t>
      </w:r>
      <w:r w:rsidR="00D27CB5" w:rsidRPr="00B348AC">
        <w:rPr>
          <w:sz w:val="22"/>
          <w:szCs w:val="22"/>
        </w:rPr>
        <w:t xml:space="preserve"> </w:t>
      </w:r>
      <w:r w:rsidR="00752EE6" w:rsidRPr="00B348AC">
        <w:rPr>
          <w:sz w:val="22"/>
          <w:szCs w:val="22"/>
        </w:rPr>
        <w:br w:type="page"/>
      </w:r>
    </w:p>
    <w:p w14:paraId="6F82FAC8" w14:textId="77777777" w:rsidR="00752EE6" w:rsidRPr="00B348AC" w:rsidRDefault="00752EE6" w:rsidP="00752EE6">
      <w:pPr>
        <w:pStyle w:val="ListParagraph"/>
        <w:widowControl w:val="0"/>
        <w:tabs>
          <w:tab w:val="left" w:pos="720"/>
          <w:tab w:val="left" w:pos="1440"/>
          <w:tab w:val="left" w:pos="2160"/>
          <w:tab w:val="left" w:pos="2880"/>
          <w:tab w:val="left" w:pos="3600"/>
          <w:tab w:val="left" w:pos="4320"/>
        </w:tabs>
        <w:ind w:left="0"/>
        <w:rPr>
          <w:b/>
          <w:sz w:val="22"/>
          <w:szCs w:val="22"/>
        </w:rPr>
      </w:pPr>
      <w:r w:rsidRPr="00B348AC">
        <w:rPr>
          <w:b/>
          <w:sz w:val="22"/>
          <w:szCs w:val="22"/>
        </w:rPr>
        <w:lastRenderedPageBreak/>
        <w:t>1.02</w:t>
      </w:r>
      <w:r w:rsidRPr="00B348AC">
        <w:rPr>
          <w:b/>
          <w:sz w:val="22"/>
          <w:szCs w:val="22"/>
        </w:rPr>
        <w:tab/>
        <w:t xml:space="preserve">MAINECARE ADMINISTRATION </w:t>
      </w:r>
      <w:r w:rsidRPr="00B348AC">
        <w:rPr>
          <w:sz w:val="22"/>
          <w:szCs w:val="22"/>
        </w:rPr>
        <w:t>(cont.)</w:t>
      </w:r>
    </w:p>
    <w:p w14:paraId="0EDBC6D1" w14:textId="77777777" w:rsidR="00752EE6" w:rsidRPr="00B348AC" w:rsidRDefault="00752EE6" w:rsidP="00752EE6">
      <w:pPr>
        <w:tabs>
          <w:tab w:val="left" w:pos="720"/>
          <w:tab w:val="left" w:pos="1800"/>
          <w:tab w:val="left" w:pos="2160"/>
          <w:tab w:val="left" w:pos="2880"/>
          <w:tab w:val="left" w:pos="3600"/>
          <w:tab w:val="left" w:pos="4320"/>
        </w:tabs>
        <w:ind w:left="1800"/>
        <w:rPr>
          <w:sz w:val="22"/>
          <w:szCs w:val="22"/>
        </w:rPr>
      </w:pPr>
    </w:p>
    <w:p w14:paraId="2066F2A8" w14:textId="5585BA67" w:rsidR="008F1160" w:rsidRPr="00B348AC" w:rsidRDefault="008F1160" w:rsidP="00752EE6">
      <w:pPr>
        <w:tabs>
          <w:tab w:val="left" w:pos="720"/>
          <w:tab w:val="left" w:pos="1800"/>
          <w:tab w:val="left" w:pos="2160"/>
          <w:tab w:val="left" w:pos="2880"/>
          <w:tab w:val="left" w:pos="3600"/>
          <w:tab w:val="left" w:pos="4320"/>
        </w:tabs>
        <w:ind w:left="1800"/>
        <w:rPr>
          <w:sz w:val="22"/>
          <w:szCs w:val="22"/>
        </w:rPr>
      </w:pPr>
      <w:r w:rsidRPr="00B348AC">
        <w:rPr>
          <w:sz w:val="22"/>
          <w:szCs w:val="22"/>
        </w:rPr>
        <w:t>Copies of all rules, including proposed, emergency and final rules are also available on the</w:t>
      </w:r>
      <w:r w:rsidR="008A5ECE" w:rsidRPr="00B348AC">
        <w:rPr>
          <w:sz w:val="22"/>
          <w:szCs w:val="22"/>
        </w:rPr>
        <w:t xml:space="preserve"> </w:t>
      </w:r>
      <w:r w:rsidRPr="00B348AC">
        <w:rPr>
          <w:sz w:val="22"/>
          <w:szCs w:val="22"/>
        </w:rPr>
        <w:t>MaineCare Services web site at no cost.</w:t>
      </w:r>
      <w:r w:rsidR="00D27CB5" w:rsidRPr="00B348AC">
        <w:rPr>
          <w:sz w:val="22"/>
          <w:szCs w:val="22"/>
        </w:rPr>
        <w:t xml:space="preserve"> </w:t>
      </w:r>
      <w:r w:rsidRPr="00B348AC">
        <w:rPr>
          <w:sz w:val="22"/>
          <w:szCs w:val="22"/>
        </w:rPr>
        <w:t xml:space="preserve">The </w:t>
      </w:r>
      <w:r w:rsidR="00E064FF" w:rsidRPr="00B348AC">
        <w:rPr>
          <w:sz w:val="22"/>
          <w:szCs w:val="22"/>
        </w:rPr>
        <w:t xml:space="preserve">website </w:t>
      </w:r>
      <w:r w:rsidRPr="00B348AC">
        <w:rPr>
          <w:sz w:val="22"/>
          <w:szCs w:val="22"/>
        </w:rPr>
        <w:t>address is:</w:t>
      </w:r>
      <w:r w:rsidR="00D27CB5" w:rsidRPr="00B348AC">
        <w:rPr>
          <w:sz w:val="22"/>
          <w:szCs w:val="22"/>
        </w:rPr>
        <w:t xml:space="preserve"> </w:t>
      </w:r>
      <w:hyperlink r:id="rId13" w:history="1">
        <w:r w:rsidR="00D6647B" w:rsidRPr="00B348AC">
          <w:rPr>
            <w:rStyle w:val="Hyperlink"/>
            <w:sz w:val="22"/>
            <w:szCs w:val="22"/>
          </w:rPr>
          <w:t>http://www.maine.gov/dhhs/oms/rules/index.shtml</w:t>
        </w:r>
      </w:hyperlink>
      <w:r w:rsidRPr="00B348AC">
        <w:rPr>
          <w:sz w:val="22"/>
          <w:szCs w:val="22"/>
        </w:rPr>
        <w:t>.</w:t>
      </w:r>
      <w:r w:rsidR="00D27CB5" w:rsidRPr="00B348AC">
        <w:rPr>
          <w:sz w:val="22"/>
          <w:szCs w:val="22"/>
        </w:rPr>
        <w:t xml:space="preserve"> </w:t>
      </w:r>
      <w:r w:rsidRPr="00B348AC">
        <w:rPr>
          <w:sz w:val="22"/>
          <w:szCs w:val="22"/>
        </w:rPr>
        <w:t xml:space="preserve">All rules are promulgated in accordance with the provisions outlined in the </w:t>
      </w:r>
      <w:r w:rsidRPr="00B348AC">
        <w:rPr>
          <w:i/>
          <w:sz w:val="22"/>
          <w:szCs w:val="22"/>
        </w:rPr>
        <w:t xml:space="preserve">Maine Administrative </w:t>
      </w:r>
      <w:r w:rsidR="00C93B0F" w:rsidRPr="00B348AC">
        <w:rPr>
          <w:i/>
          <w:sz w:val="22"/>
          <w:szCs w:val="22"/>
        </w:rPr>
        <w:t>Procedure</w:t>
      </w:r>
      <w:r w:rsidRPr="00B348AC">
        <w:rPr>
          <w:i/>
          <w:sz w:val="22"/>
          <w:szCs w:val="22"/>
        </w:rPr>
        <w:t xml:space="preserve"> Act</w:t>
      </w:r>
      <w:r w:rsidR="00D82711" w:rsidRPr="00B348AC">
        <w:rPr>
          <w:sz w:val="22"/>
          <w:szCs w:val="22"/>
        </w:rPr>
        <w:t xml:space="preserve"> (APA)</w:t>
      </w:r>
      <w:r w:rsidRPr="00B348AC">
        <w:rPr>
          <w:sz w:val="22"/>
          <w:szCs w:val="22"/>
        </w:rPr>
        <w:t xml:space="preserve"> and all other applicable statutes and executive orders.</w:t>
      </w:r>
      <w:r w:rsidR="00D27CB5" w:rsidRPr="00B348AC">
        <w:rPr>
          <w:sz w:val="22"/>
          <w:szCs w:val="22"/>
        </w:rPr>
        <w:t xml:space="preserve"> </w:t>
      </w:r>
      <w:r w:rsidRPr="00B348AC">
        <w:rPr>
          <w:sz w:val="22"/>
          <w:szCs w:val="22"/>
        </w:rPr>
        <w:t xml:space="preserve">Interested parties may also </w:t>
      </w:r>
      <w:r w:rsidR="00632032" w:rsidRPr="00B348AC">
        <w:rPr>
          <w:sz w:val="22"/>
          <w:szCs w:val="22"/>
        </w:rPr>
        <w:t xml:space="preserve">subscribe with </w:t>
      </w:r>
      <w:r w:rsidRPr="00B348AC">
        <w:rPr>
          <w:sz w:val="22"/>
          <w:szCs w:val="22"/>
        </w:rPr>
        <w:t>MaineCare Services to receive electronic notices</w:t>
      </w:r>
      <w:r w:rsidR="009C6C37" w:rsidRPr="00B348AC">
        <w:rPr>
          <w:sz w:val="22"/>
          <w:szCs w:val="22"/>
        </w:rPr>
        <w:t xml:space="preserve"> of proposed rulemaking. Printed copies are available</w:t>
      </w:r>
      <w:r w:rsidRPr="00B348AC">
        <w:rPr>
          <w:sz w:val="22"/>
          <w:szCs w:val="22"/>
        </w:rPr>
        <w:t xml:space="preserve"> for a fee.</w:t>
      </w:r>
      <w:r w:rsidR="00D27CB5" w:rsidRPr="00B348AC">
        <w:rPr>
          <w:sz w:val="22"/>
          <w:szCs w:val="22"/>
        </w:rPr>
        <w:t xml:space="preserve"> </w:t>
      </w:r>
      <w:r w:rsidRPr="00B348AC">
        <w:rPr>
          <w:sz w:val="22"/>
          <w:szCs w:val="22"/>
        </w:rPr>
        <w:t xml:space="preserve">Members, other </w:t>
      </w:r>
      <w:r w:rsidR="00112AB2" w:rsidRPr="00B348AC">
        <w:rPr>
          <w:sz w:val="22"/>
          <w:szCs w:val="22"/>
        </w:rPr>
        <w:t>s</w:t>
      </w:r>
      <w:r w:rsidRPr="00B348AC">
        <w:rPr>
          <w:sz w:val="22"/>
          <w:szCs w:val="22"/>
        </w:rPr>
        <w:t>tate agencies, providers of the particular administrative units, contractors with the administrative unit, public or private non-profit organizations, and agencies or groups representing constituent populations who may be impacted by the printed materials being requested, and selected legislative offices may receive one</w:t>
      </w:r>
      <w:r w:rsidR="009B7564" w:rsidRPr="00B348AC">
        <w:rPr>
          <w:sz w:val="22"/>
          <w:szCs w:val="22"/>
        </w:rPr>
        <w:t xml:space="preserve"> (1)</w:t>
      </w:r>
      <w:r w:rsidRPr="00B348AC">
        <w:rPr>
          <w:sz w:val="22"/>
          <w:szCs w:val="22"/>
        </w:rPr>
        <w:t xml:space="preserve"> </w:t>
      </w:r>
      <w:r w:rsidRPr="00B348AC">
        <w:rPr>
          <w:i/>
          <w:sz w:val="22"/>
          <w:szCs w:val="22"/>
        </w:rPr>
        <w:t>MaineCare Benefits Manual</w:t>
      </w:r>
      <w:r w:rsidRPr="00B348AC">
        <w:rPr>
          <w:sz w:val="22"/>
          <w:szCs w:val="22"/>
        </w:rPr>
        <w:t xml:space="preserve"> at no charge upon request.</w:t>
      </w:r>
      <w:r w:rsidR="00D27CB5" w:rsidRPr="00B348AC">
        <w:rPr>
          <w:sz w:val="22"/>
          <w:szCs w:val="22"/>
        </w:rPr>
        <w:t xml:space="preserve"> </w:t>
      </w:r>
      <w:r w:rsidRPr="00B348AC">
        <w:rPr>
          <w:sz w:val="22"/>
          <w:szCs w:val="22"/>
        </w:rPr>
        <w:t>A fee will be charged for additional requests for policies.</w:t>
      </w:r>
      <w:r w:rsidR="00D27CB5" w:rsidRPr="00B348AC">
        <w:rPr>
          <w:sz w:val="22"/>
          <w:szCs w:val="22"/>
        </w:rPr>
        <w:t xml:space="preserve"> </w:t>
      </w:r>
      <w:r w:rsidRPr="00B348AC">
        <w:rPr>
          <w:sz w:val="22"/>
          <w:szCs w:val="22"/>
        </w:rPr>
        <w:t xml:space="preserve">A sixty-five dollar ($65.00) fee will be charged for additional requests for the entire </w:t>
      </w:r>
      <w:r w:rsidRPr="00B348AC">
        <w:rPr>
          <w:i/>
          <w:sz w:val="22"/>
          <w:szCs w:val="22"/>
        </w:rPr>
        <w:t>MaineCare Benefits Manual</w:t>
      </w:r>
      <w:r w:rsidRPr="00B348AC">
        <w:rPr>
          <w:sz w:val="22"/>
          <w:szCs w:val="22"/>
        </w:rPr>
        <w:t>.</w:t>
      </w:r>
    </w:p>
    <w:p w14:paraId="2877C963" w14:textId="77777777" w:rsidR="008F1160" w:rsidRPr="00B348AC" w:rsidRDefault="008F1160" w:rsidP="00752EE6">
      <w:pPr>
        <w:tabs>
          <w:tab w:val="left" w:pos="720"/>
          <w:tab w:val="left" w:pos="1800"/>
          <w:tab w:val="left" w:pos="2160"/>
          <w:tab w:val="left" w:pos="2880"/>
          <w:tab w:val="left" w:pos="3600"/>
          <w:tab w:val="left" w:pos="4320"/>
        </w:tabs>
        <w:ind w:left="1800"/>
        <w:rPr>
          <w:sz w:val="22"/>
          <w:szCs w:val="22"/>
        </w:rPr>
      </w:pPr>
    </w:p>
    <w:p w14:paraId="167590D7" w14:textId="77777777" w:rsidR="008F1160" w:rsidRPr="00B348AC" w:rsidRDefault="008F1160" w:rsidP="00752EE6">
      <w:pPr>
        <w:tabs>
          <w:tab w:val="left" w:pos="720"/>
          <w:tab w:val="left" w:pos="1800"/>
          <w:tab w:val="left" w:pos="2160"/>
          <w:tab w:val="left" w:pos="2880"/>
          <w:tab w:val="left" w:pos="3600"/>
          <w:tab w:val="left" w:pos="4320"/>
        </w:tabs>
        <w:ind w:left="1800"/>
        <w:rPr>
          <w:sz w:val="22"/>
          <w:szCs w:val="22"/>
        </w:rPr>
      </w:pPr>
      <w:r w:rsidRPr="00B348AC">
        <w:rPr>
          <w:sz w:val="22"/>
          <w:szCs w:val="22"/>
        </w:rPr>
        <w:t>The Department must give notice of proposed rulemaking to the following interested parties before a hearing or before the deadline for comments, if no hearing is scheduled:</w:t>
      </w:r>
    </w:p>
    <w:p w14:paraId="37425296" w14:textId="77777777" w:rsidR="008F1160" w:rsidRPr="00B348AC" w:rsidRDefault="008F1160" w:rsidP="00752EE6">
      <w:pPr>
        <w:tabs>
          <w:tab w:val="left" w:pos="720"/>
          <w:tab w:val="left" w:pos="1440"/>
          <w:tab w:val="left" w:pos="2160"/>
          <w:tab w:val="left" w:pos="2880"/>
          <w:tab w:val="left" w:pos="3600"/>
          <w:tab w:val="left" w:pos="4320"/>
        </w:tabs>
        <w:ind w:left="1440"/>
        <w:rPr>
          <w:sz w:val="22"/>
          <w:szCs w:val="22"/>
        </w:rPr>
      </w:pPr>
    </w:p>
    <w:p w14:paraId="06670D1A" w14:textId="77777777" w:rsidR="008F1160" w:rsidRPr="00B348AC" w:rsidRDefault="008F1160" w:rsidP="00752EE6">
      <w:pPr>
        <w:pStyle w:val="ListParagraph"/>
        <w:widowControl w:val="0"/>
        <w:numPr>
          <w:ilvl w:val="0"/>
          <w:numId w:val="71"/>
        </w:numPr>
        <w:tabs>
          <w:tab w:val="left" w:pos="720"/>
          <w:tab w:val="left" w:pos="1440"/>
          <w:tab w:val="left" w:pos="2520"/>
          <w:tab w:val="left" w:pos="2880"/>
          <w:tab w:val="left" w:pos="3600"/>
          <w:tab w:val="left" w:pos="4320"/>
        </w:tabs>
        <w:ind w:left="2520"/>
        <w:rPr>
          <w:sz w:val="22"/>
          <w:szCs w:val="22"/>
        </w:rPr>
      </w:pPr>
      <w:r w:rsidRPr="00B348AC">
        <w:rPr>
          <w:sz w:val="22"/>
          <w:szCs w:val="22"/>
        </w:rPr>
        <w:t>Any person specified in the statute authorizing the rulemaking;</w:t>
      </w:r>
    </w:p>
    <w:p w14:paraId="3A6E524C" w14:textId="77777777" w:rsidR="008F1160" w:rsidRPr="00B348AC" w:rsidRDefault="008F1160" w:rsidP="00752EE6">
      <w:pPr>
        <w:widowControl w:val="0"/>
        <w:tabs>
          <w:tab w:val="left" w:pos="720"/>
          <w:tab w:val="left" w:pos="1440"/>
          <w:tab w:val="left" w:pos="2520"/>
          <w:tab w:val="left" w:pos="2880"/>
          <w:tab w:val="left" w:pos="3600"/>
          <w:tab w:val="left" w:pos="4320"/>
        </w:tabs>
        <w:ind w:left="2520" w:hanging="720"/>
        <w:rPr>
          <w:sz w:val="22"/>
          <w:szCs w:val="22"/>
        </w:rPr>
      </w:pPr>
    </w:p>
    <w:p w14:paraId="3557FBC3" w14:textId="77777777" w:rsidR="008F1160" w:rsidRPr="00B348AC" w:rsidRDefault="008F1160" w:rsidP="00752EE6">
      <w:pPr>
        <w:widowControl w:val="0"/>
        <w:tabs>
          <w:tab w:val="left" w:pos="720"/>
          <w:tab w:val="left" w:pos="1440"/>
          <w:tab w:val="left" w:pos="2520"/>
          <w:tab w:val="left" w:pos="2880"/>
          <w:tab w:val="left" w:pos="3600"/>
          <w:tab w:val="left" w:pos="4320"/>
        </w:tabs>
        <w:ind w:left="2520" w:hanging="720"/>
        <w:rPr>
          <w:sz w:val="22"/>
          <w:szCs w:val="22"/>
        </w:rPr>
      </w:pPr>
      <w:r w:rsidRPr="00B348AC">
        <w:rPr>
          <w:sz w:val="22"/>
          <w:szCs w:val="22"/>
        </w:rPr>
        <w:t>B.</w:t>
      </w:r>
      <w:r w:rsidRPr="00B348AC">
        <w:rPr>
          <w:sz w:val="22"/>
          <w:szCs w:val="22"/>
        </w:rPr>
        <w:tab/>
        <w:t>Any person who, within the past year, has filed a written request with the Agency for notice of rulemaking.</w:t>
      </w:r>
      <w:r w:rsidR="00D27CB5" w:rsidRPr="00B348AC">
        <w:rPr>
          <w:sz w:val="22"/>
          <w:szCs w:val="22"/>
        </w:rPr>
        <w:t xml:space="preserve"> </w:t>
      </w:r>
      <w:r w:rsidRPr="00B348AC">
        <w:rPr>
          <w:sz w:val="22"/>
          <w:szCs w:val="22"/>
        </w:rPr>
        <w:t>The Department may charge a fee reasonably related to the cost of this service; and</w:t>
      </w:r>
    </w:p>
    <w:p w14:paraId="0B622CA1" w14:textId="77777777" w:rsidR="00A43E28" w:rsidRPr="00B348AC" w:rsidRDefault="00A43E28" w:rsidP="00752EE6">
      <w:pPr>
        <w:widowControl w:val="0"/>
        <w:tabs>
          <w:tab w:val="left" w:pos="720"/>
          <w:tab w:val="left" w:pos="1440"/>
          <w:tab w:val="left" w:pos="2520"/>
          <w:tab w:val="left" w:pos="2880"/>
          <w:tab w:val="left" w:pos="3600"/>
          <w:tab w:val="left" w:pos="4320"/>
        </w:tabs>
        <w:ind w:left="2520" w:hanging="720"/>
        <w:rPr>
          <w:sz w:val="22"/>
          <w:szCs w:val="22"/>
        </w:rPr>
      </w:pPr>
    </w:p>
    <w:p w14:paraId="5056C639" w14:textId="77777777" w:rsidR="008F1160" w:rsidRPr="00B348AC" w:rsidRDefault="008F1160" w:rsidP="00752EE6">
      <w:pPr>
        <w:tabs>
          <w:tab w:val="left" w:pos="720"/>
          <w:tab w:val="left" w:pos="1440"/>
          <w:tab w:val="left" w:pos="2520"/>
          <w:tab w:val="left" w:pos="2880"/>
          <w:tab w:val="left" w:pos="3600"/>
          <w:tab w:val="left" w:pos="4320"/>
        </w:tabs>
        <w:ind w:left="2520" w:hanging="720"/>
        <w:rPr>
          <w:sz w:val="22"/>
          <w:szCs w:val="22"/>
        </w:rPr>
      </w:pPr>
      <w:r w:rsidRPr="00B348AC">
        <w:rPr>
          <w:sz w:val="22"/>
          <w:szCs w:val="22"/>
        </w:rPr>
        <w:t>C.</w:t>
      </w:r>
      <w:r w:rsidRPr="00B348AC">
        <w:rPr>
          <w:sz w:val="22"/>
          <w:szCs w:val="22"/>
        </w:rPr>
        <w:tab/>
        <w:t>Any trade, industry, professional interest group or regional publication that the Department deems effective in reaching affected persons.</w:t>
      </w:r>
    </w:p>
    <w:p w14:paraId="2BFF5937" w14:textId="77777777" w:rsidR="00775557" w:rsidRPr="00B348AC" w:rsidRDefault="00775557" w:rsidP="00752EE6">
      <w:pPr>
        <w:tabs>
          <w:tab w:val="left" w:pos="720"/>
          <w:tab w:val="left" w:pos="1440"/>
          <w:tab w:val="left" w:pos="2160"/>
          <w:tab w:val="left" w:pos="2880"/>
          <w:tab w:val="left" w:pos="3600"/>
          <w:tab w:val="left" w:pos="4320"/>
        </w:tabs>
        <w:rPr>
          <w:sz w:val="22"/>
          <w:szCs w:val="22"/>
        </w:rPr>
      </w:pPr>
    </w:p>
    <w:p w14:paraId="7E0E6B05" w14:textId="77777777" w:rsidR="008F1160" w:rsidRPr="00B348AC" w:rsidRDefault="00CB6D93" w:rsidP="00752EE6">
      <w:pPr>
        <w:pStyle w:val="ListParagraph"/>
        <w:numPr>
          <w:ilvl w:val="2"/>
          <w:numId w:val="10"/>
        </w:numPr>
        <w:tabs>
          <w:tab w:val="clear" w:pos="1440"/>
          <w:tab w:val="left" w:pos="720"/>
          <w:tab w:val="left" w:pos="1800"/>
          <w:tab w:val="left" w:pos="2160"/>
          <w:tab w:val="left" w:pos="2880"/>
          <w:tab w:val="left" w:pos="3600"/>
          <w:tab w:val="left" w:pos="4320"/>
        </w:tabs>
        <w:ind w:left="1800" w:hanging="1080"/>
        <w:rPr>
          <w:b/>
          <w:sz w:val="22"/>
          <w:szCs w:val="22"/>
        </w:rPr>
      </w:pPr>
      <w:r w:rsidRPr="00B348AC">
        <w:rPr>
          <w:b/>
          <w:sz w:val="22"/>
          <w:szCs w:val="22"/>
        </w:rPr>
        <w:t>General Definitions</w:t>
      </w:r>
    </w:p>
    <w:p w14:paraId="0A2C8911" w14:textId="77777777" w:rsidR="008F1160" w:rsidRPr="00B348AC" w:rsidRDefault="008F1160" w:rsidP="00752EE6">
      <w:pPr>
        <w:tabs>
          <w:tab w:val="left" w:pos="720"/>
          <w:tab w:val="left" w:pos="1440"/>
          <w:tab w:val="left" w:pos="2160"/>
          <w:tab w:val="left" w:pos="2880"/>
          <w:tab w:val="left" w:pos="3600"/>
          <w:tab w:val="left" w:pos="4320"/>
        </w:tabs>
        <w:rPr>
          <w:sz w:val="22"/>
          <w:szCs w:val="22"/>
        </w:rPr>
      </w:pPr>
    </w:p>
    <w:p w14:paraId="69931A87" w14:textId="77777777" w:rsidR="00613C92" w:rsidRPr="00B348AC" w:rsidRDefault="008F1160" w:rsidP="00752EE6">
      <w:pPr>
        <w:pStyle w:val="ListParagraph"/>
        <w:numPr>
          <w:ilvl w:val="0"/>
          <w:numId w:val="78"/>
        </w:numPr>
        <w:tabs>
          <w:tab w:val="left" w:pos="720"/>
          <w:tab w:val="left" w:pos="1440"/>
          <w:tab w:val="left" w:pos="2520"/>
          <w:tab w:val="left" w:pos="2880"/>
          <w:tab w:val="left" w:pos="3600"/>
          <w:tab w:val="left" w:pos="4320"/>
        </w:tabs>
        <w:ind w:left="2520" w:hanging="720"/>
        <w:rPr>
          <w:sz w:val="22"/>
          <w:szCs w:val="22"/>
        </w:rPr>
      </w:pPr>
      <w:r w:rsidRPr="00B348AC">
        <w:rPr>
          <w:b/>
          <w:bCs/>
          <w:sz w:val="22"/>
          <w:szCs w:val="22"/>
        </w:rPr>
        <w:t xml:space="preserve">Authorized </w:t>
      </w:r>
      <w:r w:rsidR="009250B0" w:rsidRPr="00B348AC">
        <w:rPr>
          <w:b/>
          <w:bCs/>
          <w:sz w:val="22"/>
          <w:szCs w:val="22"/>
        </w:rPr>
        <w:t xml:space="preserve">Entity </w:t>
      </w:r>
      <w:r w:rsidRPr="00B348AC">
        <w:rPr>
          <w:sz w:val="22"/>
          <w:szCs w:val="22"/>
        </w:rPr>
        <w:t>means an organization, entity or individual authorized by the Department to perform specified functions pursuant to a signed contract or other approved signed agreement</w:t>
      </w:r>
      <w:r w:rsidR="00613C92" w:rsidRPr="00B348AC">
        <w:rPr>
          <w:sz w:val="22"/>
          <w:szCs w:val="22"/>
        </w:rPr>
        <w:t>.</w:t>
      </w:r>
    </w:p>
    <w:p w14:paraId="4B6DA694" w14:textId="77777777" w:rsidR="0083143F" w:rsidRPr="00B348AC" w:rsidRDefault="0083143F" w:rsidP="00752EE6">
      <w:pPr>
        <w:pStyle w:val="ListParagraph"/>
        <w:tabs>
          <w:tab w:val="left" w:pos="720"/>
          <w:tab w:val="left" w:pos="1440"/>
          <w:tab w:val="left" w:pos="2520"/>
          <w:tab w:val="left" w:pos="2880"/>
          <w:tab w:val="left" w:pos="3600"/>
          <w:tab w:val="left" w:pos="4320"/>
        </w:tabs>
        <w:ind w:left="2520" w:hanging="720"/>
        <w:rPr>
          <w:sz w:val="22"/>
          <w:szCs w:val="22"/>
        </w:rPr>
      </w:pPr>
    </w:p>
    <w:p w14:paraId="489C4712" w14:textId="79111E94" w:rsidR="00C1165F" w:rsidRPr="00B348AC" w:rsidRDefault="00C1165F" w:rsidP="00752EE6">
      <w:pPr>
        <w:pStyle w:val="ListParagraph"/>
        <w:numPr>
          <w:ilvl w:val="0"/>
          <w:numId w:val="78"/>
        </w:numPr>
        <w:tabs>
          <w:tab w:val="left" w:pos="720"/>
          <w:tab w:val="left" w:pos="1440"/>
          <w:tab w:val="left" w:pos="2520"/>
          <w:tab w:val="left" w:pos="2880"/>
          <w:tab w:val="left" w:pos="3600"/>
          <w:tab w:val="left" w:pos="4320"/>
        </w:tabs>
        <w:ind w:left="2520" w:hanging="720"/>
        <w:rPr>
          <w:sz w:val="22"/>
          <w:szCs w:val="22"/>
        </w:rPr>
      </w:pPr>
      <w:r w:rsidRPr="00B348AC">
        <w:rPr>
          <w:b/>
          <w:bCs/>
          <w:sz w:val="22"/>
          <w:szCs w:val="22"/>
        </w:rPr>
        <w:t xml:space="preserve">“Covered Health Care Provider” </w:t>
      </w:r>
      <w:r w:rsidRPr="00B348AC">
        <w:rPr>
          <w:bCs/>
          <w:sz w:val="22"/>
          <w:szCs w:val="22"/>
        </w:rPr>
        <w:t>means</w:t>
      </w:r>
      <w:r w:rsidR="006E2B17" w:rsidRPr="00B348AC">
        <w:rPr>
          <w:bCs/>
          <w:sz w:val="22"/>
          <w:szCs w:val="22"/>
        </w:rPr>
        <w:t xml:space="preserve"> a health care provider</w:t>
      </w:r>
      <w:r w:rsidR="00DF5502" w:rsidRPr="00B348AC">
        <w:rPr>
          <w:bCs/>
          <w:sz w:val="22"/>
          <w:szCs w:val="22"/>
        </w:rPr>
        <w:t>,</w:t>
      </w:r>
      <w:r w:rsidR="006E2B17" w:rsidRPr="00B348AC">
        <w:rPr>
          <w:bCs/>
          <w:sz w:val="22"/>
          <w:szCs w:val="22"/>
        </w:rPr>
        <w:t xml:space="preserve"> as defined in 45 C</w:t>
      </w:r>
      <w:r w:rsidR="009F3830" w:rsidRPr="00B348AC">
        <w:rPr>
          <w:bCs/>
          <w:sz w:val="22"/>
          <w:szCs w:val="22"/>
        </w:rPr>
        <w:t>.</w:t>
      </w:r>
      <w:r w:rsidR="006E2B17" w:rsidRPr="00B348AC">
        <w:rPr>
          <w:bCs/>
          <w:sz w:val="22"/>
          <w:szCs w:val="22"/>
        </w:rPr>
        <w:t>F</w:t>
      </w:r>
      <w:r w:rsidR="009F3830" w:rsidRPr="00B348AC">
        <w:rPr>
          <w:bCs/>
          <w:sz w:val="22"/>
          <w:szCs w:val="22"/>
        </w:rPr>
        <w:t>.</w:t>
      </w:r>
      <w:r w:rsidR="006E2B17" w:rsidRPr="00B348AC">
        <w:rPr>
          <w:bCs/>
          <w:sz w:val="22"/>
          <w:szCs w:val="22"/>
        </w:rPr>
        <w:t>R</w:t>
      </w:r>
      <w:r w:rsidR="009F3830" w:rsidRPr="00B348AC">
        <w:rPr>
          <w:bCs/>
          <w:sz w:val="22"/>
          <w:szCs w:val="22"/>
        </w:rPr>
        <w:t xml:space="preserve">. </w:t>
      </w:r>
      <w:r w:rsidR="00503D04" w:rsidRPr="00B348AC">
        <w:rPr>
          <w:bCs/>
          <w:sz w:val="22"/>
          <w:szCs w:val="22"/>
        </w:rPr>
        <w:t>§</w:t>
      </w:r>
      <w:r w:rsidR="006E2B17" w:rsidRPr="00B348AC">
        <w:rPr>
          <w:bCs/>
          <w:sz w:val="22"/>
          <w:szCs w:val="22"/>
        </w:rPr>
        <w:t>160.103</w:t>
      </w:r>
      <w:r w:rsidR="009C6C37" w:rsidRPr="00B348AC">
        <w:rPr>
          <w:bCs/>
          <w:sz w:val="22"/>
          <w:szCs w:val="22"/>
        </w:rPr>
        <w:t>, specifically, a</w:t>
      </w:r>
      <w:r w:rsidR="009C6C37" w:rsidRPr="00B348AC">
        <w:rPr>
          <w:color w:val="333333"/>
          <w:sz w:val="22"/>
          <w:szCs w:val="22"/>
          <w:lang w:val="en"/>
        </w:rPr>
        <w:t xml:space="preserve"> provider of medical or health services and any other person or organization </w:t>
      </w:r>
      <w:r w:rsidR="00E72A98">
        <w:rPr>
          <w:color w:val="333333"/>
          <w:sz w:val="22"/>
          <w:szCs w:val="22"/>
          <w:lang w:val="en"/>
        </w:rPr>
        <w:t>that</w:t>
      </w:r>
      <w:r w:rsidR="009C6C37" w:rsidRPr="00B348AC">
        <w:rPr>
          <w:color w:val="333333"/>
          <w:sz w:val="22"/>
          <w:szCs w:val="22"/>
          <w:lang w:val="en"/>
        </w:rPr>
        <w:t xml:space="preserve"> furnishes, bills, or is paid for health care in the normal course of business.</w:t>
      </w:r>
    </w:p>
    <w:p w14:paraId="2E5F4612" w14:textId="77777777" w:rsidR="00BE7E76" w:rsidRPr="00B348AC" w:rsidRDefault="00BE7E76" w:rsidP="00752EE6">
      <w:pPr>
        <w:tabs>
          <w:tab w:val="left" w:pos="720"/>
          <w:tab w:val="left" w:pos="1440"/>
          <w:tab w:val="left" w:pos="2520"/>
          <w:tab w:val="left" w:pos="2880"/>
          <w:tab w:val="left" w:pos="3600"/>
          <w:tab w:val="left" w:pos="4320"/>
        </w:tabs>
        <w:ind w:left="2520" w:hanging="720"/>
        <w:rPr>
          <w:sz w:val="22"/>
          <w:szCs w:val="22"/>
        </w:rPr>
      </w:pPr>
    </w:p>
    <w:p w14:paraId="180FF3CA" w14:textId="77777777" w:rsidR="00A43E28" w:rsidRPr="00B348AC" w:rsidRDefault="009550F7" w:rsidP="00752EE6">
      <w:pPr>
        <w:pStyle w:val="ListParagraph"/>
        <w:numPr>
          <w:ilvl w:val="0"/>
          <w:numId w:val="78"/>
        </w:numPr>
        <w:tabs>
          <w:tab w:val="left" w:pos="720"/>
          <w:tab w:val="left" w:pos="1440"/>
          <w:tab w:val="left" w:pos="2520"/>
          <w:tab w:val="left" w:pos="2880"/>
          <w:tab w:val="left" w:pos="3600"/>
          <w:tab w:val="left" w:pos="4320"/>
        </w:tabs>
        <w:ind w:left="2520" w:right="-396" w:hanging="720"/>
        <w:rPr>
          <w:bCs/>
          <w:sz w:val="22"/>
          <w:szCs w:val="22"/>
        </w:rPr>
      </w:pPr>
      <w:r w:rsidRPr="00B348AC">
        <w:rPr>
          <w:b/>
          <w:bCs/>
          <w:sz w:val="22"/>
          <w:szCs w:val="22"/>
        </w:rPr>
        <w:t xml:space="preserve">Emergency Medical Condition </w:t>
      </w:r>
      <w:r w:rsidRPr="00B348AC">
        <w:rPr>
          <w:bCs/>
          <w:sz w:val="22"/>
          <w:szCs w:val="22"/>
        </w:rPr>
        <w:t>means a medical condition manifesting itself by acute symptoms of sufficient severity (including severe pain) that a prudent layperson, who possesses an average knowledge of health and medicine, could reasonably expect the absence of immediate medical attention to result in the following:</w:t>
      </w:r>
    </w:p>
    <w:p w14:paraId="3708384B" w14:textId="77777777" w:rsidR="0087316B" w:rsidRPr="00B348AC" w:rsidRDefault="0087316B" w:rsidP="00752EE6">
      <w:pPr>
        <w:tabs>
          <w:tab w:val="left" w:pos="720"/>
          <w:tab w:val="left" w:pos="1440"/>
          <w:tab w:val="left" w:pos="2160"/>
          <w:tab w:val="left" w:pos="3060"/>
          <w:tab w:val="left" w:pos="3600"/>
          <w:tab w:val="left" w:pos="4320"/>
        </w:tabs>
        <w:rPr>
          <w:bCs/>
          <w:sz w:val="22"/>
          <w:szCs w:val="22"/>
        </w:rPr>
      </w:pPr>
    </w:p>
    <w:p w14:paraId="516459A8" w14:textId="77777777" w:rsidR="00775557" w:rsidRPr="00B348AC" w:rsidRDefault="008F1160" w:rsidP="00752EE6">
      <w:pPr>
        <w:tabs>
          <w:tab w:val="left" w:pos="720"/>
          <w:tab w:val="left" w:pos="1440"/>
          <w:tab w:val="left" w:pos="2160"/>
          <w:tab w:val="left" w:pos="3060"/>
          <w:tab w:val="left" w:pos="3600"/>
          <w:tab w:val="left" w:pos="4320"/>
        </w:tabs>
        <w:ind w:left="3060" w:hanging="540"/>
        <w:rPr>
          <w:bCs/>
          <w:sz w:val="22"/>
          <w:szCs w:val="22"/>
        </w:rPr>
      </w:pPr>
      <w:r w:rsidRPr="00B348AC">
        <w:rPr>
          <w:bCs/>
          <w:sz w:val="22"/>
          <w:szCs w:val="22"/>
        </w:rPr>
        <w:t>1.</w:t>
      </w:r>
      <w:r w:rsidRPr="00B348AC">
        <w:rPr>
          <w:bCs/>
          <w:sz w:val="22"/>
          <w:szCs w:val="22"/>
        </w:rPr>
        <w:tab/>
      </w:r>
      <w:r w:rsidR="001B5FFE" w:rsidRPr="00B348AC">
        <w:rPr>
          <w:bCs/>
          <w:sz w:val="22"/>
          <w:szCs w:val="22"/>
        </w:rPr>
        <w:t xml:space="preserve">Serious jeopardy to the </w:t>
      </w:r>
      <w:r w:rsidRPr="00B348AC">
        <w:rPr>
          <w:bCs/>
          <w:sz w:val="22"/>
          <w:szCs w:val="22"/>
        </w:rPr>
        <w:t>health of the individual (or, with respect to a pregnant woman, the health of the woman or her unborn child);</w:t>
      </w:r>
    </w:p>
    <w:p w14:paraId="11D055A8" w14:textId="77777777" w:rsidR="000925F1" w:rsidRPr="00B348AC" w:rsidRDefault="000925F1" w:rsidP="00752EE6">
      <w:pPr>
        <w:tabs>
          <w:tab w:val="left" w:pos="720"/>
          <w:tab w:val="left" w:pos="1440"/>
          <w:tab w:val="left" w:pos="2160"/>
          <w:tab w:val="left" w:pos="3060"/>
          <w:tab w:val="left" w:pos="3600"/>
          <w:tab w:val="left" w:pos="4320"/>
        </w:tabs>
        <w:ind w:left="3060" w:hanging="540"/>
        <w:rPr>
          <w:bCs/>
          <w:sz w:val="22"/>
          <w:szCs w:val="22"/>
        </w:rPr>
      </w:pPr>
    </w:p>
    <w:p w14:paraId="0072B66C" w14:textId="77777777" w:rsidR="00775489" w:rsidRPr="00B348AC" w:rsidRDefault="008F1160" w:rsidP="00775489">
      <w:pPr>
        <w:tabs>
          <w:tab w:val="left" w:pos="720"/>
          <w:tab w:val="left" w:pos="1440"/>
          <w:tab w:val="left" w:pos="2160"/>
          <w:tab w:val="left" w:pos="3060"/>
          <w:tab w:val="left" w:pos="3600"/>
          <w:tab w:val="left" w:pos="4320"/>
        </w:tabs>
        <w:ind w:left="3060" w:hanging="540"/>
        <w:rPr>
          <w:bCs/>
          <w:sz w:val="22"/>
          <w:szCs w:val="22"/>
        </w:rPr>
      </w:pPr>
      <w:r w:rsidRPr="00B348AC">
        <w:rPr>
          <w:bCs/>
          <w:sz w:val="22"/>
          <w:szCs w:val="22"/>
        </w:rPr>
        <w:t>2.</w:t>
      </w:r>
      <w:r w:rsidRPr="00B348AC">
        <w:rPr>
          <w:bCs/>
          <w:sz w:val="22"/>
          <w:szCs w:val="22"/>
        </w:rPr>
        <w:tab/>
        <w:t>Serious impairment to bodily functions; or</w:t>
      </w:r>
      <w:r w:rsidR="00775489" w:rsidRPr="00B348AC">
        <w:rPr>
          <w:bCs/>
          <w:sz w:val="22"/>
          <w:szCs w:val="22"/>
        </w:rPr>
        <w:br w:type="page"/>
      </w:r>
    </w:p>
    <w:p w14:paraId="4BCCFD0A" w14:textId="77777777" w:rsidR="00775489" w:rsidRPr="00B348AC" w:rsidRDefault="00775489" w:rsidP="00775489">
      <w:pPr>
        <w:pStyle w:val="ListParagraph"/>
        <w:widowControl w:val="0"/>
        <w:tabs>
          <w:tab w:val="left" w:pos="720"/>
          <w:tab w:val="left" w:pos="1440"/>
          <w:tab w:val="left" w:pos="2160"/>
          <w:tab w:val="left" w:pos="2880"/>
          <w:tab w:val="left" w:pos="3600"/>
          <w:tab w:val="left" w:pos="4320"/>
        </w:tabs>
        <w:ind w:left="0"/>
        <w:rPr>
          <w:b/>
          <w:sz w:val="22"/>
          <w:szCs w:val="22"/>
        </w:rPr>
      </w:pPr>
      <w:r w:rsidRPr="00B348AC">
        <w:rPr>
          <w:b/>
          <w:sz w:val="22"/>
          <w:szCs w:val="22"/>
        </w:rPr>
        <w:lastRenderedPageBreak/>
        <w:t>1.02</w:t>
      </w:r>
      <w:r w:rsidRPr="00B348AC">
        <w:rPr>
          <w:b/>
          <w:sz w:val="22"/>
          <w:szCs w:val="22"/>
        </w:rPr>
        <w:tab/>
        <w:t xml:space="preserve">MAINECARE ADMINISTRATION </w:t>
      </w:r>
      <w:r w:rsidRPr="00B348AC">
        <w:rPr>
          <w:sz w:val="22"/>
          <w:szCs w:val="22"/>
        </w:rPr>
        <w:t>(cont.)</w:t>
      </w:r>
    </w:p>
    <w:p w14:paraId="12143E21" w14:textId="77777777" w:rsidR="008F1160" w:rsidRPr="00B348AC" w:rsidRDefault="008F1160" w:rsidP="00752EE6">
      <w:pPr>
        <w:tabs>
          <w:tab w:val="left" w:pos="720"/>
          <w:tab w:val="left" w:pos="1440"/>
          <w:tab w:val="left" w:pos="2160"/>
          <w:tab w:val="left" w:pos="3060"/>
          <w:tab w:val="left" w:pos="3600"/>
          <w:tab w:val="left" w:pos="4320"/>
        </w:tabs>
        <w:ind w:left="3060" w:hanging="540"/>
        <w:rPr>
          <w:bCs/>
          <w:sz w:val="22"/>
          <w:szCs w:val="22"/>
        </w:rPr>
      </w:pPr>
    </w:p>
    <w:p w14:paraId="2DA04098" w14:textId="77777777" w:rsidR="00CB6D93" w:rsidRPr="00B348AC" w:rsidRDefault="008F1160" w:rsidP="00752EE6">
      <w:pPr>
        <w:tabs>
          <w:tab w:val="left" w:pos="720"/>
          <w:tab w:val="left" w:pos="1440"/>
          <w:tab w:val="left" w:pos="2160"/>
          <w:tab w:val="left" w:pos="3060"/>
          <w:tab w:val="left" w:pos="3600"/>
          <w:tab w:val="left" w:pos="4320"/>
        </w:tabs>
        <w:ind w:left="3060" w:hanging="540"/>
        <w:rPr>
          <w:bCs/>
          <w:sz w:val="22"/>
          <w:szCs w:val="22"/>
        </w:rPr>
      </w:pPr>
      <w:r w:rsidRPr="00B348AC">
        <w:rPr>
          <w:bCs/>
          <w:sz w:val="22"/>
          <w:szCs w:val="22"/>
        </w:rPr>
        <w:t>3.</w:t>
      </w:r>
      <w:r w:rsidRPr="00B348AC">
        <w:rPr>
          <w:bCs/>
          <w:sz w:val="22"/>
          <w:szCs w:val="22"/>
        </w:rPr>
        <w:tab/>
        <w:t>Serious dysfunction of any bodily organ or part.</w:t>
      </w:r>
    </w:p>
    <w:p w14:paraId="77DAE16E" w14:textId="77777777" w:rsidR="00A43E28" w:rsidRPr="00B348AC" w:rsidRDefault="00A43E28" w:rsidP="00752EE6">
      <w:pPr>
        <w:tabs>
          <w:tab w:val="left" w:pos="720"/>
          <w:tab w:val="left" w:pos="1440"/>
          <w:tab w:val="left" w:pos="2160"/>
          <w:tab w:val="left" w:pos="2880"/>
          <w:tab w:val="left" w:pos="3600"/>
          <w:tab w:val="left" w:pos="4320"/>
        </w:tabs>
        <w:ind w:left="5040" w:hanging="2880"/>
        <w:rPr>
          <w:bCs/>
          <w:sz w:val="22"/>
          <w:szCs w:val="22"/>
        </w:rPr>
      </w:pPr>
    </w:p>
    <w:p w14:paraId="23072D7A" w14:textId="77777777" w:rsidR="008F1160" w:rsidRPr="00B348AC" w:rsidRDefault="00DF5502" w:rsidP="00752EE6">
      <w:pPr>
        <w:ind w:left="2520" w:hanging="720"/>
        <w:rPr>
          <w:bCs/>
          <w:sz w:val="22"/>
          <w:szCs w:val="22"/>
        </w:rPr>
      </w:pPr>
      <w:r w:rsidRPr="00B348AC">
        <w:rPr>
          <w:bCs/>
          <w:sz w:val="22"/>
          <w:szCs w:val="22"/>
        </w:rPr>
        <w:t>D.</w:t>
      </w:r>
      <w:r w:rsidR="00074846" w:rsidRPr="00B348AC">
        <w:rPr>
          <w:bCs/>
          <w:sz w:val="22"/>
          <w:szCs w:val="22"/>
        </w:rPr>
        <w:tab/>
      </w:r>
      <w:r w:rsidR="008F1160" w:rsidRPr="00B348AC">
        <w:rPr>
          <w:b/>
          <w:bCs/>
          <w:sz w:val="22"/>
          <w:szCs w:val="22"/>
        </w:rPr>
        <w:t>Emergency Medical Condition for Undocumented Non-Citizens</w:t>
      </w:r>
      <w:r w:rsidR="008F1160" w:rsidRPr="00B348AC">
        <w:rPr>
          <w:bCs/>
          <w:sz w:val="22"/>
          <w:szCs w:val="22"/>
        </w:rPr>
        <w:t xml:space="preserve"> means a medical condition (including emergency labor and delivery) characterized by sudden onset, and manifesting itself by acute symptoms of sufficient severity (including severe pain) such that the absence of immediate medical attention could reasonably be expected to result in:</w:t>
      </w:r>
    </w:p>
    <w:p w14:paraId="6568662D" w14:textId="77777777" w:rsidR="008F1160" w:rsidRPr="00B348AC" w:rsidRDefault="008F1160" w:rsidP="00752EE6">
      <w:pPr>
        <w:ind w:left="2520" w:hanging="720"/>
        <w:rPr>
          <w:bCs/>
          <w:sz w:val="22"/>
          <w:szCs w:val="22"/>
        </w:rPr>
      </w:pPr>
    </w:p>
    <w:p w14:paraId="7124C9C6" w14:textId="77777777" w:rsidR="008F1160" w:rsidRPr="00B348AC" w:rsidRDefault="008F1160" w:rsidP="00752EE6">
      <w:pPr>
        <w:ind w:left="3060" w:hanging="540"/>
        <w:rPr>
          <w:bCs/>
          <w:sz w:val="22"/>
          <w:szCs w:val="22"/>
        </w:rPr>
      </w:pPr>
      <w:r w:rsidRPr="00B348AC">
        <w:rPr>
          <w:bCs/>
          <w:sz w:val="22"/>
          <w:szCs w:val="22"/>
        </w:rPr>
        <w:t>1.</w:t>
      </w:r>
      <w:r w:rsidRPr="00B348AC">
        <w:rPr>
          <w:bCs/>
          <w:sz w:val="22"/>
          <w:szCs w:val="22"/>
        </w:rPr>
        <w:tab/>
      </w:r>
      <w:r w:rsidR="001B5FFE" w:rsidRPr="00B348AC">
        <w:rPr>
          <w:bCs/>
          <w:sz w:val="22"/>
          <w:szCs w:val="22"/>
        </w:rPr>
        <w:t xml:space="preserve">Serious jeopardy to </w:t>
      </w:r>
      <w:r w:rsidRPr="00B348AC">
        <w:rPr>
          <w:bCs/>
          <w:sz w:val="22"/>
          <w:szCs w:val="22"/>
        </w:rPr>
        <w:t>the member’s health;</w:t>
      </w:r>
    </w:p>
    <w:p w14:paraId="2B5DB3AE" w14:textId="77777777" w:rsidR="008F1160" w:rsidRPr="00B348AC" w:rsidRDefault="008F1160" w:rsidP="00752EE6">
      <w:pPr>
        <w:ind w:left="3060" w:hanging="540"/>
        <w:rPr>
          <w:bCs/>
          <w:sz w:val="22"/>
          <w:szCs w:val="22"/>
        </w:rPr>
      </w:pPr>
    </w:p>
    <w:p w14:paraId="44C2F2B4" w14:textId="77777777" w:rsidR="008F1160" w:rsidRPr="00B348AC" w:rsidRDefault="008F1160" w:rsidP="00752EE6">
      <w:pPr>
        <w:ind w:left="3060" w:hanging="540"/>
        <w:rPr>
          <w:bCs/>
          <w:sz w:val="22"/>
          <w:szCs w:val="22"/>
        </w:rPr>
      </w:pPr>
      <w:r w:rsidRPr="00B348AC">
        <w:rPr>
          <w:bCs/>
          <w:sz w:val="22"/>
          <w:szCs w:val="22"/>
        </w:rPr>
        <w:t>2.</w:t>
      </w:r>
      <w:r w:rsidRPr="00B348AC">
        <w:rPr>
          <w:bCs/>
          <w:sz w:val="22"/>
          <w:szCs w:val="22"/>
        </w:rPr>
        <w:tab/>
        <w:t>Serious impairment to bodily functions; or</w:t>
      </w:r>
    </w:p>
    <w:p w14:paraId="05E5AABA" w14:textId="77777777" w:rsidR="008F1160" w:rsidRPr="00B348AC" w:rsidRDefault="008F1160" w:rsidP="00752EE6">
      <w:pPr>
        <w:ind w:left="3060" w:hanging="540"/>
        <w:rPr>
          <w:bCs/>
          <w:sz w:val="22"/>
          <w:szCs w:val="22"/>
        </w:rPr>
      </w:pPr>
    </w:p>
    <w:p w14:paraId="56D3520C" w14:textId="77777777" w:rsidR="008F1160" w:rsidRPr="00B348AC" w:rsidRDefault="008F1160" w:rsidP="00752EE6">
      <w:pPr>
        <w:ind w:left="3060" w:hanging="540"/>
        <w:rPr>
          <w:bCs/>
          <w:sz w:val="22"/>
          <w:szCs w:val="22"/>
        </w:rPr>
      </w:pPr>
      <w:r w:rsidRPr="00B348AC">
        <w:rPr>
          <w:bCs/>
          <w:sz w:val="22"/>
          <w:szCs w:val="22"/>
        </w:rPr>
        <w:t>3.</w:t>
      </w:r>
      <w:r w:rsidRPr="00B348AC">
        <w:rPr>
          <w:bCs/>
          <w:sz w:val="22"/>
          <w:szCs w:val="22"/>
        </w:rPr>
        <w:tab/>
        <w:t>Serious dysfunction of any bodily organ or part.</w:t>
      </w:r>
    </w:p>
    <w:p w14:paraId="03FF8435" w14:textId="77777777" w:rsidR="008F1160" w:rsidRPr="00B348AC" w:rsidRDefault="008F1160" w:rsidP="00752EE6">
      <w:pPr>
        <w:ind w:left="2520" w:hanging="720"/>
        <w:rPr>
          <w:bCs/>
          <w:sz w:val="22"/>
          <w:szCs w:val="22"/>
        </w:rPr>
      </w:pPr>
    </w:p>
    <w:p w14:paraId="7C7FA3AA" w14:textId="77777777" w:rsidR="008F1160" w:rsidRPr="00B348AC" w:rsidRDefault="008F1160" w:rsidP="00752EE6">
      <w:pPr>
        <w:ind w:left="2520"/>
        <w:rPr>
          <w:bCs/>
          <w:sz w:val="22"/>
          <w:szCs w:val="22"/>
        </w:rPr>
      </w:pPr>
      <w:r w:rsidRPr="00B348AC">
        <w:rPr>
          <w:bCs/>
          <w:sz w:val="22"/>
          <w:szCs w:val="22"/>
        </w:rPr>
        <w:t>MaineCare will not cover any services after stabilization of the emergency condition for undocumented non-citizens.</w:t>
      </w:r>
      <w:r w:rsidR="00D27CB5" w:rsidRPr="00B348AC">
        <w:rPr>
          <w:bCs/>
          <w:sz w:val="22"/>
          <w:szCs w:val="22"/>
        </w:rPr>
        <w:t xml:space="preserve"> </w:t>
      </w:r>
      <w:r w:rsidRPr="00B348AC">
        <w:rPr>
          <w:bCs/>
          <w:sz w:val="22"/>
          <w:szCs w:val="22"/>
        </w:rPr>
        <w:t>Examples of services that are not considered an emergency medical condition include, but are not limited to:</w:t>
      </w:r>
      <w:r w:rsidR="00D27CB5" w:rsidRPr="00B348AC">
        <w:rPr>
          <w:bCs/>
          <w:sz w:val="22"/>
          <w:szCs w:val="22"/>
        </w:rPr>
        <w:t xml:space="preserve"> </w:t>
      </w:r>
      <w:r w:rsidRPr="00B348AC">
        <w:rPr>
          <w:bCs/>
          <w:sz w:val="22"/>
          <w:szCs w:val="22"/>
        </w:rPr>
        <w:t>dialysis, organ transplants, school based services, personal care services, waiver services, nursing facility services and hospice services.</w:t>
      </w:r>
    </w:p>
    <w:p w14:paraId="47B6BCB9" w14:textId="77777777" w:rsidR="00074846" w:rsidRPr="00B348AC" w:rsidRDefault="00074846" w:rsidP="00752EE6">
      <w:pPr>
        <w:ind w:left="2160"/>
        <w:rPr>
          <w:b/>
          <w:bCs/>
          <w:sz w:val="22"/>
          <w:szCs w:val="22"/>
        </w:rPr>
      </w:pPr>
    </w:p>
    <w:p w14:paraId="4872EABC" w14:textId="77777777" w:rsidR="008F1160" w:rsidRPr="00B348AC" w:rsidRDefault="00DF5502" w:rsidP="00752EE6">
      <w:pPr>
        <w:ind w:left="2520" w:hanging="720"/>
        <w:rPr>
          <w:bCs/>
          <w:sz w:val="22"/>
          <w:szCs w:val="22"/>
        </w:rPr>
      </w:pPr>
      <w:r w:rsidRPr="00B348AC">
        <w:rPr>
          <w:bCs/>
          <w:sz w:val="22"/>
          <w:szCs w:val="22"/>
        </w:rPr>
        <w:t>E</w:t>
      </w:r>
      <w:r w:rsidR="008F1160" w:rsidRPr="00B348AC">
        <w:rPr>
          <w:sz w:val="22"/>
          <w:szCs w:val="22"/>
        </w:rPr>
        <w:t>.</w:t>
      </w:r>
      <w:r w:rsidR="008F1160" w:rsidRPr="00B348AC">
        <w:rPr>
          <w:sz w:val="22"/>
          <w:szCs w:val="22"/>
        </w:rPr>
        <w:tab/>
      </w:r>
      <w:r w:rsidR="008F1160" w:rsidRPr="00B348AC">
        <w:rPr>
          <w:b/>
          <w:sz w:val="22"/>
          <w:szCs w:val="22"/>
        </w:rPr>
        <w:t>Medical Necessity or</w:t>
      </w:r>
      <w:r w:rsidR="008F1160" w:rsidRPr="00B348AC">
        <w:rPr>
          <w:sz w:val="22"/>
          <w:szCs w:val="22"/>
        </w:rPr>
        <w:t xml:space="preserve"> </w:t>
      </w:r>
      <w:r w:rsidR="008F1160" w:rsidRPr="00B348AC">
        <w:rPr>
          <w:b/>
          <w:bCs/>
          <w:sz w:val="22"/>
          <w:szCs w:val="22"/>
        </w:rPr>
        <w:t xml:space="preserve">Medically Necessary </w:t>
      </w:r>
      <w:r w:rsidR="008F1160" w:rsidRPr="00B348AC">
        <w:rPr>
          <w:bCs/>
          <w:sz w:val="22"/>
          <w:szCs w:val="22"/>
        </w:rPr>
        <w:t>services are those reasonably necessary medical and remedial services that are:</w:t>
      </w:r>
    </w:p>
    <w:p w14:paraId="7BA40CDA" w14:textId="77777777" w:rsidR="008F1160" w:rsidRPr="00B348AC" w:rsidRDefault="008F1160" w:rsidP="00752EE6">
      <w:pPr>
        <w:tabs>
          <w:tab w:val="left" w:pos="720"/>
          <w:tab w:val="left" w:pos="1440"/>
          <w:tab w:val="left" w:pos="2160"/>
          <w:tab w:val="left" w:pos="2880"/>
          <w:tab w:val="left" w:pos="3600"/>
          <w:tab w:val="left" w:pos="4320"/>
        </w:tabs>
        <w:ind w:left="2160" w:hanging="2160"/>
        <w:rPr>
          <w:bCs/>
          <w:sz w:val="22"/>
          <w:szCs w:val="22"/>
        </w:rPr>
      </w:pPr>
    </w:p>
    <w:p w14:paraId="5F8E103D" w14:textId="77777777" w:rsidR="008F1160" w:rsidRPr="00B348AC" w:rsidRDefault="008F1160" w:rsidP="00752EE6">
      <w:pPr>
        <w:tabs>
          <w:tab w:val="left" w:pos="720"/>
          <w:tab w:val="left" w:pos="1440"/>
          <w:tab w:val="left" w:pos="2880"/>
          <w:tab w:val="left" w:pos="3060"/>
          <w:tab w:val="left" w:pos="3600"/>
          <w:tab w:val="left" w:pos="4320"/>
        </w:tabs>
        <w:ind w:left="3060" w:hanging="540"/>
        <w:rPr>
          <w:bCs/>
          <w:sz w:val="22"/>
          <w:szCs w:val="22"/>
        </w:rPr>
      </w:pPr>
      <w:r w:rsidRPr="00B348AC">
        <w:rPr>
          <w:bCs/>
          <w:sz w:val="22"/>
          <w:szCs w:val="22"/>
        </w:rPr>
        <w:t>1.</w:t>
      </w:r>
      <w:r w:rsidRPr="00B348AC">
        <w:rPr>
          <w:bCs/>
          <w:sz w:val="22"/>
          <w:szCs w:val="22"/>
        </w:rPr>
        <w:tab/>
      </w:r>
      <w:r w:rsidR="00283F7A" w:rsidRPr="00B348AC">
        <w:rPr>
          <w:bCs/>
          <w:sz w:val="22"/>
          <w:szCs w:val="22"/>
        </w:rPr>
        <w:tab/>
      </w:r>
      <w:r w:rsidR="00F86591" w:rsidRPr="00B348AC">
        <w:rPr>
          <w:bCs/>
          <w:sz w:val="22"/>
          <w:szCs w:val="22"/>
        </w:rPr>
        <w:t>Provided</w:t>
      </w:r>
      <w:r w:rsidRPr="00B348AC">
        <w:rPr>
          <w:bCs/>
          <w:sz w:val="22"/>
          <w:szCs w:val="22"/>
        </w:rPr>
        <w:t xml:space="preserve"> in an appropriate setting;</w:t>
      </w:r>
    </w:p>
    <w:p w14:paraId="6811D68A" w14:textId="77777777" w:rsidR="008F1160" w:rsidRPr="00B348AC" w:rsidRDefault="008F1160" w:rsidP="00752EE6">
      <w:pPr>
        <w:tabs>
          <w:tab w:val="left" w:pos="720"/>
          <w:tab w:val="left" w:pos="1440"/>
          <w:tab w:val="left" w:pos="2880"/>
          <w:tab w:val="left" w:pos="3060"/>
          <w:tab w:val="left" w:pos="3600"/>
          <w:tab w:val="left" w:pos="4320"/>
        </w:tabs>
        <w:ind w:left="3060" w:hanging="540"/>
        <w:rPr>
          <w:bCs/>
          <w:sz w:val="22"/>
          <w:szCs w:val="22"/>
        </w:rPr>
      </w:pPr>
    </w:p>
    <w:p w14:paraId="0F6058EF" w14:textId="77777777" w:rsidR="008F1160" w:rsidRPr="00B348AC" w:rsidRDefault="008F1160" w:rsidP="00752EE6">
      <w:pPr>
        <w:tabs>
          <w:tab w:val="left" w:pos="720"/>
          <w:tab w:val="left" w:pos="1440"/>
          <w:tab w:val="left" w:pos="3060"/>
          <w:tab w:val="left" w:pos="3600"/>
          <w:tab w:val="left" w:pos="4320"/>
        </w:tabs>
        <w:ind w:left="3060" w:hanging="540"/>
        <w:rPr>
          <w:bCs/>
          <w:sz w:val="22"/>
          <w:szCs w:val="22"/>
        </w:rPr>
      </w:pPr>
      <w:r w:rsidRPr="00B348AC">
        <w:rPr>
          <w:bCs/>
          <w:sz w:val="22"/>
          <w:szCs w:val="22"/>
        </w:rPr>
        <w:t>2.</w:t>
      </w:r>
      <w:r w:rsidRPr="00B348AC">
        <w:rPr>
          <w:bCs/>
          <w:sz w:val="22"/>
          <w:szCs w:val="22"/>
        </w:rPr>
        <w:tab/>
      </w:r>
      <w:r w:rsidR="00F86591" w:rsidRPr="00B348AC">
        <w:rPr>
          <w:bCs/>
          <w:sz w:val="22"/>
          <w:szCs w:val="22"/>
        </w:rPr>
        <w:t>Recognized</w:t>
      </w:r>
      <w:r w:rsidRPr="00B348AC">
        <w:rPr>
          <w:bCs/>
          <w:sz w:val="22"/>
          <w:szCs w:val="22"/>
        </w:rPr>
        <w:t xml:space="preserve"> as standard medical care, based on national standards for best practices and safe, effective, quality care;</w:t>
      </w:r>
    </w:p>
    <w:p w14:paraId="7E407268" w14:textId="77777777" w:rsidR="0083143F" w:rsidRPr="00B348AC" w:rsidRDefault="0083143F" w:rsidP="00752EE6">
      <w:pPr>
        <w:tabs>
          <w:tab w:val="left" w:pos="720"/>
          <w:tab w:val="left" w:pos="1440"/>
          <w:tab w:val="left" w:pos="3060"/>
          <w:tab w:val="left" w:pos="3600"/>
          <w:tab w:val="left" w:pos="4320"/>
        </w:tabs>
        <w:ind w:left="3060" w:hanging="540"/>
        <w:rPr>
          <w:bCs/>
          <w:sz w:val="22"/>
          <w:szCs w:val="22"/>
        </w:rPr>
      </w:pPr>
    </w:p>
    <w:p w14:paraId="0971F8B8" w14:textId="77777777" w:rsidR="00752EE6" w:rsidRPr="00B348AC" w:rsidRDefault="008F1160" w:rsidP="00752EE6">
      <w:pPr>
        <w:tabs>
          <w:tab w:val="left" w:pos="720"/>
          <w:tab w:val="left" w:pos="1440"/>
          <w:tab w:val="left" w:pos="3060"/>
          <w:tab w:val="left" w:pos="3600"/>
          <w:tab w:val="left" w:pos="4320"/>
        </w:tabs>
        <w:ind w:left="3060" w:hanging="540"/>
        <w:rPr>
          <w:bCs/>
          <w:sz w:val="22"/>
          <w:szCs w:val="22"/>
        </w:rPr>
      </w:pPr>
      <w:r w:rsidRPr="00B348AC">
        <w:rPr>
          <w:bCs/>
          <w:sz w:val="22"/>
          <w:szCs w:val="22"/>
        </w:rPr>
        <w:t>3.</w:t>
      </w:r>
      <w:r w:rsidRPr="00B348AC">
        <w:rPr>
          <w:bCs/>
          <w:sz w:val="22"/>
          <w:szCs w:val="22"/>
        </w:rPr>
        <w:tab/>
      </w:r>
      <w:r w:rsidR="00F86591" w:rsidRPr="00B348AC">
        <w:rPr>
          <w:bCs/>
          <w:sz w:val="22"/>
          <w:szCs w:val="22"/>
        </w:rPr>
        <w:t>Required</w:t>
      </w:r>
      <w:r w:rsidRPr="00B348AC">
        <w:rPr>
          <w:bCs/>
          <w:sz w:val="22"/>
          <w:szCs w:val="22"/>
        </w:rPr>
        <w:t xml:space="preserve"> for the diagnosis, prevention and/or treatment of illness, disability, infirmity or impairment and which are necessary to improve, restore or maintain health and well-being;</w:t>
      </w:r>
    </w:p>
    <w:p w14:paraId="745F64E9" w14:textId="77777777" w:rsidR="00D454F1" w:rsidRPr="00B348AC" w:rsidRDefault="00D454F1" w:rsidP="00752EE6">
      <w:pPr>
        <w:tabs>
          <w:tab w:val="left" w:pos="720"/>
          <w:tab w:val="left" w:pos="1440"/>
          <w:tab w:val="left" w:pos="2880"/>
          <w:tab w:val="left" w:pos="3060"/>
          <w:tab w:val="left" w:pos="3600"/>
          <w:tab w:val="left" w:pos="4320"/>
        </w:tabs>
        <w:ind w:left="3060" w:hanging="540"/>
        <w:rPr>
          <w:bCs/>
          <w:sz w:val="22"/>
          <w:szCs w:val="22"/>
        </w:rPr>
      </w:pPr>
    </w:p>
    <w:p w14:paraId="0AAF3615" w14:textId="4587BD26" w:rsidR="008F1160" w:rsidRPr="00B348AC" w:rsidRDefault="008F1160" w:rsidP="00752EE6">
      <w:pPr>
        <w:tabs>
          <w:tab w:val="left" w:pos="720"/>
          <w:tab w:val="left" w:pos="1440"/>
          <w:tab w:val="left" w:pos="3060"/>
          <w:tab w:val="left" w:pos="3600"/>
          <w:tab w:val="left" w:pos="4320"/>
        </w:tabs>
        <w:ind w:left="3060" w:hanging="540"/>
        <w:rPr>
          <w:bCs/>
          <w:sz w:val="22"/>
          <w:szCs w:val="22"/>
        </w:rPr>
      </w:pPr>
      <w:r w:rsidRPr="00B348AC">
        <w:rPr>
          <w:bCs/>
          <w:sz w:val="22"/>
          <w:szCs w:val="22"/>
        </w:rPr>
        <w:t>4.</w:t>
      </w:r>
      <w:r w:rsidRPr="00B348AC">
        <w:rPr>
          <w:bCs/>
          <w:sz w:val="22"/>
          <w:szCs w:val="22"/>
        </w:rPr>
        <w:tab/>
        <w:t>MaineCare covered service</w:t>
      </w:r>
      <w:r w:rsidR="001B5FFE" w:rsidRPr="00B348AC">
        <w:rPr>
          <w:bCs/>
          <w:sz w:val="22"/>
          <w:szCs w:val="22"/>
        </w:rPr>
        <w:t>s</w:t>
      </w:r>
      <w:r w:rsidRPr="00B348AC">
        <w:rPr>
          <w:bCs/>
          <w:sz w:val="22"/>
          <w:szCs w:val="22"/>
        </w:rPr>
        <w:t xml:space="preserve"> (subject to age, eligibility, and coverage restrictions as specified in other Sections of this </w:t>
      </w:r>
      <w:r w:rsidR="00A923EA">
        <w:rPr>
          <w:bCs/>
          <w:sz w:val="22"/>
          <w:szCs w:val="22"/>
        </w:rPr>
        <w:t>M</w:t>
      </w:r>
      <w:r w:rsidRPr="00B348AC">
        <w:rPr>
          <w:bCs/>
          <w:sz w:val="22"/>
          <w:szCs w:val="22"/>
        </w:rPr>
        <w:t xml:space="preserve">anual as well as </w:t>
      </w:r>
      <w:r w:rsidR="00C27792" w:rsidRPr="00B348AC">
        <w:rPr>
          <w:sz w:val="22"/>
          <w:szCs w:val="22"/>
        </w:rPr>
        <w:t>Early and Periodic Screening, Diagnosis and Treatment Services</w:t>
      </w:r>
      <w:r w:rsidR="004F21AD" w:rsidRPr="00B348AC">
        <w:rPr>
          <w:sz w:val="22"/>
          <w:szCs w:val="22"/>
        </w:rPr>
        <w:t xml:space="preserve"> (EPSDT)</w:t>
      </w:r>
      <w:r w:rsidR="00C27792" w:rsidRPr="00B348AC">
        <w:rPr>
          <w:sz w:val="22"/>
          <w:szCs w:val="22"/>
        </w:rPr>
        <w:t xml:space="preserve"> </w:t>
      </w:r>
      <w:r w:rsidRPr="00B348AC">
        <w:rPr>
          <w:bCs/>
          <w:sz w:val="22"/>
          <w:szCs w:val="22"/>
        </w:rPr>
        <w:t>requirements as detailed in Chapter II, Section 94 of this Manual);</w:t>
      </w:r>
    </w:p>
    <w:p w14:paraId="7EBA8BC8" w14:textId="77777777" w:rsidR="008F1160" w:rsidRPr="00B348AC" w:rsidRDefault="008F1160" w:rsidP="00752EE6">
      <w:pPr>
        <w:tabs>
          <w:tab w:val="left" w:pos="720"/>
          <w:tab w:val="left" w:pos="1440"/>
          <w:tab w:val="left" w:pos="2160"/>
          <w:tab w:val="left" w:pos="2880"/>
          <w:tab w:val="left" w:pos="3600"/>
          <w:tab w:val="left" w:pos="4320"/>
        </w:tabs>
        <w:ind w:left="2880" w:hanging="2880"/>
        <w:rPr>
          <w:bCs/>
          <w:sz w:val="22"/>
          <w:szCs w:val="22"/>
        </w:rPr>
      </w:pPr>
    </w:p>
    <w:p w14:paraId="559174C9" w14:textId="77777777" w:rsidR="008F1160" w:rsidRPr="00B348AC" w:rsidRDefault="008F1160" w:rsidP="00752EE6">
      <w:pPr>
        <w:tabs>
          <w:tab w:val="left" w:pos="720"/>
          <w:tab w:val="left" w:pos="1440"/>
          <w:tab w:val="left" w:pos="2160"/>
          <w:tab w:val="left" w:pos="3060"/>
          <w:tab w:val="left" w:pos="3600"/>
          <w:tab w:val="left" w:pos="4320"/>
        </w:tabs>
        <w:ind w:left="3060" w:hanging="540"/>
        <w:rPr>
          <w:bCs/>
          <w:sz w:val="22"/>
          <w:szCs w:val="22"/>
        </w:rPr>
      </w:pPr>
      <w:r w:rsidRPr="00B348AC">
        <w:rPr>
          <w:bCs/>
          <w:sz w:val="22"/>
          <w:szCs w:val="22"/>
        </w:rPr>
        <w:t>5.</w:t>
      </w:r>
      <w:r w:rsidRPr="00B348AC">
        <w:rPr>
          <w:bCs/>
          <w:sz w:val="22"/>
          <w:szCs w:val="22"/>
        </w:rPr>
        <w:tab/>
      </w:r>
      <w:r w:rsidR="00F86591" w:rsidRPr="00B348AC">
        <w:rPr>
          <w:bCs/>
          <w:sz w:val="22"/>
          <w:szCs w:val="22"/>
        </w:rPr>
        <w:t>Performed</w:t>
      </w:r>
      <w:r w:rsidRPr="00B348AC">
        <w:rPr>
          <w:bCs/>
          <w:sz w:val="22"/>
          <w:szCs w:val="22"/>
        </w:rPr>
        <w:t xml:space="preserve"> by enrolled providers within their scope of licensure and/or certification; and</w:t>
      </w:r>
    </w:p>
    <w:p w14:paraId="483A2A0C" w14:textId="77777777" w:rsidR="008F1160" w:rsidRPr="00B348AC" w:rsidRDefault="008F1160" w:rsidP="00752EE6">
      <w:pPr>
        <w:tabs>
          <w:tab w:val="left" w:pos="720"/>
          <w:tab w:val="left" w:pos="1440"/>
          <w:tab w:val="left" w:pos="2160"/>
          <w:tab w:val="left" w:pos="3060"/>
          <w:tab w:val="left" w:pos="3600"/>
          <w:tab w:val="left" w:pos="4320"/>
        </w:tabs>
        <w:ind w:left="3060" w:hanging="540"/>
        <w:rPr>
          <w:bCs/>
          <w:sz w:val="22"/>
          <w:szCs w:val="22"/>
        </w:rPr>
      </w:pPr>
    </w:p>
    <w:p w14:paraId="7A6BDED4" w14:textId="77777777" w:rsidR="007E7F6B" w:rsidRPr="00B348AC" w:rsidRDefault="008F1160" w:rsidP="00752EE6">
      <w:pPr>
        <w:tabs>
          <w:tab w:val="left" w:pos="720"/>
          <w:tab w:val="left" w:pos="1440"/>
          <w:tab w:val="left" w:pos="2160"/>
          <w:tab w:val="left" w:pos="3060"/>
          <w:tab w:val="left" w:pos="3600"/>
          <w:tab w:val="left" w:pos="4320"/>
        </w:tabs>
        <w:ind w:left="3060" w:hanging="540"/>
        <w:rPr>
          <w:bCs/>
          <w:sz w:val="22"/>
          <w:szCs w:val="22"/>
        </w:rPr>
      </w:pPr>
      <w:r w:rsidRPr="00B348AC">
        <w:rPr>
          <w:bCs/>
          <w:sz w:val="22"/>
          <w:szCs w:val="22"/>
        </w:rPr>
        <w:t>6.</w:t>
      </w:r>
      <w:r w:rsidRPr="00B348AC">
        <w:rPr>
          <w:bCs/>
          <w:sz w:val="22"/>
          <w:szCs w:val="22"/>
        </w:rPr>
        <w:tab/>
      </w:r>
      <w:r w:rsidR="00F86591" w:rsidRPr="00B348AC">
        <w:rPr>
          <w:bCs/>
          <w:sz w:val="22"/>
          <w:szCs w:val="22"/>
        </w:rPr>
        <w:t>Provided</w:t>
      </w:r>
      <w:r w:rsidRPr="00B348AC">
        <w:rPr>
          <w:bCs/>
          <w:sz w:val="22"/>
          <w:szCs w:val="22"/>
        </w:rPr>
        <w:t xml:space="preserve"> within the regulations of this Manual.</w:t>
      </w:r>
      <w:bookmarkStart w:id="0" w:name="b_2_A"/>
      <w:bookmarkStart w:id="1" w:name="b_2_B"/>
      <w:bookmarkStart w:id="2" w:name="b_2_C"/>
      <w:bookmarkStart w:id="3" w:name="b_2_D"/>
      <w:bookmarkStart w:id="4" w:name="b_2_D_i"/>
      <w:bookmarkStart w:id="5" w:name="b_2_D_i_I"/>
      <w:bookmarkStart w:id="6" w:name="b_2_D_i_II"/>
      <w:bookmarkStart w:id="7" w:name="b_2_D_i_III"/>
      <w:bookmarkStart w:id="8" w:name="b_2_D_ii"/>
      <w:bookmarkStart w:id="9" w:name="b_2_D_ii_I"/>
      <w:bookmarkStart w:id="10" w:name="b_2_D_ii_II"/>
      <w:bookmarkStart w:id="11" w:name="b_2_D_iii"/>
      <w:bookmarkStart w:id="12" w:name="b_2_D_iv"/>
      <w:bookmarkEnd w:id="0"/>
      <w:bookmarkEnd w:id="1"/>
      <w:bookmarkEnd w:id="2"/>
      <w:bookmarkEnd w:id="3"/>
      <w:bookmarkEnd w:id="4"/>
      <w:bookmarkEnd w:id="5"/>
      <w:bookmarkEnd w:id="6"/>
      <w:bookmarkEnd w:id="7"/>
      <w:bookmarkEnd w:id="8"/>
      <w:bookmarkEnd w:id="9"/>
      <w:bookmarkEnd w:id="10"/>
      <w:bookmarkEnd w:id="11"/>
      <w:bookmarkEnd w:id="12"/>
    </w:p>
    <w:p w14:paraId="17506E5E" w14:textId="77777777" w:rsidR="00B77EEF" w:rsidRPr="00B348AC" w:rsidRDefault="00B77EEF" w:rsidP="00752EE6">
      <w:pPr>
        <w:tabs>
          <w:tab w:val="left" w:pos="720"/>
          <w:tab w:val="left" w:pos="1440"/>
          <w:tab w:val="left" w:pos="2160"/>
          <w:tab w:val="left" w:pos="3600"/>
          <w:tab w:val="left" w:pos="4320"/>
        </w:tabs>
        <w:ind w:left="2160" w:hanging="2160"/>
        <w:rPr>
          <w:bCs/>
          <w:sz w:val="22"/>
          <w:szCs w:val="22"/>
        </w:rPr>
      </w:pPr>
    </w:p>
    <w:p w14:paraId="03A6CFAA" w14:textId="77777777" w:rsidR="00EB6355" w:rsidRPr="00B348AC" w:rsidRDefault="00DF5502" w:rsidP="00752EE6">
      <w:pPr>
        <w:tabs>
          <w:tab w:val="left" w:pos="720"/>
          <w:tab w:val="left" w:pos="1440"/>
          <w:tab w:val="left" w:pos="2520"/>
          <w:tab w:val="left" w:pos="3600"/>
          <w:tab w:val="left" w:pos="4320"/>
        </w:tabs>
        <w:ind w:left="2520" w:hanging="720"/>
        <w:rPr>
          <w:bCs/>
          <w:sz w:val="22"/>
          <w:szCs w:val="22"/>
        </w:rPr>
      </w:pPr>
      <w:r w:rsidRPr="00B348AC">
        <w:rPr>
          <w:bCs/>
          <w:sz w:val="22"/>
          <w:szCs w:val="22"/>
        </w:rPr>
        <w:t>F</w:t>
      </w:r>
      <w:r w:rsidR="00394C61" w:rsidRPr="00B348AC">
        <w:rPr>
          <w:bCs/>
          <w:sz w:val="22"/>
          <w:szCs w:val="22"/>
        </w:rPr>
        <w:t>.</w:t>
      </w:r>
      <w:r w:rsidR="000E5EF0" w:rsidRPr="00B348AC">
        <w:rPr>
          <w:bCs/>
          <w:sz w:val="22"/>
          <w:szCs w:val="22"/>
        </w:rPr>
        <w:tab/>
      </w:r>
      <w:r w:rsidR="00EB6355" w:rsidRPr="00B348AC">
        <w:rPr>
          <w:b/>
          <w:bCs/>
          <w:sz w:val="22"/>
          <w:szCs w:val="22"/>
        </w:rPr>
        <w:t>Member</w:t>
      </w:r>
      <w:r w:rsidR="00227A97" w:rsidRPr="00B348AC">
        <w:rPr>
          <w:bCs/>
          <w:sz w:val="22"/>
          <w:szCs w:val="22"/>
        </w:rPr>
        <w:t xml:space="preserve"> means any person </w:t>
      </w:r>
      <w:r w:rsidR="009C6C37" w:rsidRPr="00B348AC">
        <w:rPr>
          <w:bCs/>
          <w:sz w:val="22"/>
          <w:szCs w:val="22"/>
        </w:rPr>
        <w:t>enrolled</w:t>
      </w:r>
      <w:r w:rsidR="00227A97" w:rsidRPr="00B348AC">
        <w:rPr>
          <w:bCs/>
          <w:sz w:val="22"/>
          <w:szCs w:val="22"/>
        </w:rPr>
        <w:t xml:space="preserve"> </w:t>
      </w:r>
      <w:r w:rsidR="009C6C37" w:rsidRPr="00B348AC">
        <w:rPr>
          <w:bCs/>
          <w:sz w:val="22"/>
          <w:szCs w:val="22"/>
        </w:rPr>
        <w:t xml:space="preserve">in </w:t>
      </w:r>
      <w:r w:rsidR="00227A97" w:rsidRPr="00B348AC">
        <w:rPr>
          <w:bCs/>
          <w:sz w:val="22"/>
          <w:szCs w:val="22"/>
        </w:rPr>
        <w:t>the MaineCare program.</w:t>
      </w:r>
      <w:r w:rsidR="009C6C37" w:rsidRPr="00B348AC">
        <w:rPr>
          <w:bCs/>
          <w:sz w:val="22"/>
          <w:szCs w:val="22"/>
        </w:rPr>
        <w:t xml:space="preserve"> </w:t>
      </w:r>
    </w:p>
    <w:p w14:paraId="3179531F" w14:textId="77777777" w:rsidR="00775489" w:rsidRPr="00B348AC" w:rsidRDefault="00775489">
      <w:pPr>
        <w:rPr>
          <w:bCs/>
          <w:sz w:val="22"/>
          <w:szCs w:val="22"/>
        </w:rPr>
      </w:pPr>
      <w:r w:rsidRPr="00B348AC">
        <w:rPr>
          <w:bCs/>
          <w:sz w:val="22"/>
          <w:szCs w:val="22"/>
        </w:rPr>
        <w:br w:type="page"/>
      </w:r>
    </w:p>
    <w:p w14:paraId="1676A61B" w14:textId="77777777" w:rsidR="00775489" w:rsidRPr="00B348AC" w:rsidRDefault="00775489" w:rsidP="00775489">
      <w:pPr>
        <w:pStyle w:val="ListParagraph"/>
        <w:widowControl w:val="0"/>
        <w:tabs>
          <w:tab w:val="left" w:pos="720"/>
          <w:tab w:val="left" w:pos="1440"/>
          <w:tab w:val="left" w:pos="2160"/>
          <w:tab w:val="left" w:pos="2880"/>
          <w:tab w:val="left" w:pos="3600"/>
          <w:tab w:val="left" w:pos="4320"/>
        </w:tabs>
        <w:ind w:left="0"/>
        <w:rPr>
          <w:b/>
          <w:sz w:val="22"/>
          <w:szCs w:val="22"/>
        </w:rPr>
      </w:pPr>
      <w:r w:rsidRPr="00B348AC">
        <w:rPr>
          <w:b/>
          <w:sz w:val="22"/>
          <w:szCs w:val="22"/>
        </w:rPr>
        <w:lastRenderedPageBreak/>
        <w:t>1.02</w:t>
      </w:r>
      <w:r w:rsidRPr="00B348AC">
        <w:rPr>
          <w:b/>
          <w:sz w:val="22"/>
          <w:szCs w:val="22"/>
        </w:rPr>
        <w:tab/>
        <w:t xml:space="preserve">MAINECARE ADMINISTRATION </w:t>
      </w:r>
      <w:r w:rsidRPr="00B348AC">
        <w:rPr>
          <w:sz w:val="22"/>
          <w:szCs w:val="22"/>
        </w:rPr>
        <w:t>(cont.)</w:t>
      </w:r>
    </w:p>
    <w:p w14:paraId="60CF051E" w14:textId="77777777" w:rsidR="001D6FEF" w:rsidRPr="00B348AC" w:rsidRDefault="001D6FEF" w:rsidP="00752EE6">
      <w:pPr>
        <w:tabs>
          <w:tab w:val="left" w:pos="2520"/>
        </w:tabs>
        <w:ind w:left="2520" w:hanging="720"/>
        <w:rPr>
          <w:bCs/>
          <w:sz w:val="22"/>
          <w:szCs w:val="22"/>
        </w:rPr>
      </w:pPr>
    </w:p>
    <w:p w14:paraId="0104294B" w14:textId="0C0BC356" w:rsidR="00A43E28" w:rsidRPr="00B348AC" w:rsidRDefault="00DF5502" w:rsidP="00752EE6">
      <w:pPr>
        <w:tabs>
          <w:tab w:val="left" w:pos="2520"/>
        </w:tabs>
        <w:ind w:left="2520" w:hanging="720"/>
        <w:rPr>
          <w:bCs/>
          <w:sz w:val="22"/>
          <w:szCs w:val="22"/>
        </w:rPr>
      </w:pPr>
      <w:r w:rsidRPr="00B348AC">
        <w:rPr>
          <w:bCs/>
          <w:sz w:val="22"/>
          <w:szCs w:val="22"/>
        </w:rPr>
        <w:t>G.</w:t>
      </w:r>
      <w:r w:rsidRPr="00B348AC">
        <w:rPr>
          <w:b/>
          <w:bCs/>
          <w:sz w:val="22"/>
          <w:szCs w:val="22"/>
        </w:rPr>
        <w:tab/>
      </w:r>
      <w:r w:rsidR="009550F7" w:rsidRPr="00B348AC">
        <w:rPr>
          <w:b/>
          <w:bCs/>
          <w:sz w:val="22"/>
          <w:szCs w:val="22"/>
        </w:rPr>
        <w:t>National Provider Identifier</w:t>
      </w:r>
      <w:r w:rsidR="00DA5645" w:rsidRPr="00B348AC">
        <w:rPr>
          <w:b/>
          <w:bCs/>
          <w:sz w:val="22"/>
          <w:szCs w:val="22"/>
        </w:rPr>
        <w:t xml:space="preserve"> </w:t>
      </w:r>
      <w:r w:rsidR="00DA5645" w:rsidRPr="00B348AC">
        <w:rPr>
          <w:sz w:val="22"/>
          <w:szCs w:val="22"/>
        </w:rPr>
        <w:t>(NPI)</w:t>
      </w:r>
      <w:r w:rsidR="009550F7" w:rsidRPr="00B348AC">
        <w:rPr>
          <w:bCs/>
          <w:sz w:val="22"/>
          <w:szCs w:val="22"/>
        </w:rPr>
        <w:t xml:space="preserve"> is a unique,</w:t>
      </w:r>
      <w:r w:rsidR="00F54774" w:rsidRPr="00B348AC">
        <w:rPr>
          <w:bCs/>
          <w:sz w:val="22"/>
          <w:szCs w:val="22"/>
        </w:rPr>
        <w:t xml:space="preserve"> </w:t>
      </w:r>
      <w:r w:rsidR="0025114B" w:rsidRPr="00B348AC">
        <w:rPr>
          <w:bCs/>
          <w:sz w:val="22"/>
          <w:szCs w:val="22"/>
        </w:rPr>
        <w:t xml:space="preserve">10 digit, </w:t>
      </w:r>
      <w:r w:rsidR="009550F7" w:rsidRPr="00B348AC">
        <w:rPr>
          <w:bCs/>
          <w:sz w:val="22"/>
          <w:szCs w:val="22"/>
        </w:rPr>
        <w:t xml:space="preserve">intelligence free, identification number </w:t>
      </w:r>
      <w:r w:rsidR="00F86591" w:rsidRPr="00B348AC">
        <w:rPr>
          <w:bCs/>
          <w:sz w:val="22"/>
          <w:szCs w:val="22"/>
        </w:rPr>
        <w:t xml:space="preserve">issued by CMS to </w:t>
      </w:r>
      <w:r w:rsidR="009550F7" w:rsidRPr="00B348AC">
        <w:rPr>
          <w:bCs/>
          <w:sz w:val="22"/>
          <w:szCs w:val="22"/>
        </w:rPr>
        <w:t xml:space="preserve">covered health care providers. Intelligence free means that the numbers do not carry other information about healthcare providers such as the state in which they live or their medical specialty. </w:t>
      </w:r>
    </w:p>
    <w:p w14:paraId="17B0CA1C" w14:textId="77777777" w:rsidR="000925F1" w:rsidRPr="00B348AC" w:rsidRDefault="000925F1" w:rsidP="00752EE6">
      <w:pPr>
        <w:tabs>
          <w:tab w:val="left" w:pos="720"/>
          <w:tab w:val="left" w:pos="1440"/>
          <w:tab w:val="left" w:pos="2520"/>
          <w:tab w:val="left" w:pos="3600"/>
          <w:tab w:val="left" w:pos="4320"/>
        </w:tabs>
        <w:ind w:left="2520" w:hanging="720"/>
        <w:rPr>
          <w:bCs/>
          <w:sz w:val="22"/>
          <w:szCs w:val="22"/>
        </w:rPr>
      </w:pPr>
    </w:p>
    <w:p w14:paraId="74465FEC" w14:textId="77777777" w:rsidR="00EB6355" w:rsidRPr="00B348AC" w:rsidRDefault="00DF5502" w:rsidP="00752EE6">
      <w:pPr>
        <w:tabs>
          <w:tab w:val="left" w:pos="720"/>
          <w:tab w:val="left" w:pos="1440"/>
          <w:tab w:val="left" w:pos="2520"/>
          <w:tab w:val="left" w:pos="3600"/>
          <w:tab w:val="left" w:pos="4320"/>
        </w:tabs>
        <w:ind w:left="2520" w:right="-216" w:hanging="720"/>
        <w:rPr>
          <w:bCs/>
          <w:sz w:val="22"/>
          <w:szCs w:val="22"/>
        </w:rPr>
      </w:pPr>
      <w:r w:rsidRPr="00B348AC">
        <w:rPr>
          <w:bCs/>
          <w:sz w:val="22"/>
          <w:szCs w:val="22"/>
        </w:rPr>
        <w:t>H</w:t>
      </w:r>
      <w:r w:rsidR="00394C61" w:rsidRPr="00B348AC">
        <w:rPr>
          <w:bCs/>
          <w:sz w:val="22"/>
          <w:szCs w:val="22"/>
        </w:rPr>
        <w:t>.</w:t>
      </w:r>
      <w:r w:rsidR="00BE7E76" w:rsidRPr="00B348AC">
        <w:rPr>
          <w:bCs/>
          <w:sz w:val="22"/>
          <w:szCs w:val="22"/>
        </w:rPr>
        <w:tab/>
      </w:r>
      <w:r w:rsidR="00BE7E76" w:rsidRPr="00B348AC">
        <w:rPr>
          <w:b/>
          <w:bCs/>
          <w:sz w:val="22"/>
          <w:szCs w:val="22"/>
        </w:rPr>
        <w:t>Provider</w:t>
      </w:r>
      <w:r w:rsidR="00BE7E76" w:rsidRPr="00B348AC">
        <w:rPr>
          <w:bCs/>
          <w:sz w:val="22"/>
          <w:szCs w:val="22"/>
        </w:rPr>
        <w:t xml:space="preserve"> means any individual, partnership, group, association, corporation, institution, or entity, and the officers, directors, owners, managing employees, or agents of any partnership, group association, corporation, ins</w:t>
      </w:r>
      <w:r w:rsidR="00C5417B" w:rsidRPr="00B348AC">
        <w:rPr>
          <w:bCs/>
          <w:sz w:val="22"/>
          <w:szCs w:val="22"/>
        </w:rPr>
        <w:t xml:space="preserve">titution, or entity </w:t>
      </w:r>
      <w:r w:rsidR="005D5BD4" w:rsidRPr="00B348AC">
        <w:rPr>
          <w:bCs/>
          <w:sz w:val="22"/>
          <w:szCs w:val="22"/>
        </w:rPr>
        <w:t>that is enrolled in the MaineCare program as one of the following:</w:t>
      </w:r>
    </w:p>
    <w:p w14:paraId="4ADADE93" w14:textId="77777777" w:rsidR="004F226F" w:rsidRPr="00B348AC" w:rsidRDefault="004F226F" w:rsidP="00752EE6">
      <w:pPr>
        <w:rPr>
          <w:b/>
          <w:sz w:val="22"/>
          <w:szCs w:val="22"/>
        </w:rPr>
      </w:pPr>
    </w:p>
    <w:p w14:paraId="49999CF8" w14:textId="77777777" w:rsidR="003B642F" w:rsidRPr="00B348AC" w:rsidRDefault="003A25C8" w:rsidP="00752EE6">
      <w:pPr>
        <w:tabs>
          <w:tab w:val="left" w:pos="720"/>
          <w:tab w:val="left" w:pos="1890"/>
          <w:tab w:val="left" w:pos="2160"/>
          <w:tab w:val="left" w:pos="3060"/>
          <w:tab w:val="left" w:pos="3600"/>
          <w:tab w:val="left" w:pos="4320"/>
        </w:tabs>
        <w:ind w:left="3060" w:right="-216" w:hanging="540"/>
        <w:rPr>
          <w:bCs/>
          <w:sz w:val="22"/>
          <w:szCs w:val="22"/>
        </w:rPr>
      </w:pPr>
      <w:r w:rsidRPr="00B348AC">
        <w:rPr>
          <w:bCs/>
          <w:sz w:val="22"/>
          <w:szCs w:val="22"/>
        </w:rPr>
        <w:t>1.</w:t>
      </w:r>
      <w:r w:rsidR="003B34FE" w:rsidRPr="00B348AC">
        <w:rPr>
          <w:bCs/>
          <w:sz w:val="22"/>
          <w:szCs w:val="22"/>
        </w:rPr>
        <w:tab/>
      </w:r>
      <w:r w:rsidR="009550F7" w:rsidRPr="00B348AC">
        <w:rPr>
          <w:b/>
          <w:bCs/>
          <w:sz w:val="22"/>
          <w:szCs w:val="22"/>
        </w:rPr>
        <w:t>Rendering Provider (also known as a Servicing Provider)</w:t>
      </w:r>
      <w:r w:rsidR="009550F7" w:rsidRPr="00B348AC">
        <w:rPr>
          <w:bCs/>
          <w:sz w:val="22"/>
          <w:szCs w:val="22"/>
        </w:rPr>
        <w:t xml:space="preserve"> </w:t>
      </w:r>
      <w:r w:rsidR="009550F7" w:rsidRPr="00B348AC">
        <w:rPr>
          <w:sz w:val="22"/>
          <w:szCs w:val="22"/>
        </w:rPr>
        <w:t>is defined as an</w:t>
      </w:r>
      <w:r w:rsidR="003B34FE" w:rsidRPr="00B348AC">
        <w:rPr>
          <w:sz w:val="22"/>
          <w:szCs w:val="22"/>
        </w:rPr>
        <w:t xml:space="preserve"> </w:t>
      </w:r>
      <w:r w:rsidR="009550F7" w:rsidRPr="00B348AC">
        <w:rPr>
          <w:sz w:val="22"/>
          <w:szCs w:val="22"/>
        </w:rPr>
        <w:t>individual MaineCare provider who performs services for eligible MaineCare</w:t>
      </w:r>
      <w:r w:rsidR="003B34FE" w:rsidRPr="00B348AC">
        <w:rPr>
          <w:sz w:val="22"/>
          <w:szCs w:val="22"/>
        </w:rPr>
        <w:t xml:space="preserve"> </w:t>
      </w:r>
      <w:r w:rsidR="009550F7" w:rsidRPr="00B348AC">
        <w:rPr>
          <w:sz w:val="22"/>
          <w:szCs w:val="22"/>
        </w:rPr>
        <w:t>members through a Group or Facility/Agency/Organization (FAO). A rendering</w:t>
      </w:r>
      <w:r w:rsidR="003B34FE" w:rsidRPr="00B348AC">
        <w:rPr>
          <w:sz w:val="22"/>
          <w:szCs w:val="22"/>
        </w:rPr>
        <w:t xml:space="preserve"> </w:t>
      </w:r>
      <w:r w:rsidR="009550F7" w:rsidRPr="00B348AC">
        <w:rPr>
          <w:sz w:val="22"/>
          <w:szCs w:val="22"/>
        </w:rPr>
        <w:t>provider does not bill MaineCare directly. The billing provider submits claims and</w:t>
      </w:r>
      <w:r w:rsidR="003B34FE" w:rsidRPr="00B348AC">
        <w:rPr>
          <w:sz w:val="22"/>
          <w:szCs w:val="22"/>
        </w:rPr>
        <w:t xml:space="preserve"> </w:t>
      </w:r>
      <w:r w:rsidR="009550F7" w:rsidRPr="00B348AC">
        <w:rPr>
          <w:sz w:val="22"/>
          <w:szCs w:val="22"/>
        </w:rPr>
        <w:t>receives payment on behalf of the rendering provider</w:t>
      </w:r>
      <w:r w:rsidR="009550F7" w:rsidRPr="00B348AC">
        <w:rPr>
          <w:bCs/>
          <w:sz w:val="22"/>
          <w:szCs w:val="22"/>
        </w:rPr>
        <w:t>.</w:t>
      </w:r>
      <w:r w:rsidR="003B34FE" w:rsidRPr="00B348AC">
        <w:rPr>
          <w:bCs/>
          <w:sz w:val="22"/>
          <w:szCs w:val="22"/>
        </w:rPr>
        <w:t xml:space="preserve"> </w:t>
      </w:r>
    </w:p>
    <w:p w14:paraId="2527C1B1" w14:textId="77777777" w:rsidR="003B34FE" w:rsidRPr="00B348AC" w:rsidRDefault="003B34FE" w:rsidP="00752EE6">
      <w:pPr>
        <w:tabs>
          <w:tab w:val="left" w:pos="720"/>
          <w:tab w:val="left" w:pos="1890"/>
          <w:tab w:val="left" w:pos="2160"/>
          <w:tab w:val="left" w:pos="3060"/>
          <w:tab w:val="left" w:pos="3600"/>
          <w:tab w:val="left" w:pos="4320"/>
        </w:tabs>
        <w:ind w:left="3060" w:right="-216" w:hanging="540"/>
        <w:rPr>
          <w:bCs/>
          <w:sz w:val="22"/>
          <w:szCs w:val="22"/>
        </w:rPr>
      </w:pPr>
    </w:p>
    <w:p w14:paraId="013E76DA" w14:textId="77777777" w:rsidR="003B642F" w:rsidRPr="00B348AC" w:rsidRDefault="003A25C8" w:rsidP="00752EE6">
      <w:pPr>
        <w:tabs>
          <w:tab w:val="left" w:pos="2160"/>
          <w:tab w:val="left" w:pos="3060"/>
          <w:tab w:val="left" w:pos="3600"/>
          <w:tab w:val="left" w:pos="4320"/>
        </w:tabs>
        <w:ind w:left="3060" w:right="-216" w:hanging="540"/>
        <w:rPr>
          <w:bCs/>
          <w:sz w:val="22"/>
          <w:szCs w:val="22"/>
        </w:rPr>
      </w:pPr>
      <w:r w:rsidRPr="00B348AC">
        <w:rPr>
          <w:bCs/>
          <w:sz w:val="22"/>
          <w:szCs w:val="22"/>
        </w:rPr>
        <w:t>2.</w:t>
      </w:r>
      <w:r w:rsidR="003B34FE" w:rsidRPr="00B348AC">
        <w:rPr>
          <w:bCs/>
          <w:sz w:val="22"/>
          <w:szCs w:val="22"/>
        </w:rPr>
        <w:tab/>
      </w:r>
      <w:r w:rsidR="001C3C8C" w:rsidRPr="00B348AC">
        <w:rPr>
          <w:b/>
          <w:sz w:val="22"/>
          <w:szCs w:val="22"/>
        </w:rPr>
        <w:t>Billing Provider</w:t>
      </w:r>
      <w:r w:rsidR="001C3C8C" w:rsidRPr="00B348AC">
        <w:rPr>
          <w:sz w:val="22"/>
          <w:szCs w:val="22"/>
        </w:rPr>
        <w:t xml:space="preserve"> means the MaineCare provider submitting claims and receiving MaineCare payment for services.</w:t>
      </w:r>
      <w:r w:rsidR="00D27CB5" w:rsidRPr="00B348AC">
        <w:rPr>
          <w:sz w:val="22"/>
          <w:szCs w:val="22"/>
        </w:rPr>
        <w:t xml:space="preserve"> </w:t>
      </w:r>
      <w:r w:rsidR="001C3C8C" w:rsidRPr="00B348AC">
        <w:rPr>
          <w:sz w:val="22"/>
          <w:szCs w:val="22"/>
        </w:rPr>
        <w:t>Billing providers perform these functions on behalf of the rendering provider</w:t>
      </w:r>
      <w:r w:rsidR="001C3C8C" w:rsidRPr="00B348AC">
        <w:rPr>
          <w:bCs/>
          <w:sz w:val="22"/>
          <w:szCs w:val="22"/>
        </w:rPr>
        <w:t>.</w:t>
      </w:r>
    </w:p>
    <w:p w14:paraId="54622A9D" w14:textId="77777777" w:rsidR="003B642F" w:rsidRPr="00B348AC" w:rsidRDefault="003B642F" w:rsidP="00752EE6">
      <w:pPr>
        <w:tabs>
          <w:tab w:val="left" w:pos="720"/>
          <w:tab w:val="left" w:pos="1890"/>
          <w:tab w:val="left" w:pos="3060"/>
          <w:tab w:val="left" w:pos="3600"/>
          <w:tab w:val="left" w:pos="4320"/>
        </w:tabs>
        <w:ind w:left="3060" w:right="-216" w:hanging="540"/>
        <w:rPr>
          <w:bCs/>
          <w:sz w:val="22"/>
          <w:szCs w:val="22"/>
        </w:rPr>
      </w:pPr>
    </w:p>
    <w:p w14:paraId="5509A353" w14:textId="1CDF677F" w:rsidR="0016055C" w:rsidRPr="00B348AC" w:rsidRDefault="003A25C8" w:rsidP="00752EE6">
      <w:pPr>
        <w:tabs>
          <w:tab w:val="left" w:pos="720"/>
          <w:tab w:val="left" w:pos="2160"/>
          <w:tab w:val="left" w:pos="3060"/>
          <w:tab w:val="left" w:pos="3600"/>
          <w:tab w:val="left" w:pos="4320"/>
        </w:tabs>
        <w:ind w:left="3060" w:right="-216" w:hanging="540"/>
        <w:rPr>
          <w:sz w:val="22"/>
          <w:szCs w:val="22"/>
        </w:rPr>
      </w:pPr>
      <w:r w:rsidRPr="00B348AC">
        <w:rPr>
          <w:bCs/>
          <w:sz w:val="22"/>
          <w:szCs w:val="22"/>
        </w:rPr>
        <w:t>3.</w:t>
      </w:r>
      <w:r w:rsidR="003B34FE" w:rsidRPr="00B348AC">
        <w:rPr>
          <w:bCs/>
          <w:sz w:val="22"/>
          <w:szCs w:val="22"/>
        </w:rPr>
        <w:tab/>
      </w:r>
      <w:r w:rsidR="009C0DBE" w:rsidRPr="00B348AC">
        <w:rPr>
          <w:b/>
          <w:bCs/>
          <w:sz w:val="22"/>
          <w:szCs w:val="22"/>
        </w:rPr>
        <w:t>Non-Billing,</w:t>
      </w:r>
      <w:r w:rsidR="009C0DBE" w:rsidRPr="00B348AC">
        <w:rPr>
          <w:bCs/>
          <w:sz w:val="22"/>
          <w:szCs w:val="22"/>
        </w:rPr>
        <w:t xml:space="preserve"> </w:t>
      </w:r>
      <w:r w:rsidR="00711D42" w:rsidRPr="00B348AC">
        <w:rPr>
          <w:b/>
          <w:bCs/>
          <w:color w:val="000000"/>
          <w:sz w:val="22"/>
          <w:szCs w:val="22"/>
        </w:rPr>
        <w:t>Ordering</w:t>
      </w:r>
      <w:r w:rsidR="009C0DBE" w:rsidRPr="00B348AC">
        <w:rPr>
          <w:b/>
          <w:bCs/>
          <w:color w:val="000000"/>
          <w:sz w:val="22"/>
          <w:szCs w:val="22"/>
        </w:rPr>
        <w:t xml:space="preserve">, </w:t>
      </w:r>
      <w:r w:rsidR="00EA3D39" w:rsidRPr="00B348AC">
        <w:rPr>
          <w:b/>
          <w:bCs/>
          <w:color w:val="000000"/>
          <w:sz w:val="22"/>
          <w:szCs w:val="22"/>
        </w:rPr>
        <w:t xml:space="preserve">Prescribing </w:t>
      </w:r>
      <w:r w:rsidR="00711D42" w:rsidRPr="00B348AC">
        <w:rPr>
          <w:b/>
          <w:bCs/>
          <w:color w:val="000000"/>
          <w:sz w:val="22"/>
          <w:szCs w:val="22"/>
        </w:rPr>
        <w:t xml:space="preserve">and Referring </w:t>
      </w:r>
      <w:r w:rsidR="00DF5502" w:rsidRPr="00B348AC">
        <w:rPr>
          <w:b/>
          <w:bCs/>
          <w:color w:val="000000"/>
          <w:sz w:val="22"/>
          <w:szCs w:val="22"/>
        </w:rPr>
        <w:t>(</w:t>
      </w:r>
      <w:r w:rsidR="009C0DBE" w:rsidRPr="00B348AC">
        <w:rPr>
          <w:b/>
          <w:bCs/>
          <w:color w:val="000000"/>
          <w:sz w:val="22"/>
          <w:szCs w:val="22"/>
        </w:rPr>
        <w:t>N</w:t>
      </w:r>
      <w:r w:rsidR="00EA3D39" w:rsidRPr="00B348AC">
        <w:rPr>
          <w:b/>
          <w:bCs/>
          <w:color w:val="000000"/>
          <w:sz w:val="22"/>
          <w:szCs w:val="22"/>
        </w:rPr>
        <w:t xml:space="preserve">OPR) </w:t>
      </w:r>
      <w:r w:rsidR="00711D42" w:rsidRPr="00B348AC">
        <w:rPr>
          <w:b/>
          <w:bCs/>
          <w:color w:val="000000"/>
          <w:sz w:val="22"/>
          <w:szCs w:val="22"/>
        </w:rPr>
        <w:t>Provider</w:t>
      </w:r>
      <w:r w:rsidR="00711D42" w:rsidRPr="00B348AC">
        <w:rPr>
          <w:b/>
          <w:bCs/>
          <w:sz w:val="22"/>
          <w:szCs w:val="22"/>
        </w:rPr>
        <w:t xml:space="preserve"> </w:t>
      </w:r>
      <w:r w:rsidR="00570F5D" w:rsidRPr="00B348AC">
        <w:rPr>
          <w:bCs/>
          <w:sz w:val="22"/>
          <w:szCs w:val="22"/>
        </w:rPr>
        <w:t>–</w:t>
      </w:r>
      <w:r w:rsidR="00711D42" w:rsidRPr="00B348AC">
        <w:rPr>
          <w:bCs/>
          <w:sz w:val="22"/>
          <w:szCs w:val="22"/>
        </w:rPr>
        <w:t xml:space="preserve"> </w:t>
      </w:r>
      <w:r w:rsidR="009C0DBE" w:rsidRPr="00B348AC">
        <w:rPr>
          <w:bCs/>
          <w:sz w:val="22"/>
          <w:szCs w:val="22"/>
        </w:rPr>
        <w:t>A</w:t>
      </w:r>
      <w:r w:rsidR="005659AB" w:rsidRPr="00B348AC">
        <w:rPr>
          <w:sz w:val="22"/>
          <w:szCs w:val="22"/>
        </w:rPr>
        <w:t xml:space="preserve"> physician or non-physician practitioner who is eligible to enroll in MaineCare, qualified to order, prescribe and/or refer services or supplies for MaineCare-eligible </w:t>
      </w:r>
      <w:r w:rsidR="00332FA0" w:rsidRPr="00B348AC">
        <w:rPr>
          <w:sz w:val="22"/>
          <w:szCs w:val="22"/>
        </w:rPr>
        <w:t>m</w:t>
      </w:r>
      <w:r w:rsidR="005659AB" w:rsidRPr="00B348AC">
        <w:rPr>
          <w:sz w:val="22"/>
          <w:szCs w:val="22"/>
        </w:rPr>
        <w:t>embers, and has a</w:t>
      </w:r>
      <w:r w:rsidR="009C0DBE" w:rsidRPr="00B348AC">
        <w:rPr>
          <w:sz w:val="22"/>
          <w:szCs w:val="22"/>
        </w:rPr>
        <w:t>n</w:t>
      </w:r>
      <w:r w:rsidR="00752EE6" w:rsidRPr="00B348AC">
        <w:rPr>
          <w:sz w:val="22"/>
          <w:szCs w:val="22"/>
        </w:rPr>
        <w:t xml:space="preserve"> </w:t>
      </w:r>
      <w:r w:rsidR="005659AB" w:rsidRPr="00B348AC">
        <w:rPr>
          <w:sz w:val="22"/>
          <w:szCs w:val="22"/>
        </w:rPr>
        <w:t>NPI, but may not submit</w:t>
      </w:r>
      <w:r w:rsidR="00074846" w:rsidRPr="00B348AC">
        <w:rPr>
          <w:sz w:val="22"/>
          <w:szCs w:val="22"/>
        </w:rPr>
        <w:t xml:space="preserve"> </w:t>
      </w:r>
      <w:r w:rsidR="005659AB" w:rsidRPr="00B348AC">
        <w:rPr>
          <w:sz w:val="22"/>
          <w:szCs w:val="22"/>
        </w:rPr>
        <w:t xml:space="preserve">claims for payment for services provided to Medicaid Members. In order for MaineCare to reimburse for orders, prescriptions and/or referral of services or supplies resulting from the order of an </w:t>
      </w:r>
      <w:r w:rsidR="009C0DBE" w:rsidRPr="00B348AC">
        <w:rPr>
          <w:sz w:val="22"/>
          <w:szCs w:val="22"/>
        </w:rPr>
        <w:t>N</w:t>
      </w:r>
      <w:r w:rsidR="005659AB" w:rsidRPr="00B348AC">
        <w:rPr>
          <w:sz w:val="22"/>
          <w:szCs w:val="22"/>
        </w:rPr>
        <w:t>O</w:t>
      </w:r>
      <w:r w:rsidR="00EA3D39" w:rsidRPr="00B348AC">
        <w:rPr>
          <w:sz w:val="22"/>
          <w:szCs w:val="22"/>
        </w:rPr>
        <w:t xml:space="preserve">PR </w:t>
      </w:r>
      <w:r w:rsidR="005659AB" w:rsidRPr="00B348AC">
        <w:rPr>
          <w:sz w:val="22"/>
          <w:szCs w:val="22"/>
        </w:rPr>
        <w:t>Provider, the</w:t>
      </w:r>
      <w:r w:rsidR="009C0DBE" w:rsidRPr="00B348AC">
        <w:rPr>
          <w:sz w:val="22"/>
          <w:szCs w:val="22"/>
        </w:rPr>
        <w:t xml:space="preserve"> N</w:t>
      </w:r>
      <w:r w:rsidR="005659AB" w:rsidRPr="00B348AC">
        <w:rPr>
          <w:sz w:val="22"/>
          <w:szCs w:val="22"/>
        </w:rPr>
        <w:t>O</w:t>
      </w:r>
      <w:r w:rsidR="00EA3D39" w:rsidRPr="00B348AC">
        <w:rPr>
          <w:sz w:val="22"/>
          <w:szCs w:val="22"/>
        </w:rPr>
        <w:t xml:space="preserve">PR </w:t>
      </w:r>
      <w:r w:rsidR="005659AB" w:rsidRPr="00B348AC">
        <w:rPr>
          <w:sz w:val="22"/>
          <w:szCs w:val="22"/>
        </w:rPr>
        <w:t xml:space="preserve">Provider must be enrolled in MaineCare as a MaineCare </w:t>
      </w:r>
      <w:r w:rsidR="009C0DBE" w:rsidRPr="00B348AC">
        <w:rPr>
          <w:sz w:val="22"/>
          <w:szCs w:val="22"/>
        </w:rPr>
        <w:t>N</w:t>
      </w:r>
      <w:r w:rsidR="005659AB" w:rsidRPr="00B348AC">
        <w:rPr>
          <w:sz w:val="22"/>
          <w:szCs w:val="22"/>
        </w:rPr>
        <w:t>O</w:t>
      </w:r>
      <w:r w:rsidR="00EA3D39" w:rsidRPr="00B348AC">
        <w:rPr>
          <w:sz w:val="22"/>
          <w:szCs w:val="22"/>
        </w:rPr>
        <w:t xml:space="preserve">PR </w:t>
      </w:r>
      <w:r w:rsidR="005659AB" w:rsidRPr="00B348AC">
        <w:rPr>
          <w:sz w:val="22"/>
          <w:szCs w:val="22"/>
        </w:rPr>
        <w:t>Provider</w:t>
      </w:r>
      <w:r w:rsidR="00145483" w:rsidRPr="00B348AC">
        <w:rPr>
          <w:sz w:val="22"/>
          <w:szCs w:val="22"/>
        </w:rPr>
        <w:t>.</w:t>
      </w:r>
    </w:p>
    <w:p w14:paraId="6DCB87BC" w14:textId="77777777" w:rsidR="00EB6355" w:rsidRPr="00B348AC" w:rsidRDefault="00EB6355" w:rsidP="00752EE6">
      <w:pPr>
        <w:tabs>
          <w:tab w:val="left" w:pos="720"/>
          <w:tab w:val="left" w:pos="1440"/>
          <w:tab w:val="left" w:pos="2160"/>
          <w:tab w:val="left" w:pos="2880"/>
          <w:tab w:val="left" w:pos="3600"/>
          <w:tab w:val="left" w:pos="4320"/>
        </w:tabs>
        <w:rPr>
          <w:b/>
          <w:bCs/>
          <w:sz w:val="22"/>
          <w:szCs w:val="22"/>
        </w:rPr>
      </w:pPr>
    </w:p>
    <w:p w14:paraId="3423164F" w14:textId="77777777" w:rsidR="00EB6355" w:rsidRPr="00B348AC" w:rsidRDefault="00A0346D" w:rsidP="00752EE6">
      <w:pPr>
        <w:tabs>
          <w:tab w:val="left" w:pos="720"/>
          <w:tab w:val="left" w:pos="1800"/>
          <w:tab w:val="left" w:pos="2160"/>
          <w:tab w:val="left" w:pos="2880"/>
          <w:tab w:val="left" w:pos="3600"/>
          <w:tab w:val="left" w:pos="4320"/>
        </w:tabs>
        <w:ind w:left="2880" w:hanging="2160"/>
        <w:rPr>
          <w:bCs/>
          <w:sz w:val="22"/>
          <w:szCs w:val="22"/>
        </w:rPr>
      </w:pPr>
      <w:r w:rsidRPr="00B348AC">
        <w:rPr>
          <w:bCs/>
          <w:sz w:val="22"/>
          <w:szCs w:val="22"/>
        </w:rPr>
        <w:t>1.02-</w:t>
      </w:r>
      <w:r w:rsidR="00A074C2" w:rsidRPr="00B348AC">
        <w:rPr>
          <w:bCs/>
          <w:sz w:val="22"/>
          <w:szCs w:val="22"/>
        </w:rPr>
        <w:t>5</w:t>
      </w:r>
      <w:r w:rsidR="00032047" w:rsidRPr="00B348AC">
        <w:rPr>
          <w:bCs/>
          <w:sz w:val="22"/>
          <w:szCs w:val="22"/>
        </w:rPr>
        <w:tab/>
      </w:r>
      <w:r w:rsidR="00032047" w:rsidRPr="00B348AC">
        <w:rPr>
          <w:b/>
          <w:bCs/>
          <w:sz w:val="22"/>
          <w:szCs w:val="22"/>
        </w:rPr>
        <w:t>Department/Provider Notices and Information Dissemination</w:t>
      </w:r>
    </w:p>
    <w:p w14:paraId="411B9477" w14:textId="77777777" w:rsidR="00EB6355" w:rsidRPr="00B348AC" w:rsidRDefault="00EB6355" w:rsidP="00752EE6">
      <w:pPr>
        <w:tabs>
          <w:tab w:val="left" w:pos="720"/>
          <w:tab w:val="left" w:pos="1440"/>
          <w:tab w:val="left" w:pos="2160"/>
          <w:tab w:val="left" w:pos="2880"/>
          <w:tab w:val="left" w:pos="3600"/>
          <w:tab w:val="left" w:pos="4320"/>
        </w:tabs>
        <w:ind w:left="2880" w:hanging="2160"/>
        <w:rPr>
          <w:bCs/>
          <w:sz w:val="22"/>
          <w:szCs w:val="22"/>
        </w:rPr>
      </w:pPr>
    </w:p>
    <w:p w14:paraId="5A1B62CF" w14:textId="77777777" w:rsidR="00752EE6" w:rsidRPr="00B348AC" w:rsidRDefault="00032047" w:rsidP="00752EE6">
      <w:pPr>
        <w:tabs>
          <w:tab w:val="left" w:pos="720"/>
          <w:tab w:val="left" w:pos="1440"/>
          <w:tab w:val="left" w:pos="2520"/>
          <w:tab w:val="left" w:pos="2880"/>
          <w:tab w:val="left" w:pos="3600"/>
          <w:tab w:val="left" w:pos="4320"/>
        </w:tabs>
        <w:ind w:left="2520" w:hanging="720"/>
        <w:rPr>
          <w:bCs/>
          <w:sz w:val="22"/>
          <w:szCs w:val="22"/>
        </w:rPr>
      </w:pPr>
      <w:r w:rsidRPr="00B348AC">
        <w:rPr>
          <w:bCs/>
          <w:sz w:val="22"/>
          <w:szCs w:val="22"/>
        </w:rPr>
        <w:t>A.</w:t>
      </w:r>
      <w:r w:rsidRPr="00B348AC">
        <w:rPr>
          <w:bCs/>
          <w:sz w:val="22"/>
          <w:szCs w:val="22"/>
        </w:rPr>
        <w:tab/>
        <w:t>Unless</w:t>
      </w:r>
      <w:r w:rsidR="00A074C2" w:rsidRPr="00B348AC">
        <w:rPr>
          <w:bCs/>
          <w:sz w:val="22"/>
          <w:szCs w:val="22"/>
        </w:rPr>
        <w:t xml:space="preserve"> otherwise specified by statute or regulation the </w:t>
      </w:r>
      <w:r w:rsidRPr="00B348AC">
        <w:rPr>
          <w:bCs/>
          <w:sz w:val="22"/>
          <w:szCs w:val="22"/>
        </w:rPr>
        <w:t>Department may provide</w:t>
      </w:r>
      <w:r w:rsidR="00F23EC9" w:rsidRPr="00B348AC">
        <w:rPr>
          <w:bCs/>
          <w:sz w:val="22"/>
          <w:szCs w:val="22"/>
        </w:rPr>
        <w:t xml:space="preserve"> </w:t>
      </w:r>
      <w:r w:rsidRPr="00B348AC">
        <w:rPr>
          <w:bCs/>
          <w:sz w:val="22"/>
          <w:szCs w:val="22"/>
        </w:rPr>
        <w:t>notices or disseminate information to the</w:t>
      </w:r>
      <w:r w:rsidR="00A074C2" w:rsidRPr="00B348AC">
        <w:rPr>
          <w:bCs/>
          <w:sz w:val="22"/>
          <w:szCs w:val="22"/>
        </w:rPr>
        <w:t xml:space="preserve"> </w:t>
      </w:r>
      <w:r w:rsidR="003F42A8" w:rsidRPr="00B348AC">
        <w:rPr>
          <w:bCs/>
          <w:sz w:val="22"/>
          <w:szCs w:val="22"/>
        </w:rPr>
        <w:t>p</w:t>
      </w:r>
      <w:r w:rsidRPr="00B348AC">
        <w:rPr>
          <w:bCs/>
          <w:sz w:val="22"/>
          <w:szCs w:val="22"/>
        </w:rPr>
        <w:t>rovider by any of the following</w:t>
      </w:r>
      <w:r w:rsidR="00A074C2" w:rsidRPr="00B348AC">
        <w:rPr>
          <w:bCs/>
          <w:sz w:val="22"/>
          <w:szCs w:val="22"/>
        </w:rPr>
        <w:t xml:space="preserve"> </w:t>
      </w:r>
      <w:r w:rsidRPr="00B348AC">
        <w:rPr>
          <w:bCs/>
          <w:sz w:val="22"/>
          <w:szCs w:val="22"/>
        </w:rPr>
        <w:t>methods:</w:t>
      </w:r>
    </w:p>
    <w:p w14:paraId="67AA8746" w14:textId="77777777" w:rsidR="00EB6355" w:rsidRPr="00B348AC" w:rsidRDefault="00EB6355" w:rsidP="00752EE6">
      <w:pPr>
        <w:tabs>
          <w:tab w:val="left" w:pos="720"/>
          <w:tab w:val="left" w:pos="1440"/>
          <w:tab w:val="left" w:pos="2160"/>
          <w:tab w:val="left" w:pos="2880"/>
          <w:tab w:val="left" w:pos="3600"/>
          <w:tab w:val="left" w:pos="4320"/>
        </w:tabs>
        <w:ind w:left="2880" w:hanging="2160"/>
        <w:rPr>
          <w:bCs/>
          <w:sz w:val="22"/>
          <w:szCs w:val="22"/>
        </w:rPr>
      </w:pPr>
    </w:p>
    <w:p w14:paraId="14146DBC" w14:textId="77777777" w:rsidR="0029402C" w:rsidRPr="00B348AC" w:rsidRDefault="00032047" w:rsidP="00752EE6">
      <w:pPr>
        <w:tabs>
          <w:tab w:val="left" w:pos="720"/>
          <w:tab w:val="left" w:pos="1440"/>
          <w:tab w:val="left" w:pos="2160"/>
          <w:tab w:val="left" w:pos="3060"/>
          <w:tab w:val="left" w:pos="3600"/>
          <w:tab w:val="left" w:pos="4320"/>
        </w:tabs>
        <w:ind w:left="3060" w:hanging="540"/>
        <w:rPr>
          <w:bCs/>
          <w:sz w:val="22"/>
          <w:szCs w:val="22"/>
        </w:rPr>
      </w:pPr>
      <w:r w:rsidRPr="00B348AC">
        <w:rPr>
          <w:bCs/>
          <w:sz w:val="22"/>
          <w:szCs w:val="22"/>
        </w:rPr>
        <w:t>1.</w:t>
      </w:r>
      <w:r w:rsidRPr="00B348AC">
        <w:rPr>
          <w:bCs/>
          <w:sz w:val="22"/>
          <w:szCs w:val="22"/>
        </w:rPr>
        <w:tab/>
      </w:r>
      <w:r w:rsidR="00F86591" w:rsidRPr="00B348AC">
        <w:rPr>
          <w:bCs/>
          <w:sz w:val="22"/>
          <w:szCs w:val="22"/>
        </w:rPr>
        <w:t>I</w:t>
      </w:r>
      <w:r w:rsidRPr="00B348AC">
        <w:rPr>
          <w:bCs/>
          <w:sz w:val="22"/>
          <w:szCs w:val="22"/>
        </w:rPr>
        <w:t>n person by a per</w:t>
      </w:r>
      <w:r w:rsidR="00EB6355" w:rsidRPr="00B348AC">
        <w:rPr>
          <w:bCs/>
          <w:sz w:val="22"/>
          <w:szCs w:val="22"/>
        </w:rPr>
        <w:t xml:space="preserve">son authorized by </w:t>
      </w:r>
      <w:r w:rsidRPr="00B348AC">
        <w:rPr>
          <w:bCs/>
          <w:sz w:val="22"/>
          <w:szCs w:val="22"/>
        </w:rPr>
        <w:t>MaineCare Servic</w:t>
      </w:r>
      <w:r w:rsidR="004A19F1" w:rsidRPr="00B348AC">
        <w:rPr>
          <w:bCs/>
          <w:sz w:val="22"/>
          <w:szCs w:val="22"/>
        </w:rPr>
        <w:t>es who signs a proof of service</w:t>
      </w:r>
      <w:r w:rsidR="00F86591" w:rsidRPr="00B348AC">
        <w:rPr>
          <w:bCs/>
          <w:sz w:val="22"/>
          <w:szCs w:val="22"/>
        </w:rPr>
        <w:t>.</w:t>
      </w:r>
    </w:p>
    <w:p w14:paraId="6EC28EF3" w14:textId="77777777" w:rsidR="004C1D91" w:rsidRPr="00B348AC" w:rsidRDefault="004C1D91" w:rsidP="00752EE6">
      <w:pPr>
        <w:tabs>
          <w:tab w:val="left" w:pos="720"/>
          <w:tab w:val="left" w:pos="1440"/>
          <w:tab w:val="left" w:pos="2160"/>
          <w:tab w:val="left" w:pos="3060"/>
          <w:tab w:val="left" w:pos="3600"/>
          <w:tab w:val="left" w:pos="4320"/>
        </w:tabs>
        <w:ind w:left="3060" w:hanging="540"/>
        <w:rPr>
          <w:bCs/>
          <w:sz w:val="22"/>
          <w:szCs w:val="22"/>
        </w:rPr>
      </w:pPr>
    </w:p>
    <w:p w14:paraId="38F2EF52" w14:textId="77777777" w:rsidR="00EB6355" w:rsidRPr="00B348AC" w:rsidRDefault="00032047" w:rsidP="00752EE6">
      <w:pPr>
        <w:tabs>
          <w:tab w:val="left" w:pos="720"/>
          <w:tab w:val="left" w:pos="1440"/>
          <w:tab w:val="left" w:pos="2160"/>
          <w:tab w:val="left" w:pos="3060"/>
          <w:tab w:val="left" w:pos="3600"/>
          <w:tab w:val="left" w:pos="4320"/>
        </w:tabs>
        <w:ind w:left="3060" w:hanging="540"/>
        <w:rPr>
          <w:bCs/>
          <w:sz w:val="22"/>
          <w:szCs w:val="22"/>
        </w:rPr>
      </w:pPr>
      <w:r w:rsidRPr="00B348AC">
        <w:rPr>
          <w:bCs/>
          <w:sz w:val="22"/>
          <w:szCs w:val="22"/>
        </w:rPr>
        <w:t>2.</w:t>
      </w:r>
      <w:r w:rsidRPr="00B348AC">
        <w:rPr>
          <w:bCs/>
          <w:sz w:val="22"/>
          <w:szCs w:val="22"/>
        </w:rPr>
        <w:tab/>
      </w:r>
      <w:r w:rsidR="00F86591" w:rsidRPr="00B348AC">
        <w:rPr>
          <w:bCs/>
          <w:sz w:val="22"/>
          <w:szCs w:val="22"/>
        </w:rPr>
        <w:t>R</w:t>
      </w:r>
      <w:r w:rsidR="00336F86" w:rsidRPr="00B348AC">
        <w:rPr>
          <w:bCs/>
          <w:sz w:val="22"/>
          <w:szCs w:val="22"/>
        </w:rPr>
        <w:t xml:space="preserve">egular </w:t>
      </w:r>
      <w:r w:rsidRPr="00B348AC">
        <w:rPr>
          <w:bCs/>
          <w:sz w:val="22"/>
          <w:szCs w:val="22"/>
        </w:rPr>
        <w:t xml:space="preserve">U.S. mail, with proper postage, </w:t>
      </w:r>
      <w:r w:rsidR="004A19F1" w:rsidRPr="00B348AC">
        <w:rPr>
          <w:bCs/>
          <w:sz w:val="22"/>
          <w:szCs w:val="22"/>
        </w:rPr>
        <w:t>to the address on file with the</w:t>
      </w:r>
      <w:r w:rsidR="00C81139" w:rsidRPr="00B348AC">
        <w:rPr>
          <w:bCs/>
          <w:sz w:val="22"/>
          <w:szCs w:val="22"/>
        </w:rPr>
        <w:t xml:space="preserve"> </w:t>
      </w:r>
      <w:r w:rsidRPr="00B348AC">
        <w:rPr>
          <w:bCs/>
          <w:sz w:val="22"/>
          <w:szCs w:val="22"/>
        </w:rPr>
        <w:t>Provider Enrollment Unit.</w:t>
      </w:r>
    </w:p>
    <w:p w14:paraId="5AD3FE1F" w14:textId="77777777" w:rsidR="0029402C" w:rsidRPr="00B348AC" w:rsidRDefault="0029402C" w:rsidP="00752EE6">
      <w:pPr>
        <w:tabs>
          <w:tab w:val="left" w:pos="720"/>
          <w:tab w:val="left" w:pos="1440"/>
          <w:tab w:val="left" w:pos="2160"/>
          <w:tab w:val="left" w:pos="2880"/>
          <w:tab w:val="left" w:pos="3600"/>
          <w:tab w:val="left" w:pos="4320"/>
        </w:tabs>
        <w:ind w:left="2880" w:hanging="2160"/>
        <w:rPr>
          <w:bCs/>
          <w:sz w:val="22"/>
          <w:szCs w:val="22"/>
        </w:rPr>
      </w:pPr>
    </w:p>
    <w:p w14:paraId="11C8C33B" w14:textId="77777777" w:rsidR="00EB6355" w:rsidRPr="00B348AC" w:rsidRDefault="001A4187" w:rsidP="00752EE6">
      <w:pPr>
        <w:tabs>
          <w:tab w:val="left" w:pos="720"/>
          <w:tab w:val="left" w:pos="1440"/>
          <w:tab w:val="left" w:pos="2160"/>
          <w:tab w:val="left" w:pos="3060"/>
          <w:tab w:val="left" w:pos="3600"/>
          <w:tab w:val="left" w:pos="4320"/>
        </w:tabs>
        <w:ind w:left="3060" w:hanging="540"/>
        <w:rPr>
          <w:bCs/>
          <w:sz w:val="22"/>
          <w:szCs w:val="22"/>
        </w:rPr>
      </w:pPr>
      <w:r w:rsidRPr="00B348AC">
        <w:rPr>
          <w:bCs/>
          <w:sz w:val="22"/>
          <w:szCs w:val="22"/>
        </w:rPr>
        <w:t>3.</w:t>
      </w:r>
      <w:r w:rsidRPr="00B348AC">
        <w:rPr>
          <w:bCs/>
          <w:sz w:val="22"/>
          <w:szCs w:val="22"/>
        </w:rPr>
        <w:tab/>
      </w:r>
      <w:r w:rsidR="00F86591" w:rsidRPr="00B348AC">
        <w:rPr>
          <w:bCs/>
          <w:sz w:val="22"/>
          <w:szCs w:val="22"/>
        </w:rPr>
        <w:t xml:space="preserve">Certified </w:t>
      </w:r>
      <w:r w:rsidRPr="00B348AC">
        <w:rPr>
          <w:bCs/>
          <w:sz w:val="22"/>
          <w:szCs w:val="22"/>
        </w:rPr>
        <w:t>mail, return receipt</w:t>
      </w:r>
      <w:r w:rsidR="00B56A01" w:rsidRPr="00B348AC">
        <w:rPr>
          <w:bCs/>
          <w:sz w:val="22"/>
          <w:szCs w:val="22"/>
        </w:rPr>
        <w:t xml:space="preserve">, </w:t>
      </w:r>
      <w:r w:rsidR="00F613B0" w:rsidRPr="00B348AC">
        <w:rPr>
          <w:bCs/>
          <w:sz w:val="22"/>
          <w:szCs w:val="22"/>
        </w:rPr>
        <w:t>to the last known address</w:t>
      </w:r>
      <w:r w:rsidRPr="00B348AC">
        <w:rPr>
          <w:bCs/>
          <w:sz w:val="22"/>
          <w:szCs w:val="22"/>
        </w:rPr>
        <w:t>.</w:t>
      </w:r>
    </w:p>
    <w:p w14:paraId="5DF66B59" w14:textId="77777777" w:rsidR="0029402C" w:rsidRPr="00B348AC" w:rsidRDefault="0029402C" w:rsidP="00752EE6">
      <w:pPr>
        <w:tabs>
          <w:tab w:val="left" w:pos="720"/>
          <w:tab w:val="left" w:pos="1440"/>
          <w:tab w:val="left" w:pos="2160"/>
          <w:tab w:val="left" w:pos="3060"/>
          <w:tab w:val="left" w:pos="3600"/>
          <w:tab w:val="left" w:pos="4320"/>
        </w:tabs>
        <w:ind w:left="3060" w:hanging="540"/>
        <w:rPr>
          <w:bCs/>
          <w:sz w:val="22"/>
          <w:szCs w:val="22"/>
        </w:rPr>
      </w:pPr>
    </w:p>
    <w:p w14:paraId="51812905" w14:textId="77777777" w:rsidR="00EB6355" w:rsidRPr="00B348AC" w:rsidRDefault="001A4187" w:rsidP="00752EE6">
      <w:pPr>
        <w:tabs>
          <w:tab w:val="left" w:pos="720"/>
          <w:tab w:val="left" w:pos="1440"/>
          <w:tab w:val="left" w:pos="2160"/>
          <w:tab w:val="left" w:pos="3060"/>
          <w:tab w:val="left" w:pos="3600"/>
          <w:tab w:val="left" w:pos="4320"/>
        </w:tabs>
        <w:ind w:left="3060" w:hanging="540"/>
        <w:rPr>
          <w:bCs/>
          <w:sz w:val="22"/>
          <w:szCs w:val="22"/>
        </w:rPr>
      </w:pPr>
      <w:r w:rsidRPr="00B348AC">
        <w:rPr>
          <w:bCs/>
          <w:sz w:val="22"/>
          <w:szCs w:val="22"/>
        </w:rPr>
        <w:t>4</w:t>
      </w:r>
      <w:r w:rsidR="00032047" w:rsidRPr="00B348AC">
        <w:rPr>
          <w:bCs/>
          <w:sz w:val="22"/>
          <w:szCs w:val="22"/>
        </w:rPr>
        <w:t>.</w:t>
      </w:r>
      <w:r w:rsidR="00032047" w:rsidRPr="00B348AC">
        <w:rPr>
          <w:bCs/>
          <w:sz w:val="22"/>
          <w:szCs w:val="22"/>
        </w:rPr>
        <w:tab/>
      </w:r>
      <w:r w:rsidR="00F86591" w:rsidRPr="00B348AC">
        <w:rPr>
          <w:bCs/>
          <w:sz w:val="22"/>
          <w:szCs w:val="22"/>
        </w:rPr>
        <w:t>Facsimile</w:t>
      </w:r>
      <w:r w:rsidR="00032047" w:rsidRPr="00B348AC">
        <w:rPr>
          <w:bCs/>
          <w:sz w:val="22"/>
          <w:szCs w:val="22"/>
        </w:rPr>
        <w:t xml:space="preserve"> to the number on file with the Provider Enrollment Unit.</w:t>
      </w:r>
    </w:p>
    <w:p w14:paraId="630F9009" w14:textId="77777777" w:rsidR="00775489" w:rsidRPr="00B348AC" w:rsidRDefault="00775489">
      <w:pPr>
        <w:rPr>
          <w:bCs/>
          <w:sz w:val="22"/>
          <w:szCs w:val="22"/>
        </w:rPr>
      </w:pPr>
      <w:r w:rsidRPr="00B348AC">
        <w:rPr>
          <w:bCs/>
          <w:sz w:val="22"/>
          <w:szCs w:val="22"/>
        </w:rPr>
        <w:br w:type="page"/>
      </w:r>
    </w:p>
    <w:p w14:paraId="6715A6B3" w14:textId="77777777" w:rsidR="00775489" w:rsidRPr="00B348AC" w:rsidRDefault="00775489" w:rsidP="00775489">
      <w:pPr>
        <w:pStyle w:val="ListParagraph"/>
        <w:widowControl w:val="0"/>
        <w:tabs>
          <w:tab w:val="left" w:pos="720"/>
          <w:tab w:val="left" w:pos="1440"/>
          <w:tab w:val="left" w:pos="2160"/>
          <w:tab w:val="left" w:pos="2880"/>
          <w:tab w:val="left" w:pos="3600"/>
          <w:tab w:val="left" w:pos="4320"/>
        </w:tabs>
        <w:ind w:left="0"/>
        <w:rPr>
          <w:b/>
          <w:sz w:val="22"/>
          <w:szCs w:val="22"/>
        </w:rPr>
      </w:pPr>
      <w:r w:rsidRPr="00B348AC">
        <w:rPr>
          <w:b/>
          <w:sz w:val="22"/>
          <w:szCs w:val="22"/>
        </w:rPr>
        <w:lastRenderedPageBreak/>
        <w:t>1.02</w:t>
      </w:r>
      <w:r w:rsidRPr="00B348AC">
        <w:rPr>
          <w:b/>
          <w:sz w:val="22"/>
          <w:szCs w:val="22"/>
        </w:rPr>
        <w:tab/>
        <w:t xml:space="preserve">MAINECARE ADMINISTRATION </w:t>
      </w:r>
      <w:r w:rsidRPr="00B348AC">
        <w:rPr>
          <w:sz w:val="22"/>
          <w:szCs w:val="22"/>
        </w:rPr>
        <w:t>(cont.)</w:t>
      </w:r>
    </w:p>
    <w:p w14:paraId="44A8FD6A" w14:textId="77777777" w:rsidR="0029402C" w:rsidRPr="00B348AC" w:rsidRDefault="0029402C" w:rsidP="00752EE6">
      <w:pPr>
        <w:tabs>
          <w:tab w:val="left" w:pos="720"/>
          <w:tab w:val="left" w:pos="1440"/>
          <w:tab w:val="left" w:pos="2160"/>
          <w:tab w:val="left" w:pos="3060"/>
          <w:tab w:val="left" w:pos="3600"/>
          <w:tab w:val="left" w:pos="4320"/>
        </w:tabs>
        <w:ind w:left="3060" w:hanging="540"/>
        <w:rPr>
          <w:bCs/>
          <w:sz w:val="22"/>
          <w:szCs w:val="22"/>
        </w:rPr>
      </w:pPr>
    </w:p>
    <w:p w14:paraId="220EA3ED" w14:textId="77777777" w:rsidR="0029402C" w:rsidRPr="00B348AC" w:rsidRDefault="001A4187" w:rsidP="00752EE6">
      <w:pPr>
        <w:tabs>
          <w:tab w:val="left" w:pos="720"/>
          <w:tab w:val="left" w:pos="1440"/>
          <w:tab w:val="left" w:pos="2160"/>
          <w:tab w:val="left" w:pos="3060"/>
          <w:tab w:val="left" w:pos="3600"/>
          <w:tab w:val="left" w:pos="4320"/>
        </w:tabs>
        <w:ind w:left="3060" w:hanging="540"/>
        <w:rPr>
          <w:bCs/>
          <w:sz w:val="22"/>
          <w:szCs w:val="22"/>
        </w:rPr>
      </w:pPr>
      <w:r w:rsidRPr="00B348AC">
        <w:rPr>
          <w:bCs/>
          <w:sz w:val="22"/>
          <w:szCs w:val="22"/>
        </w:rPr>
        <w:t>5</w:t>
      </w:r>
      <w:r w:rsidR="00032047" w:rsidRPr="00B348AC">
        <w:rPr>
          <w:bCs/>
          <w:sz w:val="22"/>
          <w:szCs w:val="22"/>
        </w:rPr>
        <w:t>.</w:t>
      </w:r>
      <w:r w:rsidR="00032047" w:rsidRPr="00B348AC">
        <w:rPr>
          <w:bCs/>
          <w:sz w:val="22"/>
          <w:szCs w:val="22"/>
        </w:rPr>
        <w:tab/>
      </w:r>
      <w:r w:rsidR="00F86591" w:rsidRPr="00B348AC">
        <w:rPr>
          <w:bCs/>
          <w:sz w:val="22"/>
          <w:szCs w:val="22"/>
        </w:rPr>
        <w:t>Electronic</w:t>
      </w:r>
      <w:r w:rsidR="00032047" w:rsidRPr="00B348AC">
        <w:rPr>
          <w:bCs/>
          <w:sz w:val="22"/>
          <w:szCs w:val="22"/>
        </w:rPr>
        <w:t xml:space="preserve"> mail to the e-mail address on file with the Provider Enrollment</w:t>
      </w:r>
      <w:r w:rsidR="00C81139" w:rsidRPr="00B348AC">
        <w:rPr>
          <w:bCs/>
          <w:sz w:val="22"/>
          <w:szCs w:val="22"/>
        </w:rPr>
        <w:t> </w:t>
      </w:r>
      <w:r w:rsidR="00032047" w:rsidRPr="00B348AC">
        <w:rPr>
          <w:bCs/>
          <w:sz w:val="22"/>
          <w:szCs w:val="22"/>
        </w:rPr>
        <w:t>Uni</w:t>
      </w:r>
      <w:r w:rsidR="00902906" w:rsidRPr="00B348AC">
        <w:rPr>
          <w:bCs/>
          <w:sz w:val="22"/>
          <w:szCs w:val="22"/>
        </w:rPr>
        <w:t>t</w:t>
      </w:r>
      <w:r w:rsidR="009C0DBE" w:rsidRPr="00B348AC">
        <w:rPr>
          <w:bCs/>
          <w:sz w:val="22"/>
          <w:szCs w:val="22"/>
        </w:rPr>
        <w:t>.</w:t>
      </w:r>
    </w:p>
    <w:p w14:paraId="26B37B77" w14:textId="77777777" w:rsidR="00394C61" w:rsidRPr="00B348AC" w:rsidRDefault="00394C61" w:rsidP="00752EE6">
      <w:pPr>
        <w:tabs>
          <w:tab w:val="left" w:pos="720"/>
          <w:tab w:val="left" w:pos="1440"/>
          <w:tab w:val="left" w:pos="2160"/>
          <w:tab w:val="left" w:pos="2880"/>
          <w:tab w:val="left" w:pos="3600"/>
          <w:tab w:val="left" w:pos="4320"/>
        </w:tabs>
        <w:rPr>
          <w:bCs/>
          <w:sz w:val="22"/>
          <w:szCs w:val="22"/>
        </w:rPr>
      </w:pPr>
    </w:p>
    <w:p w14:paraId="4E9438D4" w14:textId="77777777" w:rsidR="00EB6355" w:rsidRPr="00B348AC" w:rsidRDefault="00032047" w:rsidP="00752EE6">
      <w:pPr>
        <w:tabs>
          <w:tab w:val="left" w:pos="720"/>
          <w:tab w:val="left" w:pos="1440"/>
          <w:tab w:val="left" w:pos="2520"/>
          <w:tab w:val="left" w:pos="2880"/>
          <w:tab w:val="left" w:pos="3600"/>
          <w:tab w:val="left" w:pos="4320"/>
        </w:tabs>
        <w:ind w:left="2520" w:hanging="720"/>
        <w:rPr>
          <w:bCs/>
          <w:sz w:val="22"/>
          <w:szCs w:val="22"/>
        </w:rPr>
      </w:pPr>
      <w:r w:rsidRPr="00B348AC">
        <w:rPr>
          <w:bCs/>
          <w:sz w:val="22"/>
          <w:szCs w:val="22"/>
        </w:rPr>
        <w:t>B.</w:t>
      </w:r>
      <w:r w:rsidRPr="00B348AC">
        <w:rPr>
          <w:bCs/>
          <w:sz w:val="22"/>
          <w:szCs w:val="22"/>
        </w:rPr>
        <w:tab/>
        <w:t xml:space="preserve">When sent to the </w:t>
      </w:r>
      <w:r w:rsidR="004F558E" w:rsidRPr="00B348AC">
        <w:rPr>
          <w:bCs/>
          <w:sz w:val="22"/>
          <w:szCs w:val="22"/>
        </w:rPr>
        <w:t xml:space="preserve">“pay-to” </w:t>
      </w:r>
      <w:r w:rsidRPr="00B348AC">
        <w:rPr>
          <w:bCs/>
          <w:sz w:val="22"/>
          <w:szCs w:val="22"/>
        </w:rPr>
        <w:t xml:space="preserve">addresses </w:t>
      </w:r>
      <w:r w:rsidR="004F558E" w:rsidRPr="00B348AC">
        <w:rPr>
          <w:bCs/>
          <w:sz w:val="22"/>
          <w:szCs w:val="22"/>
        </w:rPr>
        <w:t>on file with the Provider</w:t>
      </w:r>
      <w:r w:rsidR="00394C61" w:rsidRPr="00B348AC">
        <w:rPr>
          <w:bCs/>
          <w:sz w:val="22"/>
          <w:szCs w:val="22"/>
        </w:rPr>
        <w:t xml:space="preserve"> </w:t>
      </w:r>
      <w:r w:rsidRPr="00B348AC">
        <w:rPr>
          <w:bCs/>
          <w:sz w:val="22"/>
          <w:szCs w:val="22"/>
        </w:rPr>
        <w:t>Enrollment Unit,</w:t>
      </w:r>
      <w:r w:rsidR="004F558E" w:rsidRPr="00B348AC">
        <w:rPr>
          <w:bCs/>
          <w:sz w:val="22"/>
          <w:szCs w:val="22"/>
        </w:rPr>
        <w:t xml:space="preserve"> </w:t>
      </w:r>
      <w:r w:rsidRPr="00B348AC">
        <w:rPr>
          <w:bCs/>
          <w:sz w:val="22"/>
          <w:szCs w:val="22"/>
        </w:rPr>
        <w:t>notices and/or informatio</w:t>
      </w:r>
      <w:r w:rsidR="004F558E" w:rsidRPr="00B348AC">
        <w:rPr>
          <w:bCs/>
          <w:sz w:val="22"/>
          <w:szCs w:val="22"/>
        </w:rPr>
        <w:t>n will be presumed to have been</w:t>
      </w:r>
      <w:r w:rsidR="00394C61" w:rsidRPr="00B348AC">
        <w:rPr>
          <w:bCs/>
          <w:sz w:val="22"/>
          <w:szCs w:val="22"/>
        </w:rPr>
        <w:t xml:space="preserve"> </w:t>
      </w:r>
      <w:r w:rsidRPr="00B348AC">
        <w:rPr>
          <w:bCs/>
          <w:sz w:val="22"/>
          <w:szCs w:val="22"/>
        </w:rPr>
        <w:t xml:space="preserve">received by the </w:t>
      </w:r>
      <w:r w:rsidR="003F42A8" w:rsidRPr="00B348AC">
        <w:rPr>
          <w:bCs/>
          <w:sz w:val="22"/>
          <w:szCs w:val="22"/>
        </w:rPr>
        <w:t>p</w:t>
      </w:r>
      <w:r w:rsidRPr="00B348AC">
        <w:rPr>
          <w:bCs/>
          <w:sz w:val="22"/>
          <w:szCs w:val="22"/>
        </w:rPr>
        <w:t>rovider:</w:t>
      </w:r>
    </w:p>
    <w:p w14:paraId="27550A7D" w14:textId="77777777" w:rsidR="00EB6355" w:rsidRPr="00B348AC" w:rsidRDefault="00EB6355" w:rsidP="00752EE6">
      <w:pPr>
        <w:tabs>
          <w:tab w:val="left" w:pos="720"/>
          <w:tab w:val="left" w:pos="1440"/>
          <w:tab w:val="left" w:pos="2160"/>
          <w:tab w:val="left" w:pos="2880"/>
          <w:tab w:val="left" w:pos="3600"/>
          <w:tab w:val="left" w:pos="4320"/>
        </w:tabs>
        <w:ind w:left="2880" w:hanging="2160"/>
        <w:rPr>
          <w:bCs/>
          <w:sz w:val="22"/>
          <w:szCs w:val="22"/>
        </w:rPr>
      </w:pPr>
    </w:p>
    <w:p w14:paraId="04801F5A" w14:textId="77777777" w:rsidR="00032047" w:rsidRPr="00B348AC" w:rsidRDefault="00F86591" w:rsidP="00752EE6">
      <w:pPr>
        <w:pStyle w:val="ListParagraph"/>
        <w:numPr>
          <w:ilvl w:val="0"/>
          <w:numId w:val="28"/>
        </w:numPr>
        <w:tabs>
          <w:tab w:val="left" w:pos="720"/>
          <w:tab w:val="left" w:pos="1440"/>
          <w:tab w:val="left" w:pos="2160"/>
          <w:tab w:val="left" w:pos="3060"/>
          <w:tab w:val="left" w:pos="3600"/>
          <w:tab w:val="left" w:pos="4320"/>
        </w:tabs>
        <w:ind w:left="3060" w:hanging="540"/>
        <w:rPr>
          <w:bCs/>
          <w:sz w:val="22"/>
          <w:szCs w:val="22"/>
        </w:rPr>
      </w:pPr>
      <w:r w:rsidRPr="00B348AC">
        <w:rPr>
          <w:bCs/>
          <w:sz w:val="22"/>
          <w:szCs w:val="22"/>
        </w:rPr>
        <w:t>By</w:t>
      </w:r>
      <w:r w:rsidR="00133E8A" w:rsidRPr="00B348AC">
        <w:rPr>
          <w:bCs/>
          <w:sz w:val="22"/>
          <w:szCs w:val="22"/>
        </w:rPr>
        <w:t xml:space="preserve"> </w:t>
      </w:r>
      <w:r w:rsidR="00032047" w:rsidRPr="00B348AC">
        <w:rPr>
          <w:bCs/>
          <w:sz w:val="22"/>
          <w:szCs w:val="22"/>
        </w:rPr>
        <w:t>facsimiles and e-mails</w:t>
      </w:r>
      <w:r w:rsidR="0063568B" w:rsidRPr="00B348AC">
        <w:rPr>
          <w:bCs/>
          <w:sz w:val="22"/>
          <w:szCs w:val="22"/>
        </w:rPr>
        <w:t>,</w:t>
      </w:r>
      <w:r w:rsidR="00C95D0A" w:rsidRPr="00B348AC">
        <w:rPr>
          <w:bCs/>
          <w:sz w:val="22"/>
          <w:szCs w:val="22"/>
        </w:rPr>
        <w:t xml:space="preserve"> the same day they were sent.</w:t>
      </w:r>
    </w:p>
    <w:p w14:paraId="423F6D2D" w14:textId="77777777" w:rsidR="008C38C4" w:rsidRPr="00B348AC" w:rsidRDefault="008C38C4" w:rsidP="00752EE6">
      <w:pPr>
        <w:tabs>
          <w:tab w:val="left" w:pos="720"/>
          <w:tab w:val="left" w:pos="1440"/>
          <w:tab w:val="left" w:pos="2160"/>
          <w:tab w:val="left" w:pos="3060"/>
          <w:tab w:val="left" w:pos="3600"/>
          <w:tab w:val="left" w:pos="4320"/>
        </w:tabs>
        <w:ind w:left="3060" w:hanging="540"/>
        <w:rPr>
          <w:bCs/>
          <w:sz w:val="22"/>
          <w:szCs w:val="22"/>
        </w:rPr>
      </w:pPr>
    </w:p>
    <w:p w14:paraId="164C3B01" w14:textId="77777777" w:rsidR="00C95D0A" w:rsidRPr="00B348AC" w:rsidRDefault="00F86591" w:rsidP="00752EE6">
      <w:pPr>
        <w:pStyle w:val="ListParagraph"/>
        <w:numPr>
          <w:ilvl w:val="0"/>
          <w:numId w:val="28"/>
        </w:numPr>
        <w:tabs>
          <w:tab w:val="left" w:pos="720"/>
          <w:tab w:val="left" w:pos="1440"/>
          <w:tab w:val="left" w:pos="2160"/>
          <w:tab w:val="left" w:pos="3060"/>
          <w:tab w:val="left" w:pos="3600"/>
          <w:tab w:val="left" w:pos="4320"/>
        </w:tabs>
        <w:ind w:left="3060" w:hanging="540"/>
        <w:rPr>
          <w:bCs/>
          <w:sz w:val="22"/>
          <w:szCs w:val="22"/>
        </w:rPr>
      </w:pPr>
      <w:r w:rsidRPr="00B348AC">
        <w:rPr>
          <w:bCs/>
          <w:sz w:val="22"/>
          <w:szCs w:val="22"/>
        </w:rPr>
        <w:t xml:space="preserve">By </w:t>
      </w:r>
      <w:r w:rsidR="00C95D0A" w:rsidRPr="00B348AC">
        <w:rPr>
          <w:bCs/>
          <w:sz w:val="22"/>
          <w:szCs w:val="22"/>
        </w:rPr>
        <w:t>regular U.S. mail, the third (3</w:t>
      </w:r>
      <w:r w:rsidR="00EB6355" w:rsidRPr="00B348AC">
        <w:rPr>
          <w:bCs/>
          <w:sz w:val="22"/>
          <w:szCs w:val="22"/>
          <w:vertAlign w:val="superscript"/>
        </w:rPr>
        <w:t>rd</w:t>
      </w:r>
      <w:r w:rsidR="00C95D0A" w:rsidRPr="00B348AC">
        <w:rPr>
          <w:bCs/>
          <w:sz w:val="22"/>
          <w:szCs w:val="22"/>
        </w:rPr>
        <w:t>) day after the notice or information was deposited in the mail.</w:t>
      </w:r>
    </w:p>
    <w:p w14:paraId="05805F2C" w14:textId="77777777" w:rsidR="000925F1" w:rsidRPr="00B348AC" w:rsidRDefault="000925F1" w:rsidP="00752EE6">
      <w:pPr>
        <w:tabs>
          <w:tab w:val="left" w:pos="720"/>
          <w:tab w:val="left" w:pos="1440"/>
          <w:tab w:val="left" w:pos="2160"/>
          <w:tab w:val="left" w:pos="3060"/>
          <w:tab w:val="left" w:pos="3600"/>
          <w:tab w:val="left" w:pos="4320"/>
        </w:tabs>
        <w:ind w:left="3060" w:hanging="540"/>
        <w:rPr>
          <w:bCs/>
          <w:sz w:val="22"/>
          <w:szCs w:val="22"/>
        </w:rPr>
      </w:pPr>
    </w:p>
    <w:p w14:paraId="28CFCB3D" w14:textId="77777777" w:rsidR="00CB6D93" w:rsidRPr="00B348AC" w:rsidRDefault="00C95D0A" w:rsidP="00752EE6">
      <w:pPr>
        <w:tabs>
          <w:tab w:val="left" w:pos="720"/>
          <w:tab w:val="left" w:pos="1440"/>
          <w:tab w:val="left" w:pos="2160"/>
          <w:tab w:val="left" w:pos="3060"/>
          <w:tab w:val="left" w:pos="3600"/>
          <w:tab w:val="left" w:pos="4320"/>
        </w:tabs>
        <w:ind w:left="3060" w:hanging="540"/>
        <w:rPr>
          <w:bCs/>
          <w:sz w:val="22"/>
          <w:szCs w:val="22"/>
        </w:rPr>
      </w:pPr>
      <w:r w:rsidRPr="00B348AC">
        <w:rPr>
          <w:bCs/>
          <w:sz w:val="22"/>
          <w:szCs w:val="22"/>
        </w:rPr>
        <w:t>3.</w:t>
      </w:r>
      <w:r w:rsidRPr="00B348AC">
        <w:rPr>
          <w:bCs/>
          <w:sz w:val="22"/>
          <w:szCs w:val="22"/>
        </w:rPr>
        <w:tab/>
      </w:r>
      <w:r w:rsidR="00F86591" w:rsidRPr="00B348AC">
        <w:rPr>
          <w:bCs/>
          <w:sz w:val="22"/>
          <w:szCs w:val="22"/>
        </w:rPr>
        <w:t>B</w:t>
      </w:r>
      <w:r w:rsidR="00F611F4" w:rsidRPr="00B348AC">
        <w:rPr>
          <w:bCs/>
          <w:sz w:val="22"/>
          <w:szCs w:val="22"/>
        </w:rPr>
        <w:t xml:space="preserve">y </w:t>
      </w:r>
      <w:r w:rsidRPr="00B348AC">
        <w:rPr>
          <w:bCs/>
          <w:sz w:val="22"/>
          <w:szCs w:val="22"/>
        </w:rPr>
        <w:t xml:space="preserve">certified mail, return receipt, the date the mail receipt is signed by the </w:t>
      </w:r>
      <w:r w:rsidR="003F42A8" w:rsidRPr="00B348AC">
        <w:rPr>
          <w:bCs/>
          <w:sz w:val="22"/>
          <w:szCs w:val="22"/>
        </w:rPr>
        <w:t>p</w:t>
      </w:r>
      <w:r w:rsidRPr="00B348AC">
        <w:rPr>
          <w:bCs/>
          <w:sz w:val="22"/>
          <w:szCs w:val="22"/>
        </w:rPr>
        <w:t>rovider, its agent, or employees.</w:t>
      </w:r>
    </w:p>
    <w:p w14:paraId="46B4BC1A" w14:textId="77777777" w:rsidR="00ED2731" w:rsidRPr="00B348AC" w:rsidRDefault="00ED2731" w:rsidP="00752EE6">
      <w:pPr>
        <w:tabs>
          <w:tab w:val="left" w:pos="720"/>
          <w:tab w:val="left" w:pos="1440"/>
          <w:tab w:val="left" w:pos="2160"/>
          <w:tab w:val="left" w:pos="2880"/>
          <w:tab w:val="left" w:pos="3600"/>
          <w:tab w:val="left" w:pos="4320"/>
        </w:tabs>
        <w:ind w:left="2160" w:hanging="2160"/>
        <w:rPr>
          <w:bCs/>
          <w:sz w:val="22"/>
          <w:szCs w:val="22"/>
        </w:rPr>
      </w:pPr>
    </w:p>
    <w:p w14:paraId="1EA0FC3A" w14:textId="77777777" w:rsidR="00C95D0A" w:rsidRPr="00B348AC" w:rsidRDefault="00C95D0A" w:rsidP="00752EE6">
      <w:pPr>
        <w:tabs>
          <w:tab w:val="left" w:pos="720"/>
          <w:tab w:val="left" w:pos="1440"/>
          <w:tab w:val="left" w:pos="2160"/>
          <w:tab w:val="left" w:pos="2880"/>
          <w:tab w:val="left" w:pos="3600"/>
          <w:tab w:val="left" w:pos="4320"/>
        </w:tabs>
        <w:ind w:left="2520" w:hanging="720"/>
        <w:rPr>
          <w:bCs/>
          <w:sz w:val="22"/>
          <w:szCs w:val="22"/>
        </w:rPr>
      </w:pPr>
      <w:r w:rsidRPr="00B348AC">
        <w:rPr>
          <w:bCs/>
          <w:sz w:val="22"/>
          <w:szCs w:val="22"/>
        </w:rPr>
        <w:t>C.</w:t>
      </w:r>
      <w:r w:rsidRPr="00B348AC">
        <w:rPr>
          <w:bCs/>
          <w:sz w:val="22"/>
          <w:szCs w:val="22"/>
        </w:rPr>
        <w:tab/>
      </w:r>
      <w:r w:rsidR="004648CA" w:rsidRPr="00B348AC">
        <w:rPr>
          <w:bCs/>
          <w:sz w:val="22"/>
          <w:szCs w:val="22"/>
        </w:rPr>
        <w:tab/>
      </w:r>
      <w:r w:rsidRPr="00B348AC">
        <w:rPr>
          <w:bCs/>
          <w:sz w:val="22"/>
          <w:szCs w:val="22"/>
        </w:rPr>
        <w:t xml:space="preserve">Except as required by other sections of </w:t>
      </w:r>
      <w:r w:rsidR="0063568B" w:rsidRPr="00B348AC">
        <w:rPr>
          <w:bCs/>
          <w:sz w:val="22"/>
          <w:szCs w:val="22"/>
        </w:rPr>
        <w:t>the MBM, notices or information</w:t>
      </w:r>
      <w:r w:rsidR="006D2AFA" w:rsidRPr="00B348AC">
        <w:rPr>
          <w:bCs/>
          <w:sz w:val="22"/>
          <w:szCs w:val="22"/>
        </w:rPr>
        <w:t xml:space="preserve"> </w:t>
      </w:r>
      <w:r w:rsidRPr="00B348AC">
        <w:rPr>
          <w:bCs/>
          <w:sz w:val="22"/>
          <w:szCs w:val="22"/>
        </w:rPr>
        <w:t xml:space="preserve">provided to the Department may be </w:t>
      </w:r>
      <w:r w:rsidR="00EB6355" w:rsidRPr="00B348AC">
        <w:rPr>
          <w:bCs/>
          <w:sz w:val="22"/>
          <w:szCs w:val="22"/>
        </w:rPr>
        <w:t xml:space="preserve">sent to the Director, </w:t>
      </w:r>
      <w:r w:rsidRPr="00B348AC">
        <w:rPr>
          <w:bCs/>
          <w:sz w:val="22"/>
          <w:szCs w:val="22"/>
        </w:rPr>
        <w:t>MaineCare Services,</w:t>
      </w:r>
      <w:r w:rsidR="006D2AFA" w:rsidRPr="00B348AC">
        <w:rPr>
          <w:bCs/>
          <w:sz w:val="22"/>
          <w:szCs w:val="22"/>
        </w:rPr>
        <w:t xml:space="preserve"> </w:t>
      </w:r>
      <w:r w:rsidRPr="00B348AC">
        <w:rPr>
          <w:bCs/>
          <w:sz w:val="22"/>
          <w:szCs w:val="22"/>
        </w:rPr>
        <w:t>Department of Health and Human Services, 11 State House Station, Augusta,</w:t>
      </w:r>
      <w:r w:rsidR="006D2AFA" w:rsidRPr="00B348AC">
        <w:rPr>
          <w:bCs/>
          <w:sz w:val="22"/>
          <w:szCs w:val="22"/>
        </w:rPr>
        <w:t xml:space="preserve"> </w:t>
      </w:r>
      <w:r w:rsidRPr="00B348AC">
        <w:rPr>
          <w:bCs/>
          <w:sz w:val="22"/>
          <w:szCs w:val="22"/>
        </w:rPr>
        <w:t>Maine, 04333-001</w:t>
      </w:r>
      <w:r w:rsidR="00901FD0" w:rsidRPr="00B348AC">
        <w:rPr>
          <w:bCs/>
          <w:sz w:val="22"/>
          <w:szCs w:val="22"/>
        </w:rPr>
        <w:t>1.</w:t>
      </w:r>
      <w:r w:rsidR="00EB6355" w:rsidRPr="00B348AC">
        <w:rPr>
          <w:bCs/>
          <w:sz w:val="22"/>
          <w:szCs w:val="22"/>
        </w:rPr>
        <w:t xml:space="preserve"> </w:t>
      </w:r>
    </w:p>
    <w:p w14:paraId="20F8FB30" w14:textId="77777777" w:rsidR="00AA1CCC" w:rsidRPr="00B348AC" w:rsidRDefault="00AA1CCC" w:rsidP="00752EE6">
      <w:pPr>
        <w:ind w:left="2520" w:hanging="720"/>
        <w:rPr>
          <w:b/>
          <w:sz w:val="22"/>
          <w:szCs w:val="22"/>
        </w:rPr>
      </w:pPr>
    </w:p>
    <w:p w14:paraId="0AC92A2C" w14:textId="77777777" w:rsidR="00043F6D" w:rsidRPr="00B348AC" w:rsidRDefault="00C95D0A" w:rsidP="00752EE6">
      <w:pPr>
        <w:tabs>
          <w:tab w:val="left" w:pos="720"/>
          <w:tab w:val="left" w:pos="1440"/>
          <w:tab w:val="left" w:pos="2160"/>
          <w:tab w:val="left" w:pos="2880"/>
          <w:tab w:val="left" w:pos="3600"/>
          <w:tab w:val="left" w:pos="4320"/>
        </w:tabs>
        <w:ind w:left="2520" w:hanging="720"/>
        <w:rPr>
          <w:bCs/>
          <w:sz w:val="22"/>
          <w:szCs w:val="22"/>
        </w:rPr>
      </w:pPr>
      <w:r w:rsidRPr="00B348AC">
        <w:rPr>
          <w:bCs/>
          <w:sz w:val="22"/>
          <w:szCs w:val="22"/>
        </w:rPr>
        <w:t>D.</w:t>
      </w:r>
      <w:r w:rsidRPr="00B348AC">
        <w:rPr>
          <w:bCs/>
          <w:sz w:val="22"/>
          <w:szCs w:val="22"/>
        </w:rPr>
        <w:tab/>
      </w:r>
      <w:r w:rsidR="004648CA" w:rsidRPr="00B348AC">
        <w:rPr>
          <w:bCs/>
          <w:sz w:val="22"/>
          <w:szCs w:val="22"/>
        </w:rPr>
        <w:tab/>
      </w:r>
      <w:r w:rsidRPr="00B348AC">
        <w:rPr>
          <w:bCs/>
          <w:sz w:val="22"/>
          <w:szCs w:val="22"/>
        </w:rPr>
        <w:t>Notices or information dissemination must be provided within the time</w:t>
      </w:r>
      <w:r w:rsidR="00EB6355" w:rsidRPr="00B348AC">
        <w:rPr>
          <w:bCs/>
          <w:sz w:val="22"/>
          <w:szCs w:val="22"/>
        </w:rPr>
        <w:t xml:space="preserve">frames outlined </w:t>
      </w:r>
      <w:r w:rsidR="003348BE" w:rsidRPr="00B348AC">
        <w:rPr>
          <w:bCs/>
          <w:sz w:val="22"/>
          <w:szCs w:val="22"/>
        </w:rPr>
        <w:t>in the MBM</w:t>
      </w:r>
      <w:r w:rsidR="00EB6355" w:rsidRPr="00B348AC">
        <w:rPr>
          <w:bCs/>
          <w:sz w:val="22"/>
          <w:szCs w:val="22"/>
        </w:rPr>
        <w:t xml:space="preserve"> and the provider agreement.</w:t>
      </w:r>
    </w:p>
    <w:p w14:paraId="62638345" w14:textId="77777777" w:rsidR="00C95D0A" w:rsidRPr="00B348AC" w:rsidRDefault="00C95D0A" w:rsidP="00752EE6">
      <w:pPr>
        <w:tabs>
          <w:tab w:val="left" w:pos="720"/>
          <w:tab w:val="left" w:pos="1440"/>
          <w:tab w:val="left" w:pos="2160"/>
          <w:tab w:val="left" w:pos="2880"/>
          <w:tab w:val="left" w:pos="3600"/>
          <w:tab w:val="left" w:pos="4320"/>
        </w:tabs>
        <w:ind w:left="2880" w:hanging="2880"/>
        <w:rPr>
          <w:bCs/>
          <w:sz w:val="22"/>
          <w:szCs w:val="22"/>
        </w:rPr>
      </w:pPr>
    </w:p>
    <w:p w14:paraId="1EAFCB21" w14:textId="77777777" w:rsidR="008F1160" w:rsidRPr="00B348AC" w:rsidRDefault="008F1160" w:rsidP="00752EE6">
      <w:pPr>
        <w:widowControl w:val="0"/>
        <w:tabs>
          <w:tab w:val="left" w:pos="720"/>
          <w:tab w:val="left" w:pos="1440"/>
          <w:tab w:val="left" w:pos="2160"/>
          <w:tab w:val="left" w:pos="2880"/>
          <w:tab w:val="left" w:pos="3600"/>
          <w:tab w:val="left" w:pos="4320"/>
        </w:tabs>
        <w:rPr>
          <w:b/>
          <w:sz w:val="22"/>
          <w:szCs w:val="22"/>
        </w:rPr>
      </w:pPr>
      <w:r w:rsidRPr="00B348AC">
        <w:rPr>
          <w:b/>
          <w:sz w:val="22"/>
          <w:szCs w:val="22"/>
        </w:rPr>
        <w:t>1.03</w:t>
      </w:r>
      <w:r w:rsidRPr="00B348AC">
        <w:rPr>
          <w:b/>
          <w:sz w:val="22"/>
          <w:szCs w:val="22"/>
        </w:rPr>
        <w:tab/>
        <w:t>PROVIDER PARTICIPATION</w:t>
      </w:r>
    </w:p>
    <w:p w14:paraId="59107B64" w14:textId="77777777" w:rsidR="008F1160" w:rsidRPr="00B348AC" w:rsidRDefault="008F1160" w:rsidP="00752EE6">
      <w:pPr>
        <w:widowControl w:val="0"/>
        <w:tabs>
          <w:tab w:val="left" w:pos="720"/>
          <w:tab w:val="left" w:pos="1440"/>
          <w:tab w:val="left" w:pos="2880"/>
          <w:tab w:val="left" w:pos="3600"/>
          <w:tab w:val="left" w:pos="4320"/>
        </w:tabs>
        <w:ind w:hanging="540"/>
        <w:rPr>
          <w:sz w:val="22"/>
          <w:szCs w:val="22"/>
        </w:rPr>
      </w:pPr>
    </w:p>
    <w:p w14:paraId="685A9354" w14:textId="77777777" w:rsidR="008F1160" w:rsidRPr="00B348AC" w:rsidRDefault="008F1160" w:rsidP="00752EE6">
      <w:pPr>
        <w:widowControl w:val="0"/>
        <w:tabs>
          <w:tab w:val="left" w:pos="1440"/>
          <w:tab w:val="left" w:pos="1800"/>
          <w:tab w:val="left" w:pos="2160"/>
          <w:tab w:val="left" w:pos="2880"/>
          <w:tab w:val="left" w:pos="3600"/>
          <w:tab w:val="left" w:pos="4320"/>
        </w:tabs>
        <w:ind w:left="1800" w:hanging="1080"/>
        <w:rPr>
          <w:sz w:val="22"/>
          <w:szCs w:val="22"/>
        </w:rPr>
      </w:pPr>
      <w:r w:rsidRPr="00B348AC">
        <w:rPr>
          <w:sz w:val="22"/>
          <w:szCs w:val="22"/>
        </w:rPr>
        <w:t>1.03-1</w:t>
      </w:r>
      <w:r w:rsidRPr="00B348AC">
        <w:rPr>
          <w:sz w:val="22"/>
          <w:szCs w:val="22"/>
        </w:rPr>
        <w:tab/>
      </w:r>
      <w:r w:rsidR="004648CA" w:rsidRPr="00B348AC">
        <w:rPr>
          <w:sz w:val="22"/>
          <w:szCs w:val="22"/>
        </w:rPr>
        <w:tab/>
      </w:r>
      <w:r w:rsidRPr="00B348AC">
        <w:rPr>
          <w:b/>
          <w:sz w:val="22"/>
          <w:szCs w:val="22"/>
        </w:rPr>
        <w:t>Enrollment Process</w:t>
      </w:r>
      <w:r w:rsidRPr="00B348AC">
        <w:rPr>
          <w:sz w:val="22"/>
          <w:szCs w:val="22"/>
        </w:rPr>
        <w:t xml:space="preserve"> </w:t>
      </w:r>
    </w:p>
    <w:p w14:paraId="75D2DBD9" w14:textId="77777777" w:rsidR="008F1160" w:rsidRPr="00B348AC" w:rsidRDefault="008F1160" w:rsidP="00752EE6">
      <w:pPr>
        <w:widowControl w:val="0"/>
        <w:tabs>
          <w:tab w:val="left" w:pos="720"/>
          <w:tab w:val="left" w:pos="1440"/>
          <w:tab w:val="left" w:pos="2160"/>
          <w:tab w:val="left" w:pos="2880"/>
          <w:tab w:val="left" w:pos="3600"/>
          <w:tab w:val="left" w:pos="4320"/>
        </w:tabs>
        <w:ind w:left="720"/>
        <w:rPr>
          <w:sz w:val="22"/>
          <w:szCs w:val="22"/>
        </w:rPr>
      </w:pPr>
    </w:p>
    <w:p w14:paraId="354907F9" w14:textId="30686F29" w:rsidR="003244E7" w:rsidRPr="00B348AC" w:rsidRDefault="008F1160" w:rsidP="00752EE6">
      <w:pPr>
        <w:widowControl w:val="0"/>
        <w:tabs>
          <w:tab w:val="left" w:pos="720"/>
          <w:tab w:val="left" w:pos="1440"/>
          <w:tab w:val="left" w:pos="2520"/>
          <w:tab w:val="left" w:pos="2880"/>
          <w:tab w:val="left" w:pos="3600"/>
          <w:tab w:val="left" w:pos="4320"/>
        </w:tabs>
        <w:ind w:left="2520" w:right="-360" w:hanging="720"/>
        <w:rPr>
          <w:sz w:val="22"/>
          <w:szCs w:val="22"/>
        </w:rPr>
      </w:pPr>
      <w:r w:rsidRPr="00B348AC">
        <w:rPr>
          <w:sz w:val="22"/>
          <w:szCs w:val="22"/>
        </w:rPr>
        <w:t>A.</w:t>
      </w:r>
      <w:r w:rsidRPr="00B348AC">
        <w:rPr>
          <w:sz w:val="22"/>
          <w:szCs w:val="22"/>
        </w:rPr>
        <w:tab/>
      </w:r>
      <w:r w:rsidR="003244E7" w:rsidRPr="00B348AC">
        <w:rPr>
          <w:sz w:val="22"/>
          <w:szCs w:val="22"/>
        </w:rPr>
        <w:t>All provi</w:t>
      </w:r>
      <w:r w:rsidR="00DB1D7F" w:rsidRPr="00B348AC">
        <w:rPr>
          <w:sz w:val="22"/>
          <w:szCs w:val="22"/>
        </w:rPr>
        <w:t>ders must complete an initial</w:t>
      </w:r>
      <w:r w:rsidR="003244E7" w:rsidRPr="00B348AC">
        <w:rPr>
          <w:sz w:val="22"/>
          <w:szCs w:val="22"/>
        </w:rPr>
        <w:t xml:space="preserve"> enrollment </w:t>
      </w:r>
      <w:r w:rsidR="008C6A90" w:rsidRPr="00B348AC">
        <w:rPr>
          <w:sz w:val="22"/>
          <w:szCs w:val="22"/>
        </w:rPr>
        <w:t>application</w:t>
      </w:r>
      <w:r w:rsidR="003244E7" w:rsidRPr="00B348AC">
        <w:rPr>
          <w:sz w:val="22"/>
          <w:szCs w:val="22"/>
        </w:rPr>
        <w:t xml:space="preserve"> followed by </w:t>
      </w:r>
      <w:r w:rsidR="008C6A90" w:rsidRPr="00B348AC">
        <w:rPr>
          <w:sz w:val="22"/>
          <w:szCs w:val="22"/>
        </w:rPr>
        <w:t>subsequent</w:t>
      </w:r>
      <w:r w:rsidR="003244E7" w:rsidRPr="00B348AC">
        <w:rPr>
          <w:sz w:val="22"/>
          <w:szCs w:val="22"/>
        </w:rPr>
        <w:t xml:space="preserve"> enrollment</w:t>
      </w:r>
      <w:r w:rsidR="008C6A90" w:rsidRPr="00B348AC">
        <w:rPr>
          <w:sz w:val="22"/>
          <w:szCs w:val="22"/>
        </w:rPr>
        <w:t xml:space="preserve"> applications</w:t>
      </w:r>
      <w:r w:rsidR="003244E7" w:rsidRPr="00B348AC">
        <w:rPr>
          <w:sz w:val="22"/>
          <w:szCs w:val="22"/>
        </w:rPr>
        <w:t xml:space="preserve"> to take place</w:t>
      </w:r>
      <w:r w:rsidR="008C6A90" w:rsidRPr="00B348AC">
        <w:rPr>
          <w:sz w:val="22"/>
          <w:szCs w:val="22"/>
        </w:rPr>
        <w:t xml:space="preserve"> at various intervals as follows</w:t>
      </w:r>
      <w:r w:rsidR="003244E7" w:rsidRPr="00B348AC">
        <w:rPr>
          <w:sz w:val="22"/>
          <w:szCs w:val="22"/>
        </w:rPr>
        <w:t>:</w:t>
      </w:r>
    </w:p>
    <w:p w14:paraId="4DC3A3EA" w14:textId="77777777" w:rsidR="003244E7" w:rsidRPr="00B348AC" w:rsidRDefault="003244E7" w:rsidP="00752EE6">
      <w:pPr>
        <w:widowControl w:val="0"/>
        <w:tabs>
          <w:tab w:val="left" w:pos="720"/>
          <w:tab w:val="left" w:pos="1440"/>
          <w:tab w:val="left" w:pos="2520"/>
          <w:tab w:val="left" w:pos="2880"/>
          <w:tab w:val="left" w:pos="3600"/>
          <w:tab w:val="left" w:pos="4320"/>
        </w:tabs>
        <w:ind w:left="2520" w:right="-360" w:hanging="720"/>
        <w:rPr>
          <w:sz w:val="22"/>
          <w:szCs w:val="22"/>
        </w:rPr>
      </w:pPr>
    </w:p>
    <w:p w14:paraId="65741448" w14:textId="77777777" w:rsidR="003244E7" w:rsidRPr="00B348AC" w:rsidRDefault="00FB4AFE" w:rsidP="00752EE6">
      <w:pPr>
        <w:widowControl w:val="0"/>
        <w:tabs>
          <w:tab w:val="left" w:pos="720"/>
          <w:tab w:val="left" w:pos="1440"/>
          <w:tab w:val="left" w:pos="2520"/>
          <w:tab w:val="left" w:pos="3600"/>
          <w:tab w:val="left" w:pos="4320"/>
        </w:tabs>
        <w:ind w:left="3060" w:right="-360" w:hanging="1260"/>
        <w:rPr>
          <w:sz w:val="22"/>
          <w:szCs w:val="22"/>
        </w:rPr>
      </w:pPr>
      <w:r w:rsidRPr="00B348AC">
        <w:rPr>
          <w:sz w:val="22"/>
          <w:szCs w:val="22"/>
        </w:rPr>
        <w:tab/>
      </w:r>
      <w:r w:rsidR="003244E7" w:rsidRPr="00B348AC">
        <w:rPr>
          <w:sz w:val="22"/>
          <w:szCs w:val="22"/>
        </w:rPr>
        <w:t>1.</w:t>
      </w:r>
      <w:r w:rsidR="003244E7" w:rsidRPr="00B348AC">
        <w:rPr>
          <w:sz w:val="22"/>
          <w:szCs w:val="22"/>
        </w:rPr>
        <w:tab/>
        <w:t>Every three</w:t>
      </w:r>
      <w:r w:rsidR="003E0DB0" w:rsidRPr="00B348AC">
        <w:rPr>
          <w:sz w:val="22"/>
          <w:szCs w:val="22"/>
        </w:rPr>
        <w:t xml:space="preserve"> (3)</w:t>
      </w:r>
      <w:r w:rsidR="003244E7" w:rsidRPr="00B348AC">
        <w:rPr>
          <w:sz w:val="22"/>
          <w:szCs w:val="22"/>
        </w:rPr>
        <w:t xml:space="preserve"> years for </w:t>
      </w:r>
      <w:r w:rsidR="003F42A8" w:rsidRPr="00B348AC">
        <w:rPr>
          <w:sz w:val="22"/>
          <w:szCs w:val="22"/>
        </w:rPr>
        <w:t>providers</w:t>
      </w:r>
      <w:r w:rsidR="00DB1D7F" w:rsidRPr="00B348AC">
        <w:rPr>
          <w:sz w:val="22"/>
          <w:szCs w:val="22"/>
        </w:rPr>
        <w:t xml:space="preserve"> of Durable Medical Equipment, Prosthetics, Orthotics, and Supplies (DMEPOS);</w:t>
      </w:r>
    </w:p>
    <w:p w14:paraId="313B0AEA" w14:textId="77777777" w:rsidR="00DB1D7F" w:rsidRPr="00B348AC" w:rsidRDefault="00DB1D7F" w:rsidP="00752EE6">
      <w:pPr>
        <w:widowControl w:val="0"/>
        <w:tabs>
          <w:tab w:val="left" w:pos="720"/>
          <w:tab w:val="left" w:pos="1440"/>
          <w:tab w:val="left" w:pos="2520"/>
          <w:tab w:val="left" w:pos="3600"/>
          <w:tab w:val="left" w:pos="4320"/>
        </w:tabs>
        <w:ind w:left="3060" w:right="-360" w:hanging="1260"/>
        <w:rPr>
          <w:sz w:val="22"/>
          <w:szCs w:val="22"/>
        </w:rPr>
      </w:pPr>
    </w:p>
    <w:p w14:paraId="411E770B" w14:textId="77777777" w:rsidR="00DB1D7F" w:rsidRPr="00B348AC" w:rsidRDefault="00FB4AFE" w:rsidP="00752EE6">
      <w:pPr>
        <w:widowControl w:val="0"/>
        <w:tabs>
          <w:tab w:val="left" w:pos="720"/>
          <w:tab w:val="left" w:pos="1440"/>
          <w:tab w:val="left" w:pos="2520"/>
          <w:tab w:val="left" w:pos="3600"/>
          <w:tab w:val="left" w:pos="4320"/>
        </w:tabs>
        <w:ind w:left="3060" w:right="-360" w:hanging="1260"/>
        <w:rPr>
          <w:sz w:val="22"/>
          <w:szCs w:val="22"/>
        </w:rPr>
      </w:pPr>
      <w:r w:rsidRPr="00B348AC">
        <w:rPr>
          <w:sz w:val="22"/>
          <w:szCs w:val="22"/>
        </w:rPr>
        <w:tab/>
      </w:r>
      <w:r w:rsidR="00DB1D7F" w:rsidRPr="00B348AC">
        <w:rPr>
          <w:sz w:val="22"/>
          <w:szCs w:val="22"/>
        </w:rPr>
        <w:t>2.</w:t>
      </w:r>
      <w:r w:rsidR="00DB1D7F" w:rsidRPr="00B348AC">
        <w:rPr>
          <w:sz w:val="22"/>
          <w:szCs w:val="22"/>
        </w:rPr>
        <w:tab/>
        <w:t>Every five</w:t>
      </w:r>
      <w:r w:rsidR="003E0DB0" w:rsidRPr="00B348AC">
        <w:rPr>
          <w:sz w:val="22"/>
          <w:szCs w:val="22"/>
        </w:rPr>
        <w:t xml:space="preserve"> (5)</w:t>
      </w:r>
      <w:r w:rsidR="00DB1D7F" w:rsidRPr="00B348AC">
        <w:rPr>
          <w:sz w:val="22"/>
          <w:szCs w:val="22"/>
        </w:rPr>
        <w:t xml:space="preserve"> years for all other providers; and</w:t>
      </w:r>
    </w:p>
    <w:p w14:paraId="48C9B823" w14:textId="77777777" w:rsidR="00DB1D7F" w:rsidRPr="00B348AC" w:rsidRDefault="00DB1D7F" w:rsidP="00752EE6">
      <w:pPr>
        <w:widowControl w:val="0"/>
        <w:tabs>
          <w:tab w:val="left" w:pos="720"/>
          <w:tab w:val="left" w:pos="1440"/>
          <w:tab w:val="left" w:pos="2520"/>
          <w:tab w:val="left" w:pos="3600"/>
          <w:tab w:val="left" w:pos="4320"/>
        </w:tabs>
        <w:ind w:left="3060" w:right="-360" w:hanging="1260"/>
        <w:rPr>
          <w:sz w:val="22"/>
          <w:szCs w:val="22"/>
        </w:rPr>
      </w:pPr>
    </w:p>
    <w:p w14:paraId="7DA9FA11" w14:textId="77777777" w:rsidR="007C01A0" w:rsidRPr="00B348AC" w:rsidRDefault="00FB4AFE" w:rsidP="00752EE6">
      <w:pPr>
        <w:widowControl w:val="0"/>
        <w:tabs>
          <w:tab w:val="left" w:pos="720"/>
          <w:tab w:val="left" w:pos="1440"/>
          <w:tab w:val="left" w:pos="2520"/>
          <w:tab w:val="left" w:pos="3600"/>
          <w:tab w:val="left" w:pos="4320"/>
        </w:tabs>
        <w:ind w:left="3060" w:right="-360" w:hanging="1260"/>
        <w:rPr>
          <w:sz w:val="22"/>
          <w:szCs w:val="22"/>
        </w:rPr>
      </w:pPr>
      <w:r w:rsidRPr="00B348AC">
        <w:rPr>
          <w:sz w:val="22"/>
          <w:szCs w:val="22"/>
        </w:rPr>
        <w:tab/>
      </w:r>
      <w:r w:rsidR="00DB1D7F" w:rsidRPr="00B348AC">
        <w:rPr>
          <w:sz w:val="22"/>
          <w:szCs w:val="22"/>
        </w:rPr>
        <w:t>3.</w:t>
      </w:r>
      <w:r w:rsidR="00DB1D7F" w:rsidRPr="00B348AC">
        <w:rPr>
          <w:sz w:val="22"/>
          <w:szCs w:val="22"/>
        </w:rPr>
        <w:tab/>
        <w:t>Upon request by the Department</w:t>
      </w:r>
      <w:r w:rsidR="009F3830" w:rsidRPr="00B348AC">
        <w:rPr>
          <w:sz w:val="22"/>
          <w:szCs w:val="22"/>
        </w:rPr>
        <w:t>.</w:t>
      </w:r>
    </w:p>
    <w:p w14:paraId="7CEB58D4" w14:textId="77777777" w:rsidR="00775489" w:rsidRPr="00B348AC" w:rsidRDefault="00775489" w:rsidP="00752EE6">
      <w:pPr>
        <w:widowControl w:val="0"/>
        <w:tabs>
          <w:tab w:val="left" w:pos="720"/>
          <w:tab w:val="left" w:pos="1440"/>
          <w:tab w:val="left" w:pos="2520"/>
          <w:tab w:val="left" w:pos="2880"/>
          <w:tab w:val="left" w:pos="3600"/>
          <w:tab w:val="left" w:pos="4320"/>
        </w:tabs>
        <w:ind w:left="2520" w:right="-360" w:hanging="720"/>
        <w:rPr>
          <w:sz w:val="22"/>
          <w:szCs w:val="22"/>
        </w:rPr>
      </w:pPr>
    </w:p>
    <w:p w14:paraId="6BBBCA8E" w14:textId="77777777" w:rsidR="008F1160" w:rsidRPr="00B348AC" w:rsidRDefault="003244E7" w:rsidP="00752EE6">
      <w:pPr>
        <w:widowControl w:val="0"/>
        <w:tabs>
          <w:tab w:val="left" w:pos="720"/>
          <w:tab w:val="left" w:pos="1440"/>
          <w:tab w:val="left" w:pos="2520"/>
          <w:tab w:val="left" w:pos="2880"/>
          <w:tab w:val="left" w:pos="3600"/>
          <w:tab w:val="left" w:pos="4320"/>
        </w:tabs>
        <w:ind w:left="2520" w:right="-360" w:hanging="720"/>
        <w:rPr>
          <w:sz w:val="22"/>
          <w:szCs w:val="22"/>
        </w:rPr>
      </w:pPr>
      <w:r w:rsidRPr="00B348AC">
        <w:rPr>
          <w:sz w:val="22"/>
          <w:szCs w:val="22"/>
        </w:rPr>
        <w:t>B.</w:t>
      </w:r>
      <w:r w:rsidRPr="00B348AC">
        <w:rPr>
          <w:sz w:val="22"/>
          <w:szCs w:val="22"/>
        </w:rPr>
        <w:tab/>
      </w:r>
      <w:r w:rsidR="00DB1D7F" w:rsidRPr="00B348AC">
        <w:rPr>
          <w:sz w:val="22"/>
          <w:szCs w:val="22"/>
        </w:rPr>
        <w:t>Providers should</w:t>
      </w:r>
      <w:r w:rsidR="00A6037A" w:rsidRPr="00B348AC">
        <w:rPr>
          <w:sz w:val="22"/>
          <w:szCs w:val="22"/>
        </w:rPr>
        <w:t xml:space="preserve"> enroll online through the Department’s Health PAS portal, located at </w:t>
      </w:r>
      <w:hyperlink r:id="rId14" w:history="1">
        <w:r w:rsidR="00A6037A" w:rsidRPr="00B348AC">
          <w:rPr>
            <w:rStyle w:val="Hyperlink"/>
            <w:sz w:val="22"/>
            <w:szCs w:val="22"/>
          </w:rPr>
          <w:t>https://mainecare.maine.go</w:t>
        </w:r>
      </w:hyperlink>
      <w:r w:rsidR="00A6037A" w:rsidRPr="00B348AC">
        <w:rPr>
          <w:sz w:val="22"/>
          <w:szCs w:val="22"/>
        </w:rPr>
        <w:t xml:space="preserve">v. </w:t>
      </w:r>
    </w:p>
    <w:p w14:paraId="1E568813" w14:textId="77777777" w:rsidR="008F1160" w:rsidRPr="00B348AC" w:rsidRDefault="008F1160" w:rsidP="00752EE6">
      <w:pPr>
        <w:widowControl w:val="0"/>
        <w:tabs>
          <w:tab w:val="left" w:pos="720"/>
          <w:tab w:val="left" w:pos="1440"/>
          <w:tab w:val="left" w:pos="2520"/>
          <w:tab w:val="left" w:pos="2880"/>
          <w:tab w:val="left" w:pos="3600"/>
          <w:tab w:val="left" w:pos="4320"/>
        </w:tabs>
        <w:ind w:left="2520" w:hanging="720"/>
        <w:rPr>
          <w:sz w:val="22"/>
          <w:szCs w:val="22"/>
        </w:rPr>
      </w:pPr>
    </w:p>
    <w:p w14:paraId="78AEF653" w14:textId="222510FA" w:rsidR="00775489" w:rsidRPr="00B348AC" w:rsidRDefault="004648CA" w:rsidP="005231E2">
      <w:pPr>
        <w:widowControl w:val="0"/>
        <w:tabs>
          <w:tab w:val="left" w:pos="720"/>
          <w:tab w:val="left" w:pos="1440"/>
          <w:tab w:val="left" w:pos="2520"/>
          <w:tab w:val="left" w:pos="2880"/>
          <w:tab w:val="left" w:pos="3600"/>
          <w:tab w:val="left" w:pos="4320"/>
        </w:tabs>
        <w:ind w:left="2520" w:right="-216" w:hanging="720"/>
        <w:rPr>
          <w:sz w:val="22"/>
          <w:szCs w:val="22"/>
        </w:rPr>
      </w:pPr>
      <w:r w:rsidRPr="00B348AC">
        <w:rPr>
          <w:sz w:val="22"/>
          <w:szCs w:val="22"/>
        </w:rPr>
        <w:tab/>
      </w:r>
      <w:r w:rsidR="008F1160" w:rsidRPr="00B348AC">
        <w:rPr>
          <w:sz w:val="22"/>
          <w:szCs w:val="22"/>
        </w:rPr>
        <w:t>Consistent with 42 C</w:t>
      </w:r>
      <w:r w:rsidR="009F3830" w:rsidRPr="00B348AC">
        <w:rPr>
          <w:sz w:val="22"/>
          <w:szCs w:val="22"/>
        </w:rPr>
        <w:t>.</w:t>
      </w:r>
      <w:r w:rsidR="008F1160" w:rsidRPr="00B348AC">
        <w:rPr>
          <w:sz w:val="22"/>
          <w:szCs w:val="22"/>
        </w:rPr>
        <w:t>F</w:t>
      </w:r>
      <w:r w:rsidR="009F3830" w:rsidRPr="00B348AC">
        <w:rPr>
          <w:sz w:val="22"/>
          <w:szCs w:val="22"/>
        </w:rPr>
        <w:t>.</w:t>
      </w:r>
      <w:r w:rsidR="008F1160" w:rsidRPr="00B348AC">
        <w:rPr>
          <w:sz w:val="22"/>
          <w:szCs w:val="22"/>
        </w:rPr>
        <w:t>R</w:t>
      </w:r>
      <w:r w:rsidR="009F3830" w:rsidRPr="00B348AC">
        <w:rPr>
          <w:sz w:val="22"/>
          <w:szCs w:val="22"/>
        </w:rPr>
        <w:t>.</w:t>
      </w:r>
      <w:r w:rsidR="008F1160" w:rsidRPr="00B348AC">
        <w:rPr>
          <w:sz w:val="22"/>
          <w:szCs w:val="22"/>
        </w:rPr>
        <w:t xml:space="preserve"> </w:t>
      </w:r>
      <w:r w:rsidR="00503D04" w:rsidRPr="00B348AC">
        <w:rPr>
          <w:sz w:val="22"/>
          <w:szCs w:val="22"/>
        </w:rPr>
        <w:t>§</w:t>
      </w:r>
      <w:r w:rsidR="008F1160" w:rsidRPr="00B348AC">
        <w:rPr>
          <w:sz w:val="22"/>
          <w:szCs w:val="22"/>
        </w:rPr>
        <w:t xml:space="preserve">431.107, the </w:t>
      </w:r>
      <w:r w:rsidR="003F42A8" w:rsidRPr="00B348AC">
        <w:rPr>
          <w:sz w:val="22"/>
          <w:szCs w:val="22"/>
        </w:rPr>
        <w:t>p</w:t>
      </w:r>
      <w:r w:rsidR="002000B7" w:rsidRPr="00B348AC">
        <w:rPr>
          <w:sz w:val="22"/>
          <w:szCs w:val="22"/>
        </w:rPr>
        <w:t>rovider</w:t>
      </w:r>
      <w:r w:rsidR="008F1160" w:rsidRPr="00B348AC">
        <w:rPr>
          <w:sz w:val="22"/>
          <w:szCs w:val="22"/>
        </w:rPr>
        <w:t xml:space="preserve"> understands and agrees that an executed </w:t>
      </w:r>
      <w:r w:rsidR="002000B7" w:rsidRPr="00B348AC">
        <w:rPr>
          <w:sz w:val="22"/>
          <w:szCs w:val="22"/>
        </w:rPr>
        <w:t>Provider</w:t>
      </w:r>
      <w:r w:rsidR="008F1160" w:rsidRPr="00B348AC">
        <w:rPr>
          <w:sz w:val="22"/>
          <w:szCs w:val="22"/>
        </w:rPr>
        <w:t xml:space="preserve"> Agreement by and between the </w:t>
      </w:r>
      <w:r w:rsidR="003F42A8" w:rsidRPr="00B348AC">
        <w:rPr>
          <w:sz w:val="22"/>
          <w:szCs w:val="22"/>
        </w:rPr>
        <w:t>p</w:t>
      </w:r>
      <w:r w:rsidR="002000B7" w:rsidRPr="00B348AC">
        <w:rPr>
          <w:sz w:val="22"/>
          <w:szCs w:val="22"/>
        </w:rPr>
        <w:t>rovider</w:t>
      </w:r>
      <w:r w:rsidR="008F1160" w:rsidRPr="00B348AC">
        <w:rPr>
          <w:sz w:val="22"/>
          <w:szCs w:val="22"/>
        </w:rPr>
        <w:t xml:space="preserve"> and MaineCare is mandatory for participation or continued participation in the MaineCare Program.</w:t>
      </w:r>
      <w:r w:rsidR="00D27CB5" w:rsidRPr="00B348AC">
        <w:rPr>
          <w:sz w:val="22"/>
          <w:szCs w:val="22"/>
        </w:rPr>
        <w:t xml:space="preserve"> </w:t>
      </w:r>
      <w:r w:rsidR="008F1160" w:rsidRPr="00B348AC">
        <w:rPr>
          <w:sz w:val="22"/>
          <w:szCs w:val="22"/>
        </w:rPr>
        <w:t xml:space="preserve">If upon request, a provider fails to timely furnish an executed </w:t>
      </w:r>
      <w:r w:rsidR="002000B7" w:rsidRPr="00B348AC">
        <w:rPr>
          <w:sz w:val="22"/>
          <w:szCs w:val="22"/>
        </w:rPr>
        <w:t>Provider</w:t>
      </w:r>
      <w:r w:rsidR="008F1160" w:rsidRPr="00B348AC">
        <w:rPr>
          <w:sz w:val="22"/>
          <w:szCs w:val="22"/>
        </w:rPr>
        <w:t xml:space="preserve"> Agreement to MaineCare, the </w:t>
      </w:r>
      <w:r w:rsidR="003F42A8" w:rsidRPr="00B348AC">
        <w:rPr>
          <w:sz w:val="22"/>
          <w:szCs w:val="22"/>
        </w:rPr>
        <w:t>p</w:t>
      </w:r>
      <w:r w:rsidR="002000B7" w:rsidRPr="00B348AC">
        <w:rPr>
          <w:sz w:val="22"/>
          <w:szCs w:val="22"/>
        </w:rPr>
        <w:t>rovider</w:t>
      </w:r>
      <w:r w:rsidR="008F1160" w:rsidRPr="00B348AC">
        <w:rPr>
          <w:sz w:val="22"/>
          <w:szCs w:val="22"/>
        </w:rPr>
        <w:t xml:space="preserve"> will be out of compliance.</w:t>
      </w:r>
      <w:r w:rsidR="00D27CB5" w:rsidRPr="00B348AC">
        <w:rPr>
          <w:sz w:val="22"/>
          <w:szCs w:val="22"/>
        </w:rPr>
        <w:t xml:space="preserve"> </w:t>
      </w:r>
      <w:r w:rsidR="008F1160" w:rsidRPr="00B348AC">
        <w:rPr>
          <w:sz w:val="22"/>
          <w:szCs w:val="22"/>
        </w:rPr>
        <w:t xml:space="preserve">No reimbursement for claims submitted shall be paid to the </w:t>
      </w:r>
      <w:r w:rsidR="003F42A8" w:rsidRPr="00B348AC">
        <w:rPr>
          <w:sz w:val="22"/>
          <w:szCs w:val="22"/>
        </w:rPr>
        <w:t>p</w:t>
      </w:r>
      <w:r w:rsidR="002000B7" w:rsidRPr="00B348AC">
        <w:rPr>
          <w:sz w:val="22"/>
          <w:szCs w:val="22"/>
        </w:rPr>
        <w:t>rovider</w:t>
      </w:r>
      <w:r w:rsidR="008F1160" w:rsidRPr="00B348AC">
        <w:rPr>
          <w:sz w:val="22"/>
          <w:szCs w:val="22"/>
        </w:rPr>
        <w:t xml:space="preserve"> until compliance is established.</w:t>
      </w:r>
      <w:r w:rsidR="00BF4005" w:rsidRPr="00B348AC">
        <w:rPr>
          <w:sz w:val="22"/>
          <w:szCs w:val="22"/>
        </w:rPr>
        <w:t xml:space="preserve"> </w:t>
      </w:r>
      <w:r w:rsidR="00775489" w:rsidRPr="00B348AC">
        <w:rPr>
          <w:sz w:val="22"/>
          <w:szCs w:val="22"/>
        </w:rPr>
        <w:br w:type="page"/>
      </w:r>
    </w:p>
    <w:p w14:paraId="6B2CBB8C" w14:textId="77777777" w:rsidR="00775489" w:rsidRPr="00B348AC" w:rsidRDefault="00775489" w:rsidP="00775489">
      <w:pPr>
        <w:widowControl w:val="0"/>
        <w:tabs>
          <w:tab w:val="left" w:pos="720"/>
          <w:tab w:val="left" w:pos="1440"/>
          <w:tab w:val="left" w:pos="2160"/>
          <w:tab w:val="left" w:pos="2880"/>
          <w:tab w:val="left" w:pos="3600"/>
          <w:tab w:val="left" w:pos="4320"/>
        </w:tabs>
        <w:rPr>
          <w:sz w:val="22"/>
          <w:szCs w:val="22"/>
        </w:rPr>
      </w:pPr>
      <w:r w:rsidRPr="00B348AC">
        <w:rPr>
          <w:b/>
          <w:sz w:val="22"/>
          <w:szCs w:val="22"/>
        </w:rPr>
        <w:lastRenderedPageBreak/>
        <w:t>1.03</w:t>
      </w:r>
      <w:r w:rsidRPr="00B348AC">
        <w:rPr>
          <w:b/>
          <w:sz w:val="22"/>
          <w:szCs w:val="22"/>
        </w:rPr>
        <w:tab/>
        <w:t xml:space="preserve">PROVIDER PARTICIPATION </w:t>
      </w:r>
      <w:r w:rsidRPr="00B348AC">
        <w:rPr>
          <w:sz w:val="22"/>
          <w:szCs w:val="22"/>
        </w:rPr>
        <w:t>(cont.)</w:t>
      </w:r>
    </w:p>
    <w:p w14:paraId="2E23CB31" w14:textId="77777777" w:rsidR="00775489" w:rsidRPr="00B348AC" w:rsidRDefault="00775489" w:rsidP="00775489">
      <w:pPr>
        <w:widowControl w:val="0"/>
        <w:tabs>
          <w:tab w:val="left" w:pos="720"/>
          <w:tab w:val="left" w:pos="1440"/>
          <w:tab w:val="left" w:pos="2520"/>
          <w:tab w:val="left" w:pos="2880"/>
          <w:tab w:val="left" w:pos="3600"/>
          <w:tab w:val="left" w:pos="4320"/>
        </w:tabs>
        <w:ind w:left="2520" w:hanging="720"/>
        <w:rPr>
          <w:sz w:val="22"/>
          <w:szCs w:val="22"/>
        </w:rPr>
      </w:pPr>
    </w:p>
    <w:p w14:paraId="2E36EED8" w14:textId="77777777" w:rsidR="00D82711" w:rsidRPr="00B348AC" w:rsidRDefault="00EB6355" w:rsidP="00AC4F65">
      <w:pPr>
        <w:widowControl w:val="0"/>
        <w:tabs>
          <w:tab w:val="left" w:pos="720"/>
          <w:tab w:val="left" w:pos="1440"/>
          <w:tab w:val="left" w:pos="2160"/>
          <w:tab w:val="left" w:pos="2880"/>
          <w:tab w:val="left" w:pos="3600"/>
          <w:tab w:val="left" w:pos="4320"/>
        </w:tabs>
        <w:ind w:left="2520"/>
        <w:rPr>
          <w:sz w:val="22"/>
          <w:szCs w:val="22"/>
        </w:rPr>
      </w:pPr>
      <w:r w:rsidRPr="00B348AC">
        <w:rPr>
          <w:sz w:val="22"/>
          <w:szCs w:val="22"/>
        </w:rPr>
        <w:t xml:space="preserve">Providers have </w:t>
      </w:r>
      <w:r w:rsidR="00A074C2" w:rsidRPr="00B348AC">
        <w:rPr>
          <w:sz w:val="22"/>
          <w:szCs w:val="22"/>
        </w:rPr>
        <w:t>a continuing</w:t>
      </w:r>
      <w:r w:rsidRPr="00B348AC">
        <w:rPr>
          <w:sz w:val="22"/>
          <w:szCs w:val="22"/>
        </w:rPr>
        <w:t xml:space="preserve"> obligation to supply the Department with complete</w:t>
      </w:r>
      <w:r w:rsidR="00A074C2" w:rsidRPr="00B348AC">
        <w:rPr>
          <w:sz w:val="22"/>
          <w:szCs w:val="22"/>
        </w:rPr>
        <w:t xml:space="preserve">, </w:t>
      </w:r>
      <w:r w:rsidRPr="00B348AC">
        <w:rPr>
          <w:sz w:val="22"/>
          <w:szCs w:val="22"/>
        </w:rPr>
        <w:t>accurate</w:t>
      </w:r>
      <w:r w:rsidR="00A074C2" w:rsidRPr="00B348AC">
        <w:rPr>
          <w:sz w:val="22"/>
          <w:szCs w:val="22"/>
        </w:rPr>
        <w:t>, and updated</w:t>
      </w:r>
      <w:r w:rsidR="00462C2B" w:rsidRPr="00B348AC">
        <w:rPr>
          <w:sz w:val="22"/>
          <w:szCs w:val="22"/>
        </w:rPr>
        <w:t xml:space="preserve"> information</w:t>
      </w:r>
      <w:r w:rsidR="0041585B" w:rsidRPr="00B348AC">
        <w:rPr>
          <w:sz w:val="22"/>
          <w:szCs w:val="22"/>
        </w:rPr>
        <w:t xml:space="preserve"> </w:t>
      </w:r>
      <w:r w:rsidRPr="00B348AC">
        <w:rPr>
          <w:sz w:val="22"/>
          <w:szCs w:val="22"/>
        </w:rPr>
        <w:t xml:space="preserve">as required by the </w:t>
      </w:r>
      <w:r w:rsidR="003F42A8" w:rsidRPr="00B348AC">
        <w:rPr>
          <w:sz w:val="22"/>
          <w:szCs w:val="22"/>
        </w:rPr>
        <w:t xml:space="preserve">MBM </w:t>
      </w:r>
      <w:r w:rsidRPr="00B348AC">
        <w:rPr>
          <w:sz w:val="22"/>
          <w:szCs w:val="22"/>
        </w:rPr>
        <w:t>and the Provider Agreement.</w:t>
      </w:r>
      <w:r w:rsidR="00D27CB5" w:rsidRPr="00B348AC">
        <w:rPr>
          <w:sz w:val="22"/>
          <w:szCs w:val="22"/>
        </w:rPr>
        <w:t xml:space="preserve"> </w:t>
      </w:r>
    </w:p>
    <w:p w14:paraId="0C75985B" w14:textId="77777777" w:rsidR="009C0DBE" w:rsidRPr="00B348AC" w:rsidRDefault="009C0DBE" w:rsidP="00752EE6">
      <w:pPr>
        <w:widowControl w:val="0"/>
        <w:tabs>
          <w:tab w:val="left" w:pos="720"/>
          <w:tab w:val="left" w:pos="1440"/>
          <w:tab w:val="left" w:pos="2520"/>
          <w:tab w:val="left" w:pos="2880"/>
          <w:tab w:val="left" w:pos="3600"/>
          <w:tab w:val="left" w:pos="4320"/>
        </w:tabs>
        <w:ind w:left="2520" w:hanging="720"/>
        <w:rPr>
          <w:sz w:val="22"/>
          <w:szCs w:val="22"/>
        </w:rPr>
      </w:pPr>
    </w:p>
    <w:p w14:paraId="1662A444" w14:textId="030913C7" w:rsidR="006F061F" w:rsidRPr="00B348AC" w:rsidRDefault="009C0DBE" w:rsidP="006F061F">
      <w:pPr>
        <w:widowControl w:val="0"/>
        <w:tabs>
          <w:tab w:val="left" w:pos="720"/>
          <w:tab w:val="left" w:pos="1440"/>
          <w:tab w:val="left" w:pos="2160"/>
          <w:tab w:val="left" w:pos="2880"/>
          <w:tab w:val="left" w:pos="3600"/>
          <w:tab w:val="left" w:pos="4320"/>
        </w:tabs>
        <w:ind w:left="2520"/>
        <w:rPr>
          <w:sz w:val="22"/>
          <w:szCs w:val="22"/>
          <w:lang w:val="en"/>
        </w:rPr>
      </w:pPr>
      <w:r w:rsidRPr="00B348AC">
        <w:rPr>
          <w:sz w:val="22"/>
          <w:szCs w:val="22"/>
        </w:rPr>
        <w:t xml:space="preserve">The </w:t>
      </w:r>
      <w:r w:rsidRPr="00B348AC">
        <w:rPr>
          <w:sz w:val="22"/>
          <w:szCs w:val="22"/>
          <w:lang w:val="en"/>
        </w:rPr>
        <w:t>Department may request additional information beyond the Provider Application from an applicant. The Department may require the applicant to provide documentation demonstrating the applicant's ability to provide high-quality care, services</w:t>
      </w:r>
      <w:r w:rsidR="00C72617" w:rsidRPr="00B348AC">
        <w:rPr>
          <w:sz w:val="22"/>
          <w:szCs w:val="22"/>
          <w:lang w:val="en"/>
        </w:rPr>
        <w:t>,</w:t>
      </w:r>
      <w:r w:rsidRPr="00B348AC">
        <w:rPr>
          <w:sz w:val="22"/>
          <w:szCs w:val="22"/>
          <w:lang w:val="en"/>
        </w:rPr>
        <w:t xml:space="preserve"> and supplies and to be financially responsible. </w:t>
      </w:r>
    </w:p>
    <w:p w14:paraId="6BE0920E" w14:textId="77777777" w:rsidR="004E6F1A" w:rsidRPr="00B348AC" w:rsidRDefault="004E6F1A" w:rsidP="00752EE6">
      <w:pPr>
        <w:widowControl w:val="0"/>
        <w:tabs>
          <w:tab w:val="left" w:pos="720"/>
          <w:tab w:val="left" w:pos="1440"/>
          <w:tab w:val="left" w:pos="2160"/>
          <w:tab w:val="left" w:pos="2880"/>
          <w:tab w:val="left" w:pos="3600"/>
          <w:tab w:val="left" w:pos="4320"/>
        </w:tabs>
        <w:ind w:left="2520"/>
        <w:rPr>
          <w:sz w:val="22"/>
          <w:szCs w:val="22"/>
          <w:lang w:val="en"/>
        </w:rPr>
      </w:pPr>
    </w:p>
    <w:p w14:paraId="179DBFB5" w14:textId="08E3D161" w:rsidR="004E6F1A" w:rsidRPr="00B348AC" w:rsidRDefault="004E6F1A" w:rsidP="00752EE6">
      <w:pPr>
        <w:widowControl w:val="0"/>
        <w:tabs>
          <w:tab w:val="left" w:pos="720"/>
          <w:tab w:val="left" w:pos="1440"/>
          <w:tab w:val="left" w:pos="2160"/>
          <w:tab w:val="left" w:pos="2880"/>
          <w:tab w:val="left" w:pos="3600"/>
          <w:tab w:val="left" w:pos="4320"/>
        </w:tabs>
        <w:ind w:left="2520"/>
        <w:rPr>
          <w:sz w:val="22"/>
          <w:szCs w:val="22"/>
          <w:lang w:val="en"/>
        </w:rPr>
      </w:pPr>
      <w:r w:rsidRPr="00B348AC">
        <w:rPr>
          <w:sz w:val="22"/>
          <w:szCs w:val="22"/>
        </w:rPr>
        <w:t>All providers are required to update any changes to their NPI information or any other enrollment information within ten (10) days of the change.</w:t>
      </w:r>
    </w:p>
    <w:p w14:paraId="614489EF" w14:textId="17FBAE93" w:rsidR="00462C2B" w:rsidRPr="00B348AC" w:rsidRDefault="00462C2B" w:rsidP="00752EE6">
      <w:pPr>
        <w:widowControl w:val="0"/>
        <w:tabs>
          <w:tab w:val="left" w:pos="720"/>
          <w:tab w:val="left" w:pos="1440"/>
          <w:tab w:val="left" w:pos="2160"/>
          <w:tab w:val="left" w:pos="2880"/>
          <w:tab w:val="left" w:pos="3600"/>
          <w:tab w:val="left" w:pos="4320"/>
        </w:tabs>
        <w:ind w:left="2520"/>
        <w:rPr>
          <w:sz w:val="22"/>
          <w:szCs w:val="22"/>
          <w:lang w:val="en"/>
        </w:rPr>
      </w:pPr>
    </w:p>
    <w:p w14:paraId="2D64EA5C" w14:textId="6EBBEF53" w:rsidR="00AB6094" w:rsidRPr="00B348AC" w:rsidRDefault="00AB6094" w:rsidP="00AB6094">
      <w:pPr>
        <w:widowControl w:val="0"/>
        <w:tabs>
          <w:tab w:val="left" w:pos="720"/>
          <w:tab w:val="left" w:pos="1440"/>
          <w:tab w:val="left" w:pos="2160"/>
          <w:tab w:val="left" w:pos="2880"/>
          <w:tab w:val="left" w:pos="3060"/>
          <w:tab w:val="left" w:pos="3600"/>
          <w:tab w:val="left" w:pos="4320"/>
        </w:tabs>
        <w:ind w:left="2520"/>
        <w:rPr>
          <w:sz w:val="22"/>
          <w:szCs w:val="22"/>
          <w:lang w:val="en"/>
        </w:rPr>
      </w:pPr>
      <w:r w:rsidRPr="00B348AC">
        <w:rPr>
          <w:sz w:val="22"/>
          <w:szCs w:val="22"/>
          <w:lang w:val="en"/>
        </w:rPr>
        <w:t>1.</w:t>
      </w:r>
      <w:r w:rsidRPr="00B348AC">
        <w:rPr>
          <w:sz w:val="22"/>
          <w:szCs w:val="22"/>
          <w:lang w:val="en"/>
        </w:rPr>
        <w:tab/>
      </w:r>
      <w:r w:rsidRPr="00B348AC">
        <w:rPr>
          <w:sz w:val="22"/>
          <w:szCs w:val="22"/>
          <w:lang w:val="en"/>
        </w:rPr>
        <w:tab/>
        <w:t>New MaineCare Provider Agreement Required</w:t>
      </w:r>
    </w:p>
    <w:p w14:paraId="6E85A5DF" w14:textId="77777777" w:rsidR="00AB6094" w:rsidRPr="00B348AC" w:rsidRDefault="00AB6094" w:rsidP="00752EE6">
      <w:pPr>
        <w:widowControl w:val="0"/>
        <w:tabs>
          <w:tab w:val="left" w:pos="720"/>
          <w:tab w:val="left" w:pos="1440"/>
          <w:tab w:val="left" w:pos="2160"/>
          <w:tab w:val="left" w:pos="2880"/>
          <w:tab w:val="left" w:pos="3600"/>
          <w:tab w:val="left" w:pos="4320"/>
        </w:tabs>
        <w:ind w:left="2520"/>
        <w:rPr>
          <w:sz w:val="22"/>
          <w:szCs w:val="22"/>
          <w:lang w:val="en"/>
        </w:rPr>
      </w:pPr>
    </w:p>
    <w:p w14:paraId="1D6C8FBC" w14:textId="01113FAA" w:rsidR="00AC1A14" w:rsidRPr="00B348AC" w:rsidRDefault="00462C2B" w:rsidP="004E6F1A">
      <w:pPr>
        <w:widowControl w:val="0"/>
        <w:tabs>
          <w:tab w:val="left" w:pos="1350"/>
          <w:tab w:val="left" w:pos="3060"/>
        </w:tabs>
        <w:ind w:left="3060" w:hanging="540"/>
        <w:rPr>
          <w:sz w:val="22"/>
          <w:szCs w:val="22"/>
        </w:rPr>
      </w:pPr>
      <w:r w:rsidRPr="00B348AC">
        <w:rPr>
          <w:sz w:val="22"/>
          <w:szCs w:val="22"/>
        </w:rPr>
        <w:tab/>
      </w:r>
      <w:r w:rsidR="00AC1A14" w:rsidRPr="00B348AC">
        <w:rPr>
          <w:sz w:val="22"/>
          <w:szCs w:val="22"/>
        </w:rPr>
        <w:t>In the event of any of the following changes, the provider will be required to sign a new provider agreement.</w:t>
      </w:r>
    </w:p>
    <w:p w14:paraId="68D2E713" w14:textId="77777777" w:rsidR="00AC1A14" w:rsidRPr="00B348AC" w:rsidRDefault="00AC1A14" w:rsidP="00752EE6">
      <w:pPr>
        <w:widowControl w:val="0"/>
        <w:tabs>
          <w:tab w:val="left" w:pos="1350"/>
          <w:tab w:val="num" w:pos="2520"/>
        </w:tabs>
        <w:ind w:left="3060" w:hanging="540"/>
        <w:rPr>
          <w:sz w:val="22"/>
          <w:szCs w:val="22"/>
        </w:rPr>
      </w:pPr>
    </w:p>
    <w:p w14:paraId="7DF7C48D" w14:textId="77777777" w:rsidR="00AC1A14" w:rsidRPr="00B348AC" w:rsidRDefault="00AC1A14" w:rsidP="00752EE6">
      <w:pPr>
        <w:pStyle w:val="ListParagraph"/>
        <w:widowControl w:val="0"/>
        <w:tabs>
          <w:tab w:val="left" w:pos="1350"/>
        </w:tabs>
        <w:ind w:left="3060"/>
        <w:rPr>
          <w:sz w:val="22"/>
          <w:szCs w:val="22"/>
        </w:rPr>
      </w:pPr>
      <w:r w:rsidRPr="00B348AC">
        <w:rPr>
          <w:sz w:val="22"/>
          <w:szCs w:val="22"/>
        </w:rPr>
        <w:t>a.</w:t>
      </w:r>
      <w:r w:rsidRPr="00B348AC">
        <w:rPr>
          <w:sz w:val="22"/>
          <w:szCs w:val="22"/>
        </w:rPr>
        <w:tab/>
        <w:t>New enrollment application submitted;</w:t>
      </w:r>
    </w:p>
    <w:p w14:paraId="253C50B5" w14:textId="77777777" w:rsidR="00AC1A14" w:rsidRPr="00B348AC" w:rsidRDefault="00AC1A14" w:rsidP="00752EE6">
      <w:pPr>
        <w:pStyle w:val="ListParagraph"/>
        <w:widowControl w:val="0"/>
        <w:tabs>
          <w:tab w:val="left" w:pos="1350"/>
        </w:tabs>
        <w:ind w:left="3060"/>
        <w:rPr>
          <w:sz w:val="22"/>
          <w:szCs w:val="22"/>
        </w:rPr>
      </w:pPr>
      <w:r w:rsidRPr="00B348AC">
        <w:rPr>
          <w:sz w:val="22"/>
          <w:szCs w:val="22"/>
        </w:rPr>
        <w:t>b.</w:t>
      </w:r>
      <w:r w:rsidRPr="00B348AC">
        <w:rPr>
          <w:sz w:val="22"/>
          <w:szCs w:val="22"/>
        </w:rPr>
        <w:tab/>
        <w:t>Subsequent enrollment application submitted;</w:t>
      </w:r>
    </w:p>
    <w:p w14:paraId="15F0F06B" w14:textId="26E41B08" w:rsidR="00AC1A14" w:rsidRPr="00B348AC" w:rsidRDefault="00AC1A14" w:rsidP="00752EE6">
      <w:pPr>
        <w:pStyle w:val="ListParagraph"/>
        <w:widowControl w:val="0"/>
        <w:tabs>
          <w:tab w:val="left" w:pos="1350"/>
        </w:tabs>
        <w:ind w:left="3060"/>
        <w:rPr>
          <w:sz w:val="22"/>
          <w:szCs w:val="22"/>
        </w:rPr>
      </w:pPr>
      <w:r w:rsidRPr="00B348AC">
        <w:rPr>
          <w:sz w:val="22"/>
          <w:szCs w:val="22"/>
        </w:rPr>
        <w:t>c.</w:t>
      </w:r>
      <w:r w:rsidRPr="00B348AC">
        <w:rPr>
          <w:sz w:val="22"/>
          <w:szCs w:val="22"/>
        </w:rPr>
        <w:tab/>
        <w:t>Reactivation application submitted</w:t>
      </w:r>
      <w:r w:rsidR="00CF246B" w:rsidRPr="00B348AC">
        <w:rPr>
          <w:sz w:val="22"/>
          <w:szCs w:val="22"/>
        </w:rPr>
        <w:t>.</w:t>
      </w:r>
    </w:p>
    <w:p w14:paraId="57440958" w14:textId="77777777" w:rsidR="00A126D2" w:rsidRPr="00B348AC" w:rsidRDefault="00A126D2" w:rsidP="00752EE6">
      <w:pPr>
        <w:pStyle w:val="ListParagraph"/>
        <w:widowControl w:val="0"/>
        <w:tabs>
          <w:tab w:val="left" w:pos="1350"/>
        </w:tabs>
        <w:ind w:left="3060"/>
        <w:rPr>
          <w:sz w:val="22"/>
          <w:szCs w:val="22"/>
        </w:rPr>
      </w:pPr>
    </w:p>
    <w:p w14:paraId="231839BD" w14:textId="71FEC963" w:rsidR="00AB6094" w:rsidRPr="00B348AC" w:rsidRDefault="00AB6094" w:rsidP="00AB6094">
      <w:pPr>
        <w:widowControl w:val="0"/>
        <w:tabs>
          <w:tab w:val="left" w:pos="1350"/>
          <w:tab w:val="left" w:pos="3060"/>
        </w:tabs>
        <w:ind w:left="2520"/>
        <w:rPr>
          <w:sz w:val="22"/>
          <w:szCs w:val="22"/>
        </w:rPr>
      </w:pPr>
      <w:r w:rsidRPr="00B348AC">
        <w:rPr>
          <w:sz w:val="22"/>
          <w:szCs w:val="22"/>
        </w:rPr>
        <w:t>2.</w:t>
      </w:r>
      <w:r w:rsidRPr="00B348AC">
        <w:rPr>
          <w:sz w:val="22"/>
          <w:szCs w:val="22"/>
        </w:rPr>
        <w:tab/>
        <w:t>Requirements for Updated MaineCare Provider Agreement</w:t>
      </w:r>
    </w:p>
    <w:p w14:paraId="08E2A047" w14:textId="77777777" w:rsidR="00AB6094" w:rsidRPr="00B348AC" w:rsidRDefault="00AB6094" w:rsidP="00752EE6">
      <w:pPr>
        <w:widowControl w:val="0"/>
        <w:tabs>
          <w:tab w:val="left" w:pos="1350"/>
        </w:tabs>
        <w:ind w:left="2520"/>
        <w:rPr>
          <w:sz w:val="22"/>
          <w:szCs w:val="22"/>
        </w:rPr>
      </w:pPr>
    </w:p>
    <w:p w14:paraId="682751F4" w14:textId="17EDBC81" w:rsidR="00AC1A14" w:rsidRPr="00B348AC" w:rsidRDefault="00A126D2" w:rsidP="009655FC">
      <w:pPr>
        <w:widowControl w:val="0"/>
        <w:tabs>
          <w:tab w:val="left" w:pos="1350"/>
          <w:tab w:val="left" w:pos="3060"/>
        </w:tabs>
        <w:ind w:left="3060"/>
        <w:rPr>
          <w:sz w:val="22"/>
          <w:szCs w:val="22"/>
        </w:rPr>
      </w:pPr>
      <w:r w:rsidRPr="00B348AC">
        <w:rPr>
          <w:sz w:val="22"/>
          <w:szCs w:val="22"/>
        </w:rPr>
        <w:t xml:space="preserve">Under the following circumstances, the </w:t>
      </w:r>
      <w:r w:rsidR="0011040F" w:rsidRPr="00B348AC">
        <w:rPr>
          <w:sz w:val="22"/>
          <w:szCs w:val="22"/>
        </w:rPr>
        <w:t xml:space="preserve">provider is required to change their </w:t>
      </w:r>
      <w:r w:rsidRPr="00B348AC">
        <w:rPr>
          <w:sz w:val="22"/>
          <w:szCs w:val="22"/>
        </w:rPr>
        <w:t>MaineCare Provider Agreement (rather than</w:t>
      </w:r>
      <w:r w:rsidR="0011040F" w:rsidRPr="00B348AC">
        <w:rPr>
          <w:sz w:val="22"/>
          <w:szCs w:val="22"/>
        </w:rPr>
        <w:t xml:space="preserve"> sign</w:t>
      </w:r>
      <w:r w:rsidRPr="00B348AC">
        <w:rPr>
          <w:sz w:val="22"/>
          <w:szCs w:val="22"/>
        </w:rPr>
        <w:t xml:space="preserve"> a new provider agreement): </w:t>
      </w:r>
    </w:p>
    <w:p w14:paraId="477FE770" w14:textId="77777777" w:rsidR="00A126D2" w:rsidRPr="00B348AC" w:rsidRDefault="00A126D2" w:rsidP="00752EE6">
      <w:pPr>
        <w:widowControl w:val="0"/>
        <w:tabs>
          <w:tab w:val="left" w:pos="1350"/>
        </w:tabs>
        <w:ind w:left="2520"/>
        <w:rPr>
          <w:sz w:val="22"/>
          <w:szCs w:val="22"/>
        </w:rPr>
      </w:pPr>
    </w:p>
    <w:p w14:paraId="10DE9FD0" w14:textId="166555FE" w:rsidR="00AC1A14" w:rsidRPr="00B348AC" w:rsidRDefault="00AB6094" w:rsidP="00752EE6">
      <w:pPr>
        <w:pStyle w:val="ListParagraph"/>
        <w:widowControl w:val="0"/>
        <w:tabs>
          <w:tab w:val="left" w:pos="1350"/>
        </w:tabs>
        <w:ind w:left="3060"/>
        <w:rPr>
          <w:sz w:val="22"/>
          <w:szCs w:val="22"/>
        </w:rPr>
      </w:pPr>
      <w:r w:rsidRPr="00B348AC">
        <w:rPr>
          <w:sz w:val="22"/>
          <w:szCs w:val="22"/>
        </w:rPr>
        <w:t>a</w:t>
      </w:r>
      <w:r w:rsidR="00270DA8" w:rsidRPr="00B348AC">
        <w:rPr>
          <w:sz w:val="22"/>
          <w:szCs w:val="22"/>
        </w:rPr>
        <w:t>.</w:t>
      </w:r>
      <w:r w:rsidR="00270DA8" w:rsidRPr="00B348AC">
        <w:rPr>
          <w:sz w:val="22"/>
          <w:szCs w:val="22"/>
        </w:rPr>
        <w:tab/>
      </w:r>
      <w:r w:rsidR="00AC1A14" w:rsidRPr="00B348AC">
        <w:rPr>
          <w:sz w:val="22"/>
          <w:szCs w:val="22"/>
        </w:rPr>
        <w:t>New service location;</w:t>
      </w:r>
    </w:p>
    <w:p w14:paraId="47A5A629" w14:textId="48A09C6F" w:rsidR="00AC1A14" w:rsidRPr="00B348AC" w:rsidRDefault="00AB6094" w:rsidP="00752EE6">
      <w:pPr>
        <w:pStyle w:val="ListParagraph"/>
        <w:widowControl w:val="0"/>
        <w:tabs>
          <w:tab w:val="left" w:pos="1350"/>
        </w:tabs>
        <w:ind w:left="3060"/>
        <w:rPr>
          <w:sz w:val="22"/>
          <w:szCs w:val="22"/>
        </w:rPr>
      </w:pPr>
      <w:r w:rsidRPr="00B348AC">
        <w:rPr>
          <w:sz w:val="22"/>
          <w:szCs w:val="22"/>
        </w:rPr>
        <w:t>b</w:t>
      </w:r>
      <w:r w:rsidR="00270DA8" w:rsidRPr="00B348AC">
        <w:rPr>
          <w:sz w:val="22"/>
          <w:szCs w:val="22"/>
        </w:rPr>
        <w:t>.</w:t>
      </w:r>
      <w:r w:rsidR="00270DA8" w:rsidRPr="00B348AC">
        <w:rPr>
          <w:sz w:val="22"/>
          <w:szCs w:val="22"/>
        </w:rPr>
        <w:tab/>
      </w:r>
      <w:r w:rsidR="00AC1A14" w:rsidRPr="00B348AC">
        <w:rPr>
          <w:sz w:val="22"/>
          <w:szCs w:val="22"/>
        </w:rPr>
        <w:t xml:space="preserve">Change of physical address to a service location; </w:t>
      </w:r>
    </w:p>
    <w:p w14:paraId="6AECC98F" w14:textId="549E19C7" w:rsidR="005762B6" w:rsidRPr="00B348AC" w:rsidRDefault="00AB6094" w:rsidP="00752EE6">
      <w:pPr>
        <w:pStyle w:val="ListParagraph"/>
        <w:widowControl w:val="0"/>
        <w:tabs>
          <w:tab w:val="left" w:pos="1350"/>
        </w:tabs>
        <w:ind w:left="3060"/>
        <w:rPr>
          <w:sz w:val="22"/>
          <w:szCs w:val="22"/>
        </w:rPr>
      </w:pPr>
      <w:r w:rsidRPr="00B348AC">
        <w:rPr>
          <w:sz w:val="22"/>
          <w:szCs w:val="22"/>
        </w:rPr>
        <w:t>c</w:t>
      </w:r>
      <w:r w:rsidR="00270DA8" w:rsidRPr="00B348AC">
        <w:rPr>
          <w:sz w:val="22"/>
          <w:szCs w:val="22"/>
        </w:rPr>
        <w:t>.</w:t>
      </w:r>
      <w:r w:rsidR="00270DA8" w:rsidRPr="00B348AC">
        <w:rPr>
          <w:sz w:val="22"/>
          <w:szCs w:val="22"/>
        </w:rPr>
        <w:tab/>
      </w:r>
      <w:r w:rsidR="00AC1A14" w:rsidRPr="00B348AC">
        <w:rPr>
          <w:sz w:val="22"/>
          <w:szCs w:val="22"/>
        </w:rPr>
        <w:t>Existing service location is terminated;</w:t>
      </w:r>
    </w:p>
    <w:p w14:paraId="38E44431" w14:textId="504FBDC2" w:rsidR="00AC1A14" w:rsidRPr="00B348AC" w:rsidRDefault="00AB6094" w:rsidP="00752EE6">
      <w:pPr>
        <w:pStyle w:val="ListParagraph"/>
        <w:widowControl w:val="0"/>
        <w:tabs>
          <w:tab w:val="left" w:pos="1350"/>
        </w:tabs>
        <w:ind w:left="3060"/>
        <w:rPr>
          <w:sz w:val="22"/>
          <w:szCs w:val="22"/>
        </w:rPr>
      </w:pPr>
      <w:r w:rsidRPr="00B348AC">
        <w:rPr>
          <w:sz w:val="22"/>
          <w:szCs w:val="22"/>
        </w:rPr>
        <w:t>d</w:t>
      </w:r>
      <w:r w:rsidR="005762B6" w:rsidRPr="00B348AC">
        <w:rPr>
          <w:sz w:val="22"/>
          <w:szCs w:val="22"/>
        </w:rPr>
        <w:t>.</w:t>
      </w:r>
      <w:r w:rsidR="005762B6" w:rsidRPr="00B348AC">
        <w:rPr>
          <w:sz w:val="22"/>
          <w:szCs w:val="22"/>
        </w:rPr>
        <w:tab/>
        <w:t xml:space="preserve">Change of provider name or </w:t>
      </w:r>
      <w:r w:rsidR="7E25AEE3" w:rsidRPr="00B348AC">
        <w:rPr>
          <w:sz w:val="22"/>
          <w:szCs w:val="22"/>
        </w:rPr>
        <w:t>“</w:t>
      </w:r>
      <w:r w:rsidR="4FBE5AD9" w:rsidRPr="00B348AC">
        <w:rPr>
          <w:sz w:val="22"/>
          <w:szCs w:val="22"/>
        </w:rPr>
        <w:t>doing business as</w:t>
      </w:r>
      <w:r w:rsidR="69F65EF9" w:rsidRPr="00B348AC">
        <w:rPr>
          <w:sz w:val="22"/>
          <w:szCs w:val="22"/>
        </w:rPr>
        <w:t>”</w:t>
      </w:r>
      <w:r w:rsidR="4FBE5AD9" w:rsidRPr="00B348AC">
        <w:rPr>
          <w:sz w:val="22"/>
          <w:szCs w:val="22"/>
        </w:rPr>
        <w:t xml:space="preserve"> (</w:t>
      </w:r>
      <w:r w:rsidR="005762B6" w:rsidRPr="00B348AC">
        <w:rPr>
          <w:sz w:val="22"/>
          <w:szCs w:val="22"/>
        </w:rPr>
        <w:t>DBA</w:t>
      </w:r>
      <w:r w:rsidR="4DFB49E8" w:rsidRPr="00B348AC">
        <w:rPr>
          <w:sz w:val="22"/>
          <w:szCs w:val="22"/>
        </w:rPr>
        <w:t>)</w:t>
      </w:r>
      <w:r w:rsidR="005762B6" w:rsidRPr="00B348AC">
        <w:rPr>
          <w:sz w:val="22"/>
          <w:szCs w:val="22"/>
        </w:rPr>
        <w:t xml:space="preserve"> name</w:t>
      </w:r>
      <w:r w:rsidR="006B6568" w:rsidRPr="00B348AC">
        <w:rPr>
          <w:sz w:val="22"/>
          <w:szCs w:val="22"/>
        </w:rPr>
        <w:t>.</w:t>
      </w:r>
    </w:p>
    <w:p w14:paraId="2818E8B7" w14:textId="77777777" w:rsidR="00D82711" w:rsidRPr="00B348AC" w:rsidRDefault="00D82711" w:rsidP="00752EE6">
      <w:pPr>
        <w:widowControl w:val="0"/>
        <w:tabs>
          <w:tab w:val="left" w:pos="720"/>
          <w:tab w:val="left" w:pos="1440"/>
          <w:tab w:val="left" w:pos="2520"/>
          <w:tab w:val="left" w:pos="2880"/>
          <w:tab w:val="left" w:pos="3600"/>
          <w:tab w:val="left" w:pos="4320"/>
        </w:tabs>
        <w:ind w:left="2520" w:hanging="720"/>
        <w:rPr>
          <w:sz w:val="22"/>
          <w:szCs w:val="22"/>
        </w:rPr>
      </w:pPr>
    </w:p>
    <w:p w14:paraId="5EA470F2" w14:textId="77777777" w:rsidR="009C234E" w:rsidRPr="00B348AC" w:rsidRDefault="0083143F" w:rsidP="00752EE6">
      <w:pPr>
        <w:widowControl w:val="0"/>
        <w:tabs>
          <w:tab w:val="left" w:pos="720"/>
          <w:tab w:val="left" w:pos="1440"/>
          <w:tab w:val="left" w:pos="2520"/>
          <w:tab w:val="left" w:pos="2880"/>
          <w:tab w:val="left" w:pos="3600"/>
          <w:tab w:val="left" w:pos="4320"/>
        </w:tabs>
        <w:ind w:left="2520" w:hanging="720"/>
        <w:rPr>
          <w:sz w:val="22"/>
          <w:szCs w:val="22"/>
        </w:rPr>
      </w:pPr>
      <w:r w:rsidRPr="00B348AC">
        <w:rPr>
          <w:sz w:val="22"/>
          <w:szCs w:val="22"/>
        </w:rPr>
        <w:tab/>
      </w:r>
      <w:r w:rsidR="00F611F4" w:rsidRPr="00B348AC">
        <w:rPr>
          <w:sz w:val="22"/>
          <w:szCs w:val="22"/>
        </w:rPr>
        <w:t>In the event that any requirement of this Chapter governing provider participation</w:t>
      </w:r>
      <w:r w:rsidR="00824A73" w:rsidRPr="00B348AC">
        <w:rPr>
          <w:sz w:val="22"/>
          <w:szCs w:val="22"/>
        </w:rPr>
        <w:t xml:space="preserve"> </w:t>
      </w:r>
      <w:r w:rsidR="00F611F4" w:rsidRPr="00B348AC">
        <w:rPr>
          <w:sz w:val="22"/>
          <w:szCs w:val="22"/>
        </w:rPr>
        <w:t>is inconsistent</w:t>
      </w:r>
      <w:r w:rsidR="00D25832" w:rsidRPr="00B348AC">
        <w:rPr>
          <w:sz w:val="22"/>
          <w:szCs w:val="22"/>
        </w:rPr>
        <w:t xml:space="preserve"> with the requirements of any other Chapter of the </w:t>
      </w:r>
      <w:r w:rsidR="00377746" w:rsidRPr="00B348AC">
        <w:rPr>
          <w:sz w:val="22"/>
          <w:szCs w:val="22"/>
        </w:rPr>
        <w:t>MBM,</w:t>
      </w:r>
      <w:r w:rsidR="00D25832" w:rsidRPr="00B348AC">
        <w:rPr>
          <w:sz w:val="22"/>
          <w:szCs w:val="22"/>
        </w:rPr>
        <w:t xml:space="preserve"> the requirements of this Chapter shall control.</w:t>
      </w:r>
    </w:p>
    <w:p w14:paraId="658DE428" w14:textId="77777777" w:rsidR="00DB1D7F" w:rsidRPr="00B348AC" w:rsidRDefault="00DB1D7F" w:rsidP="00752EE6">
      <w:pPr>
        <w:widowControl w:val="0"/>
        <w:tabs>
          <w:tab w:val="left" w:pos="720"/>
          <w:tab w:val="left" w:pos="1440"/>
          <w:tab w:val="left" w:pos="2520"/>
          <w:tab w:val="left" w:pos="2880"/>
          <w:tab w:val="left" w:pos="3600"/>
          <w:tab w:val="left" w:pos="4320"/>
        </w:tabs>
        <w:rPr>
          <w:sz w:val="22"/>
          <w:szCs w:val="22"/>
        </w:rPr>
      </w:pPr>
    </w:p>
    <w:p w14:paraId="0F76B01F" w14:textId="77777777" w:rsidR="00054968" w:rsidRPr="00B348AC" w:rsidRDefault="00DB1D7F" w:rsidP="00752EE6">
      <w:pPr>
        <w:widowControl w:val="0"/>
        <w:tabs>
          <w:tab w:val="left" w:pos="720"/>
          <w:tab w:val="left" w:pos="1440"/>
          <w:tab w:val="left" w:pos="2520"/>
          <w:tab w:val="left" w:pos="2880"/>
          <w:tab w:val="left" w:pos="3600"/>
          <w:tab w:val="left" w:pos="4320"/>
        </w:tabs>
        <w:ind w:left="2520" w:hanging="720"/>
        <w:rPr>
          <w:sz w:val="22"/>
          <w:szCs w:val="22"/>
        </w:rPr>
      </w:pPr>
      <w:r w:rsidRPr="00B348AC">
        <w:rPr>
          <w:sz w:val="22"/>
          <w:szCs w:val="22"/>
        </w:rPr>
        <w:t>C.</w:t>
      </w:r>
      <w:r w:rsidRPr="00B348AC">
        <w:rPr>
          <w:sz w:val="22"/>
          <w:szCs w:val="22"/>
        </w:rPr>
        <w:tab/>
      </w:r>
      <w:r w:rsidR="00054968" w:rsidRPr="00B348AC">
        <w:rPr>
          <w:b/>
          <w:sz w:val="22"/>
          <w:szCs w:val="22"/>
        </w:rPr>
        <w:t>Enrollment Fee</w:t>
      </w:r>
    </w:p>
    <w:p w14:paraId="574F43B7" w14:textId="77777777" w:rsidR="00054968" w:rsidRPr="00B348AC" w:rsidRDefault="00054968" w:rsidP="00752EE6">
      <w:pPr>
        <w:widowControl w:val="0"/>
        <w:tabs>
          <w:tab w:val="left" w:pos="720"/>
          <w:tab w:val="left" w:pos="1440"/>
          <w:tab w:val="left" w:pos="2520"/>
          <w:tab w:val="left" w:pos="2880"/>
          <w:tab w:val="left" w:pos="3600"/>
          <w:tab w:val="left" w:pos="4320"/>
        </w:tabs>
        <w:ind w:left="2520" w:hanging="720"/>
        <w:rPr>
          <w:sz w:val="22"/>
          <w:szCs w:val="22"/>
        </w:rPr>
      </w:pPr>
    </w:p>
    <w:p w14:paraId="16E5B500" w14:textId="693A7823" w:rsidR="005507D6" w:rsidRPr="00B348AC" w:rsidRDefault="00FB4AFE" w:rsidP="00752EE6">
      <w:pPr>
        <w:widowControl w:val="0"/>
        <w:tabs>
          <w:tab w:val="left" w:pos="720"/>
          <w:tab w:val="left" w:pos="1440"/>
          <w:tab w:val="left" w:pos="2520"/>
          <w:tab w:val="left" w:pos="3060"/>
          <w:tab w:val="left" w:pos="3600"/>
          <w:tab w:val="left" w:pos="4320"/>
        </w:tabs>
        <w:ind w:left="3060" w:hanging="1260"/>
        <w:rPr>
          <w:rFonts w:eastAsiaTheme="minorHAnsi"/>
          <w:iCs/>
          <w:sz w:val="22"/>
          <w:szCs w:val="22"/>
        </w:rPr>
      </w:pPr>
      <w:r w:rsidRPr="00B348AC">
        <w:rPr>
          <w:sz w:val="22"/>
          <w:szCs w:val="22"/>
        </w:rPr>
        <w:tab/>
      </w:r>
      <w:r w:rsidR="00C81139" w:rsidRPr="00B348AC">
        <w:rPr>
          <w:sz w:val="22"/>
          <w:szCs w:val="22"/>
        </w:rPr>
        <w:t>1.</w:t>
      </w:r>
      <w:r w:rsidR="00054968" w:rsidRPr="00B348AC">
        <w:rPr>
          <w:sz w:val="22"/>
          <w:szCs w:val="22"/>
        </w:rPr>
        <w:tab/>
      </w:r>
      <w:r w:rsidR="005507D6" w:rsidRPr="00B348AC">
        <w:rPr>
          <w:rFonts w:eastAsiaTheme="minorHAnsi"/>
          <w:iCs/>
          <w:sz w:val="22"/>
          <w:szCs w:val="22"/>
        </w:rPr>
        <w:t>A prospective or re-enrolling provider must submit the applicable application fee established in 42 CFR 424.514(d)</w:t>
      </w:r>
      <w:r w:rsidR="007F3EDC" w:rsidRPr="00B348AC">
        <w:rPr>
          <w:rFonts w:eastAsiaTheme="minorHAnsi"/>
          <w:iCs/>
          <w:sz w:val="22"/>
          <w:szCs w:val="22"/>
        </w:rPr>
        <w:t xml:space="preserve"> to MaineCare</w:t>
      </w:r>
      <w:r w:rsidR="005507D6" w:rsidRPr="00B348AC">
        <w:rPr>
          <w:rFonts w:eastAsiaTheme="minorHAnsi"/>
          <w:iCs/>
          <w:sz w:val="22"/>
          <w:szCs w:val="22"/>
        </w:rPr>
        <w:t xml:space="preserve"> prior to executing a MaineCare Provider Agreement, </w:t>
      </w:r>
      <w:r w:rsidR="00471031" w:rsidRPr="00B348AC">
        <w:rPr>
          <w:rFonts w:eastAsiaTheme="minorHAnsi"/>
          <w:iCs/>
          <w:sz w:val="22"/>
          <w:szCs w:val="22"/>
        </w:rPr>
        <w:t>except for</w:t>
      </w:r>
      <w:r w:rsidR="005507D6" w:rsidRPr="00B348AC">
        <w:rPr>
          <w:rFonts w:eastAsiaTheme="minorHAnsi"/>
          <w:iCs/>
          <w:sz w:val="22"/>
          <w:szCs w:val="22"/>
        </w:rPr>
        <w:t xml:space="preserve"> the following</w:t>
      </w:r>
      <w:r w:rsidR="00F56ABB" w:rsidRPr="00B348AC">
        <w:rPr>
          <w:rFonts w:eastAsiaTheme="minorHAnsi"/>
          <w:iCs/>
          <w:sz w:val="22"/>
          <w:szCs w:val="22"/>
        </w:rPr>
        <w:t xml:space="preserve"> providers</w:t>
      </w:r>
      <w:r w:rsidR="005507D6" w:rsidRPr="00B348AC">
        <w:rPr>
          <w:rFonts w:eastAsiaTheme="minorHAnsi"/>
          <w:iCs/>
          <w:sz w:val="22"/>
          <w:szCs w:val="22"/>
        </w:rPr>
        <w:t>:</w:t>
      </w:r>
    </w:p>
    <w:p w14:paraId="055D7B99" w14:textId="77777777" w:rsidR="00775489" w:rsidRPr="00B348AC" w:rsidRDefault="00775489" w:rsidP="00752EE6">
      <w:pPr>
        <w:widowControl w:val="0"/>
        <w:tabs>
          <w:tab w:val="left" w:pos="720"/>
          <w:tab w:val="left" w:pos="1440"/>
          <w:tab w:val="left" w:pos="2520"/>
          <w:tab w:val="left" w:pos="3060"/>
          <w:tab w:val="left" w:pos="3600"/>
          <w:tab w:val="left" w:pos="4320"/>
        </w:tabs>
        <w:ind w:left="3060" w:hanging="1260"/>
        <w:rPr>
          <w:rFonts w:eastAsiaTheme="minorHAnsi"/>
          <w:iCs/>
          <w:sz w:val="22"/>
          <w:szCs w:val="22"/>
        </w:rPr>
      </w:pPr>
    </w:p>
    <w:p w14:paraId="6E5B51B4" w14:textId="031FCDDB" w:rsidR="005507D6" w:rsidRPr="00B348AC" w:rsidRDefault="005507D6" w:rsidP="00752EE6">
      <w:pPr>
        <w:pStyle w:val="ListParagraph"/>
        <w:widowControl w:val="0"/>
        <w:numPr>
          <w:ilvl w:val="0"/>
          <w:numId w:val="99"/>
        </w:numPr>
        <w:tabs>
          <w:tab w:val="left" w:pos="720"/>
          <w:tab w:val="left" w:pos="1440"/>
          <w:tab w:val="left" w:pos="2520"/>
          <w:tab w:val="left" w:pos="3060"/>
          <w:tab w:val="left" w:pos="3600"/>
          <w:tab w:val="left" w:pos="4320"/>
        </w:tabs>
        <w:rPr>
          <w:sz w:val="22"/>
          <w:szCs w:val="22"/>
        </w:rPr>
      </w:pPr>
      <w:r w:rsidRPr="00B348AC">
        <w:rPr>
          <w:sz w:val="22"/>
          <w:szCs w:val="22"/>
        </w:rPr>
        <w:t>Individual physicians or non</w:t>
      </w:r>
      <w:r w:rsidR="007C01A0" w:rsidRPr="00B348AC">
        <w:rPr>
          <w:sz w:val="22"/>
          <w:szCs w:val="22"/>
        </w:rPr>
        <w:t>-</w:t>
      </w:r>
      <w:r w:rsidRPr="00B348AC">
        <w:rPr>
          <w:sz w:val="22"/>
          <w:szCs w:val="22"/>
        </w:rPr>
        <w:t>physician practitioners</w:t>
      </w:r>
      <w:r w:rsidR="00990CF5" w:rsidRPr="00B348AC">
        <w:rPr>
          <w:sz w:val="22"/>
          <w:szCs w:val="22"/>
        </w:rPr>
        <w:t>;</w:t>
      </w:r>
      <w:r w:rsidR="00DD39AF" w:rsidRPr="00B348AC">
        <w:rPr>
          <w:sz w:val="22"/>
          <w:szCs w:val="22"/>
        </w:rPr>
        <w:t xml:space="preserve"> </w:t>
      </w:r>
      <w:r w:rsidR="00ED3145" w:rsidRPr="00B348AC">
        <w:rPr>
          <w:sz w:val="22"/>
          <w:szCs w:val="22"/>
        </w:rPr>
        <w:t>and</w:t>
      </w:r>
      <w:r w:rsidRPr="00B348AC">
        <w:rPr>
          <w:sz w:val="22"/>
          <w:szCs w:val="22"/>
        </w:rPr>
        <w:t xml:space="preserve"> </w:t>
      </w:r>
    </w:p>
    <w:p w14:paraId="2D705B3B" w14:textId="7EA7DBFD" w:rsidR="009655FC" w:rsidRPr="00B348AC" w:rsidRDefault="005507D6" w:rsidP="002A6598">
      <w:pPr>
        <w:pStyle w:val="ListParagraph"/>
        <w:widowControl w:val="0"/>
        <w:numPr>
          <w:ilvl w:val="0"/>
          <w:numId w:val="99"/>
        </w:numPr>
        <w:tabs>
          <w:tab w:val="left" w:pos="720"/>
          <w:tab w:val="left" w:pos="1440"/>
          <w:tab w:val="left" w:pos="2520"/>
          <w:tab w:val="left" w:pos="3060"/>
          <w:tab w:val="left" w:pos="3600"/>
          <w:tab w:val="left" w:pos="4320"/>
        </w:tabs>
        <w:rPr>
          <w:sz w:val="22"/>
          <w:szCs w:val="22"/>
        </w:rPr>
      </w:pPr>
      <w:r w:rsidRPr="00B348AC">
        <w:rPr>
          <w:sz w:val="22"/>
          <w:szCs w:val="22"/>
        </w:rPr>
        <w:t xml:space="preserve">Providers </w:t>
      </w:r>
      <w:r w:rsidR="005F2D07">
        <w:rPr>
          <w:sz w:val="22"/>
          <w:szCs w:val="22"/>
        </w:rPr>
        <w:t>that</w:t>
      </w:r>
      <w:r w:rsidRPr="00B348AC">
        <w:rPr>
          <w:sz w:val="22"/>
          <w:szCs w:val="22"/>
        </w:rPr>
        <w:t xml:space="preserve"> are enrolled in either of the following:</w:t>
      </w:r>
      <w:r w:rsidR="009655FC" w:rsidRPr="00B348AC">
        <w:rPr>
          <w:sz w:val="22"/>
          <w:szCs w:val="22"/>
        </w:rPr>
        <w:br w:type="page"/>
      </w:r>
    </w:p>
    <w:p w14:paraId="714B9FA2" w14:textId="77777777" w:rsidR="009655FC" w:rsidRPr="00B348AC" w:rsidRDefault="009655FC" w:rsidP="009655FC">
      <w:pPr>
        <w:widowControl w:val="0"/>
        <w:tabs>
          <w:tab w:val="left" w:pos="720"/>
          <w:tab w:val="left" w:pos="1440"/>
          <w:tab w:val="left" w:pos="2160"/>
          <w:tab w:val="left" w:pos="2880"/>
          <w:tab w:val="left" w:pos="3600"/>
          <w:tab w:val="left" w:pos="4320"/>
        </w:tabs>
        <w:rPr>
          <w:sz w:val="22"/>
          <w:szCs w:val="22"/>
        </w:rPr>
      </w:pPr>
      <w:r w:rsidRPr="00B348AC">
        <w:rPr>
          <w:b/>
          <w:sz w:val="22"/>
          <w:szCs w:val="22"/>
        </w:rPr>
        <w:lastRenderedPageBreak/>
        <w:t>1.03</w:t>
      </w:r>
      <w:r w:rsidRPr="00B348AC">
        <w:rPr>
          <w:b/>
          <w:sz w:val="22"/>
          <w:szCs w:val="22"/>
        </w:rPr>
        <w:tab/>
        <w:t xml:space="preserve">PROVIDER PARTICIPATION </w:t>
      </w:r>
      <w:r w:rsidRPr="00B348AC">
        <w:rPr>
          <w:sz w:val="22"/>
          <w:szCs w:val="22"/>
        </w:rPr>
        <w:t>(cont.)</w:t>
      </w:r>
    </w:p>
    <w:p w14:paraId="1E576D76" w14:textId="77777777" w:rsidR="005507D6" w:rsidRPr="00B348AC" w:rsidRDefault="005507D6" w:rsidP="009655FC">
      <w:pPr>
        <w:pStyle w:val="ListParagraph"/>
        <w:widowControl w:val="0"/>
        <w:tabs>
          <w:tab w:val="left" w:pos="720"/>
          <w:tab w:val="left" w:pos="1440"/>
          <w:tab w:val="left" w:pos="2520"/>
          <w:tab w:val="left" w:pos="3060"/>
          <w:tab w:val="left" w:pos="3600"/>
          <w:tab w:val="left" w:pos="4320"/>
        </w:tabs>
        <w:ind w:left="3420"/>
        <w:rPr>
          <w:sz w:val="22"/>
          <w:szCs w:val="22"/>
        </w:rPr>
      </w:pPr>
    </w:p>
    <w:p w14:paraId="65DF953E" w14:textId="7628F6B0" w:rsidR="005507D6" w:rsidRPr="00B348AC" w:rsidRDefault="005507D6" w:rsidP="003D2148">
      <w:pPr>
        <w:pStyle w:val="ListParagraph"/>
        <w:widowControl w:val="0"/>
        <w:numPr>
          <w:ilvl w:val="0"/>
          <w:numId w:val="100"/>
        </w:numPr>
        <w:tabs>
          <w:tab w:val="left" w:pos="720"/>
          <w:tab w:val="left" w:pos="1440"/>
          <w:tab w:val="left" w:pos="2520"/>
          <w:tab w:val="left" w:pos="2880"/>
          <w:tab w:val="left" w:pos="3600"/>
          <w:tab w:val="left" w:pos="4320"/>
        </w:tabs>
        <w:rPr>
          <w:sz w:val="22"/>
          <w:szCs w:val="22"/>
        </w:rPr>
      </w:pPr>
      <w:r w:rsidRPr="00B348AC">
        <w:rPr>
          <w:sz w:val="22"/>
          <w:szCs w:val="22"/>
        </w:rPr>
        <w:t xml:space="preserve">Title XVIII of the </w:t>
      </w:r>
      <w:r w:rsidRPr="00B348AC">
        <w:rPr>
          <w:i/>
          <w:sz w:val="22"/>
          <w:szCs w:val="22"/>
        </w:rPr>
        <w:t>Social Security Act</w:t>
      </w:r>
      <w:r w:rsidR="004E6EEB" w:rsidRPr="00B348AC">
        <w:rPr>
          <w:sz w:val="22"/>
          <w:szCs w:val="22"/>
        </w:rPr>
        <w:t>;</w:t>
      </w:r>
      <w:r w:rsidR="00E13B10" w:rsidRPr="00B348AC">
        <w:rPr>
          <w:sz w:val="22"/>
          <w:szCs w:val="22"/>
        </w:rPr>
        <w:t xml:space="preserve"> or</w:t>
      </w:r>
    </w:p>
    <w:p w14:paraId="4D6D685A" w14:textId="1C8CBD9F" w:rsidR="005507D6" w:rsidRPr="00B348AC" w:rsidRDefault="005507D6" w:rsidP="00752EE6">
      <w:pPr>
        <w:pStyle w:val="ListParagraph"/>
        <w:widowControl w:val="0"/>
        <w:numPr>
          <w:ilvl w:val="0"/>
          <w:numId w:val="100"/>
        </w:numPr>
        <w:tabs>
          <w:tab w:val="left" w:pos="720"/>
          <w:tab w:val="left" w:pos="1440"/>
          <w:tab w:val="left" w:pos="2520"/>
          <w:tab w:val="left" w:pos="3060"/>
          <w:tab w:val="left" w:pos="3600"/>
          <w:tab w:val="left" w:pos="4320"/>
        </w:tabs>
        <w:rPr>
          <w:sz w:val="22"/>
          <w:szCs w:val="22"/>
        </w:rPr>
      </w:pPr>
      <w:r w:rsidRPr="00B348AC">
        <w:rPr>
          <w:sz w:val="22"/>
          <w:szCs w:val="22"/>
        </w:rPr>
        <w:t>Another State’s Title XIX or XXI plan</w:t>
      </w:r>
      <w:r w:rsidR="00EB72E5" w:rsidRPr="00B348AC">
        <w:rPr>
          <w:sz w:val="22"/>
          <w:szCs w:val="22"/>
        </w:rPr>
        <w:t xml:space="preserve">; </w:t>
      </w:r>
      <w:r w:rsidR="00ED3145" w:rsidRPr="00B348AC">
        <w:rPr>
          <w:sz w:val="22"/>
          <w:szCs w:val="22"/>
        </w:rPr>
        <w:t>and</w:t>
      </w:r>
    </w:p>
    <w:p w14:paraId="7949360F" w14:textId="6431393F" w:rsidR="005507D6" w:rsidRPr="00B348AC" w:rsidRDefault="005507D6" w:rsidP="00EA57DA">
      <w:pPr>
        <w:pStyle w:val="ListParagraph"/>
        <w:widowControl w:val="0"/>
        <w:numPr>
          <w:ilvl w:val="0"/>
          <w:numId w:val="99"/>
        </w:numPr>
        <w:tabs>
          <w:tab w:val="left" w:pos="720"/>
          <w:tab w:val="left" w:pos="1440"/>
          <w:tab w:val="left" w:pos="2520"/>
          <w:tab w:val="left" w:pos="3060"/>
          <w:tab w:val="left" w:pos="3600"/>
          <w:tab w:val="left" w:pos="4320"/>
        </w:tabs>
        <w:ind w:left="3600" w:hanging="540"/>
        <w:rPr>
          <w:sz w:val="22"/>
          <w:szCs w:val="22"/>
        </w:rPr>
      </w:pPr>
      <w:r w:rsidRPr="00B348AC">
        <w:rPr>
          <w:sz w:val="22"/>
          <w:szCs w:val="22"/>
        </w:rPr>
        <w:t xml:space="preserve">Providers </w:t>
      </w:r>
      <w:r w:rsidR="00450CC1">
        <w:rPr>
          <w:sz w:val="22"/>
          <w:szCs w:val="22"/>
        </w:rPr>
        <w:t>that</w:t>
      </w:r>
      <w:r w:rsidRPr="00B348AC">
        <w:rPr>
          <w:sz w:val="22"/>
          <w:szCs w:val="22"/>
        </w:rPr>
        <w:t xml:space="preserve"> have paid the applicable application fee to</w:t>
      </w:r>
      <w:r w:rsidR="0098780D" w:rsidRPr="00B348AC">
        <w:rPr>
          <w:sz w:val="22"/>
          <w:szCs w:val="22"/>
        </w:rPr>
        <w:t>:</w:t>
      </w:r>
    </w:p>
    <w:p w14:paraId="08ABD6D6" w14:textId="77777777" w:rsidR="005507D6" w:rsidRPr="00B348AC" w:rsidRDefault="005507D6" w:rsidP="00752EE6">
      <w:pPr>
        <w:pStyle w:val="ListParagraph"/>
        <w:widowControl w:val="0"/>
        <w:numPr>
          <w:ilvl w:val="0"/>
          <w:numId w:val="101"/>
        </w:numPr>
        <w:tabs>
          <w:tab w:val="left" w:pos="720"/>
          <w:tab w:val="left" w:pos="1440"/>
          <w:tab w:val="left" w:pos="2520"/>
          <w:tab w:val="left" w:pos="3060"/>
          <w:tab w:val="left" w:pos="3600"/>
          <w:tab w:val="left" w:pos="4320"/>
        </w:tabs>
        <w:rPr>
          <w:sz w:val="22"/>
          <w:szCs w:val="22"/>
        </w:rPr>
      </w:pPr>
      <w:r w:rsidRPr="00B348AC">
        <w:rPr>
          <w:sz w:val="22"/>
          <w:szCs w:val="22"/>
        </w:rPr>
        <w:t xml:space="preserve">A Medicare contractor; or </w:t>
      </w:r>
    </w:p>
    <w:p w14:paraId="435D8D1C" w14:textId="7AF436E4" w:rsidR="005507D6" w:rsidRPr="00B348AC" w:rsidRDefault="005507D6" w:rsidP="00752EE6">
      <w:pPr>
        <w:pStyle w:val="ListParagraph"/>
        <w:widowControl w:val="0"/>
        <w:numPr>
          <w:ilvl w:val="0"/>
          <w:numId w:val="101"/>
        </w:numPr>
        <w:tabs>
          <w:tab w:val="left" w:pos="720"/>
          <w:tab w:val="left" w:pos="1440"/>
          <w:tab w:val="left" w:pos="2520"/>
          <w:tab w:val="left" w:pos="3060"/>
          <w:tab w:val="left" w:pos="3600"/>
          <w:tab w:val="left" w:pos="4320"/>
        </w:tabs>
        <w:rPr>
          <w:sz w:val="22"/>
          <w:szCs w:val="22"/>
        </w:rPr>
      </w:pPr>
      <w:r w:rsidRPr="00B348AC">
        <w:rPr>
          <w:sz w:val="22"/>
          <w:szCs w:val="22"/>
        </w:rPr>
        <w:t>Another State</w:t>
      </w:r>
      <w:r w:rsidR="007B7A78" w:rsidRPr="00B348AC">
        <w:rPr>
          <w:sz w:val="22"/>
          <w:szCs w:val="22"/>
        </w:rPr>
        <w:t xml:space="preserve"> Medicaid Agency</w:t>
      </w:r>
      <w:r w:rsidRPr="00B348AC">
        <w:rPr>
          <w:sz w:val="22"/>
          <w:szCs w:val="22"/>
        </w:rPr>
        <w:t xml:space="preserve">. </w:t>
      </w:r>
    </w:p>
    <w:p w14:paraId="39DFF7B5" w14:textId="77777777" w:rsidR="00657063" w:rsidRPr="00B348AC" w:rsidRDefault="00657063" w:rsidP="00775489">
      <w:pPr>
        <w:widowControl w:val="0"/>
        <w:tabs>
          <w:tab w:val="left" w:pos="720"/>
          <w:tab w:val="left" w:pos="1440"/>
          <w:tab w:val="left" w:pos="2160"/>
          <w:tab w:val="left" w:pos="2880"/>
          <w:tab w:val="left" w:pos="3600"/>
          <w:tab w:val="left" w:pos="4320"/>
        </w:tabs>
        <w:rPr>
          <w:b/>
          <w:sz w:val="22"/>
          <w:szCs w:val="22"/>
        </w:rPr>
      </w:pPr>
    </w:p>
    <w:p w14:paraId="6D69E3FE" w14:textId="6811002A" w:rsidR="005507D6" w:rsidRPr="00B348AC" w:rsidRDefault="00FB4AFE" w:rsidP="00752EE6">
      <w:pPr>
        <w:widowControl w:val="0"/>
        <w:tabs>
          <w:tab w:val="left" w:pos="720"/>
          <w:tab w:val="left" w:pos="1440"/>
          <w:tab w:val="left" w:pos="2520"/>
          <w:tab w:val="left" w:pos="3060"/>
          <w:tab w:val="left" w:pos="3600"/>
          <w:tab w:val="left" w:pos="4320"/>
        </w:tabs>
        <w:ind w:left="3060" w:hanging="1260"/>
        <w:rPr>
          <w:sz w:val="22"/>
          <w:szCs w:val="22"/>
        </w:rPr>
      </w:pPr>
      <w:r w:rsidRPr="00B348AC">
        <w:rPr>
          <w:sz w:val="22"/>
          <w:szCs w:val="22"/>
        </w:rPr>
        <w:tab/>
      </w:r>
      <w:r w:rsidR="00054968" w:rsidRPr="00B348AC">
        <w:rPr>
          <w:sz w:val="22"/>
          <w:szCs w:val="22"/>
        </w:rPr>
        <w:t>2.</w:t>
      </w:r>
      <w:r w:rsidR="00054968" w:rsidRPr="00B348AC">
        <w:rPr>
          <w:sz w:val="22"/>
          <w:szCs w:val="22"/>
        </w:rPr>
        <w:tab/>
      </w:r>
      <w:r w:rsidR="005507D6" w:rsidRPr="00B348AC">
        <w:rPr>
          <w:rFonts w:eastAsiaTheme="minorHAnsi"/>
          <w:iCs/>
          <w:sz w:val="22"/>
          <w:szCs w:val="22"/>
        </w:rPr>
        <w:t xml:space="preserve">Institutional providers </w:t>
      </w:r>
      <w:r w:rsidR="00E56CBD">
        <w:rPr>
          <w:rFonts w:eastAsiaTheme="minorHAnsi"/>
          <w:iCs/>
          <w:sz w:val="22"/>
          <w:szCs w:val="22"/>
        </w:rPr>
        <w:t>that</w:t>
      </w:r>
      <w:r w:rsidR="005507D6" w:rsidRPr="00B348AC">
        <w:rPr>
          <w:rFonts w:eastAsiaTheme="minorHAnsi"/>
          <w:iCs/>
          <w:sz w:val="22"/>
          <w:szCs w:val="22"/>
        </w:rPr>
        <w:t xml:space="preserve"> submit an application to establish a new practice location must submit the applicable application fee prior to executing a MaineCare Provider Agreement.</w:t>
      </w:r>
    </w:p>
    <w:p w14:paraId="125C7964" w14:textId="77777777" w:rsidR="005507D6" w:rsidRPr="00B348AC" w:rsidRDefault="005507D6" w:rsidP="00752EE6">
      <w:pPr>
        <w:widowControl w:val="0"/>
        <w:tabs>
          <w:tab w:val="left" w:pos="720"/>
          <w:tab w:val="left" w:pos="1440"/>
          <w:tab w:val="left" w:pos="2520"/>
          <w:tab w:val="left" w:pos="3060"/>
          <w:tab w:val="left" w:pos="3600"/>
          <w:tab w:val="left" w:pos="4320"/>
        </w:tabs>
        <w:ind w:left="3060" w:hanging="1260"/>
        <w:rPr>
          <w:sz w:val="22"/>
          <w:szCs w:val="22"/>
        </w:rPr>
      </w:pPr>
    </w:p>
    <w:p w14:paraId="00A9BD62" w14:textId="521D7486" w:rsidR="00054968" w:rsidRPr="00B348AC" w:rsidRDefault="00FB4AFE" w:rsidP="00752EE6">
      <w:pPr>
        <w:widowControl w:val="0"/>
        <w:tabs>
          <w:tab w:val="left" w:pos="720"/>
          <w:tab w:val="left" w:pos="1440"/>
          <w:tab w:val="left" w:pos="2520"/>
          <w:tab w:val="left" w:pos="3060"/>
          <w:tab w:val="left" w:pos="3600"/>
          <w:tab w:val="left" w:pos="4320"/>
        </w:tabs>
        <w:ind w:left="3060" w:hanging="1260"/>
        <w:rPr>
          <w:sz w:val="22"/>
          <w:szCs w:val="22"/>
        </w:rPr>
      </w:pPr>
      <w:r w:rsidRPr="00B348AC">
        <w:rPr>
          <w:sz w:val="22"/>
          <w:szCs w:val="22"/>
        </w:rPr>
        <w:tab/>
      </w:r>
      <w:r w:rsidR="00054968" w:rsidRPr="00B348AC">
        <w:rPr>
          <w:sz w:val="22"/>
          <w:szCs w:val="22"/>
        </w:rPr>
        <w:t>3.</w:t>
      </w:r>
      <w:r w:rsidR="00054968" w:rsidRPr="00B348AC">
        <w:rPr>
          <w:sz w:val="22"/>
          <w:szCs w:val="22"/>
        </w:rPr>
        <w:tab/>
      </w:r>
      <w:r w:rsidR="005507D6" w:rsidRPr="00B348AC">
        <w:rPr>
          <w:rFonts w:eastAsiaTheme="minorHAnsi"/>
          <w:iCs/>
          <w:sz w:val="22"/>
          <w:szCs w:val="22"/>
        </w:rPr>
        <w:t xml:space="preserve">MaineCare will reject the enrollment application from a newly-enrolling institutional provider, or an institutional provider </w:t>
      </w:r>
      <w:r w:rsidR="002919BE">
        <w:rPr>
          <w:rFonts w:eastAsiaTheme="minorHAnsi"/>
          <w:iCs/>
          <w:sz w:val="22"/>
          <w:szCs w:val="22"/>
        </w:rPr>
        <w:t>that</w:t>
      </w:r>
      <w:r w:rsidR="005507D6" w:rsidRPr="00B348AC">
        <w:rPr>
          <w:rFonts w:eastAsiaTheme="minorHAnsi"/>
          <w:iCs/>
          <w:sz w:val="22"/>
          <w:szCs w:val="22"/>
        </w:rPr>
        <w:t xml:space="preserve"> is applying to establish a new practice location, that is submitted without the application fee or documentation that CMS has granted the provider a hardship waiver for the application fee.</w:t>
      </w:r>
    </w:p>
    <w:p w14:paraId="0AD31A18" w14:textId="77777777" w:rsidR="00054968" w:rsidRPr="00B348AC" w:rsidRDefault="00054968" w:rsidP="00752EE6">
      <w:pPr>
        <w:widowControl w:val="0"/>
        <w:tabs>
          <w:tab w:val="left" w:pos="720"/>
          <w:tab w:val="left" w:pos="1440"/>
          <w:tab w:val="left" w:pos="2520"/>
          <w:tab w:val="left" w:pos="3060"/>
          <w:tab w:val="left" w:pos="3600"/>
          <w:tab w:val="left" w:pos="4320"/>
        </w:tabs>
        <w:ind w:left="3060" w:hanging="1260"/>
        <w:rPr>
          <w:sz w:val="22"/>
          <w:szCs w:val="22"/>
        </w:rPr>
      </w:pPr>
    </w:p>
    <w:p w14:paraId="5F9CB4C1" w14:textId="71D84A87" w:rsidR="00054968" w:rsidRPr="00B348AC" w:rsidRDefault="00FB4AFE" w:rsidP="00752EE6">
      <w:pPr>
        <w:widowControl w:val="0"/>
        <w:tabs>
          <w:tab w:val="left" w:pos="720"/>
          <w:tab w:val="left" w:pos="1440"/>
          <w:tab w:val="left" w:pos="2520"/>
          <w:tab w:val="left" w:pos="3060"/>
          <w:tab w:val="left" w:pos="3600"/>
          <w:tab w:val="left" w:pos="4320"/>
        </w:tabs>
        <w:ind w:left="3060" w:hanging="1260"/>
        <w:rPr>
          <w:sz w:val="22"/>
          <w:szCs w:val="22"/>
        </w:rPr>
      </w:pPr>
      <w:r w:rsidRPr="00B348AC">
        <w:rPr>
          <w:sz w:val="22"/>
          <w:szCs w:val="22"/>
        </w:rPr>
        <w:tab/>
      </w:r>
      <w:r w:rsidR="00054968" w:rsidRPr="00B348AC">
        <w:rPr>
          <w:sz w:val="22"/>
          <w:szCs w:val="22"/>
        </w:rPr>
        <w:t>4.</w:t>
      </w:r>
      <w:r w:rsidR="00054968" w:rsidRPr="00B348AC">
        <w:rPr>
          <w:sz w:val="22"/>
          <w:szCs w:val="22"/>
        </w:rPr>
        <w:tab/>
      </w:r>
      <w:r w:rsidR="001809E0" w:rsidRPr="00B348AC">
        <w:rPr>
          <w:rFonts w:eastAsiaTheme="minorHAnsi"/>
          <w:iCs/>
          <w:sz w:val="22"/>
          <w:szCs w:val="22"/>
        </w:rPr>
        <w:t>Requests for hardship waivers must be submitted to CMS pursuant to 42 CFR 424.514</w:t>
      </w:r>
      <w:r w:rsidR="006426DF" w:rsidRPr="00B348AC">
        <w:rPr>
          <w:rFonts w:eastAsiaTheme="minorHAnsi"/>
          <w:iCs/>
          <w:sz w:val="22"/>
          <w:szCs w:val="22"/>
        </w:rPr>
        <w:t>.</w:t>
      </w:r>
    </w:p>
    <w:p w14:paraId="19CF31A3" w14:textId="77777777" w:rsidR="00054968" w:rsidRPr="00B348AC" w:rsidRDefault="00054968" w:rsidP="00752EE6">
      <w:pPr>
        <w:widowControl w:val="0"/>
        <w:tabs>
          <w:tab w:val="left" w:pos="720"/>
          <w:tab w:val="left" w:pos="1440"/>
          <w:tab w:val="left" w:pos="2520"/>
          <w:tab w:val="left" w:pos="2880"/>
          <w:tab w:val="left" w:pos="3600"/>
          <w:tab w:val="left" w:pos="4320"/>
        </w:tabs>
        <w:ind w:left="2520" w:hanging="720"/>
        <w:rPr>
          <w:sz w:val="22"/>
          <w:szCs w:val="22"/>
        </w:rPr>
      </w:pPr>
    </w:p>
    <w:p w14:paraId="3CAFEA05" w14:textId="77777777" w:rsidR="008F1160" w:rsidRPr="00B348AC" w:rsidRDefault="00ED1FDB" w:rsidP="00752EE6">
      <w:pPr>
        <w:widowControl w:val="0"/>
        <w:tabs>
          <w:tab w:val="left" w:pos="720"/>
          <w:tab w:val="left" w:pos="1440"/>
          <w:tab w:val="left" w:pos="2520"/>
          <w:tab w:val="left" w:pos="2880"/>
          <w:tab w:val="left" w:pos="3600"/>
          <w:tab w:val="left" w:pos="4320"/>
        </w:tabs>
        <w:ind w:left="2520" w:hanging="720"/>
        <w:rPr>
          <w:sz w:val="22"/>
          <w:szCs w:val="22"/>
        </w:rPr>
      </w:pPr>
      <w:r w:rsidRPr="00B348AC">
        <w:rPr>
          <w:sz w:val="22"/>
          <w:szCs w:val="22"/>
        </w:rPr>
        <w:t>D</w:t>
      </w:r>
      <w:r w:rsidR="00054968" w:rsidRPr="00B348AC">
        <w:rPr>
          <w:sz w:val="22"/>
          <w:szCs w:val="22"/>
        </w:rPr>
        <w:t>.</w:t>
      </w:r>
      <w:r w:rsidR="00054968" w:rsidRPr="00B348AC">
        <w:rPr>
          <w:sz w:val="22"/>
          <w:szCs w:val="22"/>
        </w:rPr>
        <w:tab/>
      </w:r>
      <w:r w:rsidR="008F1160" w:rsidRPr="00B348AC">
        <w:rPr>
          <w:sz w:val="22"/>
          <w:szCs w:val="22"/>
        </w:rPr>
        <w:t>MaineCare does not reimburse in-state providers</w:t>
      </w:r>
      <w:r w:rsidR="00741EF0" w:rsidRPr="00B348AC">
        <w:rPr>
          <w:sz w:val="22"/>
          <w:szCs w:val="22"/>
        </w:rPr>
        <w:t>, including rendering providers,</w:t>
      </w:r>
      <w:r w:rsidR="008F1160" w:rsidRPr="00B348AC">
        <w:rPr>
          <w:sz w:val="22"/>
          <w:szCs w:val="22"/>
        </w:rPr>
        <w:t xml:space="preserve"> for services provided to members prior to enrollment approval</w:t>
      </w:r>
      <w:r w:rsidR="00D33B8F" w:rsidRPr="00B348AC">
        <w:rPr>
          <w:sz w:val="22"/>
          <w:szCs w:val="22"/>
        </w:rPr>
        <w:t xml:space="preserve"> or after a provider’s enrollment has been terminated (end-dated)</w:t>
      </w:r>
      <w:r w:rsidR="00B36150" w:rsidRPr="00B348AC">
        <w:rPr>
          <w:sz w:val="22"/>
          <w:szCs w:val="22"/>
        </w:rPr>
        <w:t>.</w:t>
      </w:r>
      <w:r w:rsidR="008F1160" w:rsidRPr="00B348AC">
        <w:rPr>
          <w:sz w:val="22"/>
          <w:szCs w:val="22"/>
        </w:rPr>
        <w:t xml:space="preserve"> </w:t>
      </w:r>
    </w:p>
    <w:p w14:paraId="43B1974F" w14:textId="77777777" w:rsidR="0083143F" w:rsidRPr="00B348AC" w:rsidRDefault="0083143F" w:rsidP="00752EE6">
      <w:pPr>
        <w:widowControl w:val="0"/>
        <w:tabs>
          <w:tab w:val="left" w:pos="720"/>
          <w:tab w:val="left" w:pos="1440"/>
          <w:tab w:val="left" w:pos="2160"/>
          <w:tab w:val="left" w:pos="2880"/>
          <w:tab w:val="left" w:pos="3600"/>
          <w:tab w:val="left" w:pos="4320"/>
        </w:tabs>
        <w:ind w:left="2520" w:hanging="720"/>
        <w:rPr>
          <w:sz w:val="22"/>
          <w:szCs w:val="22"/>
        </w:rPr>
      </w:pPr>
    </w:p>
    <w:p w14:paraId="0F069535" w14:textId="77777777" w:rsidR="008F1160" w:rsidRPr="00B348AC" w:rsidRDefault="00ED1FDB" w:rsidP="00752EE6">
      <w:pPr>
        <w:widowControl w:val="0"/>
        <w:tabs>
          <w:tab w:val="left" w:pos="720"/>
          <w:tab w:val="left" w:pos="1440"/>
          <w:tab w:val="left" w:pos="2160"/>
          <w:tab w:val="left" w:pos="2880"/>
          <w:tab w:val="left" w:pos="3600"/>
          <w:tab w:val="left" w:pos="4320"/>
        </w:tabs>
        <w:ind w:left="2520" w:hanging="720"/>
        <w:rPr>
          <w:sz w:val="22"/>
          <w:szCs w:val="22"/>
        </w:rPr>
      </w:pPr>
      <w:r w:rsidRPr="00B348AC">
        <w:rPr>
          <w:sz w:val="22"/>
          <w:szCs w:val="22"/>
        </w:rPr>
        <w:t>E</w:t>
      </w:r>
      <w:r w:rsidR="008F1160" w:rsidRPr="00B348AC">
        <w:rPr>
          <w:sz w:val="22"/>
          <w:szCs w:val="22"/>
        </w:rPr>
        <w:t>.</w:t>
      </w:r>
      <w:r w:rsidR="008F1160" w:rsidRPr="00B348AC">
        <w:rPr>
          <w:sz w:val="22"/>
          <w:szCs w:val="22"/>
        </w:rPr>
        <w:tab/>
      </w:r>
      <w:r w:rsidR="0091137C" w:rsidRPr="00B348AC">
        <w:rPr>
          <w:sz w:val="22"/>
          <w:szCs w:val="22"/>
        </w:rPr>
        <w:tab/>
      </w:r>
      <w:r w:rsidR="008F1160" w:rsidRPr="00B348AC">
        <w:rPr>
          <w:sz w:val="22"/>
          <w:szCs w:val="22"/>
        </w:rPr>
        <w:t xml:space="preserve">Once </w:t>
      </w:r>
      <w:r w:rsidR="0041585B" w:rsidRPr="00B348AC">
        <w:rPr>
          <w:sz w:val="22"/>
          <w:szCs w:val="22"/>
        </w:rPr>
        <w:t xml:space="preserve">the </w:t>
      </w:r>
      <w:r w:rsidR="008F1160" w:rsidRPr="00B348AC">
        <w:rPr>
          <w:sz w:val="22"/>
          <w:szCs w:val="22"/>
        </w:rPr>
        <w:t>enrollment</w:t>
      </w:r>
      <w:r w:rsidR="0041585B" w:rsidRPr="00B348AC">
        <w:rPr>
          <w:sz w:val="22"/>
          <w:szCs w:val="22"/>
        </w:rPr>
        <w:t xml:space="preserve"> application has been submitted online through the Department’s Health PAS portal</w:t>
      </w:r>
      <w:r w:rsidR="008F1160" w:rsidRPr="00B348AC">
        <w:rPr>
          <w:sz w:val="22"/>
          <w:szCs w:val="22"/>
        </w:rPr>
        <w:t xml:space="preserve">, notification of MaineCare’s decision will be sent to providers </w:t>
      </w:r>
      <w:r w:rsidR="00B36150" w:rsidRPr="00B348AC">
        <w:rPr>
          <w:sz w:val="22"/>
          <w:szCs w:val="22"/>
        </w:rPr>
        <w:t xml:space="preserve">via electronic notification or U.S. </w:t>
      </w:r>
      <w:r w:rsidR="00AE1380" w:rsidRPr="00B348AC">
        <w:rPr>
          <w:sz w:val="22"/>
          <w:szCs w:val="22"/>
        </w:rPr>
        <w:t>mail</w:t>
      </w:r>
      <w:r w:rsidR="008F1160" w:rsidRPr="00B348AC">
        <w:rPr>
          <w:sz w:val="22"/>
          <w:szCs w:val="22"/>
        </w:rPr>
        <w:t>.</w:t>
      </w:r>
      <w:r w:rsidR="00D27CB5" w:rsidRPr="00B348AC">
        <w:rPr>
          <w:sz w:val="22"/>
          <w:szCs w:val="22"/>
        </w:rPr>
        <w:t xml:space="preserve"> </w:t>
      </w:r>
      <w:r w:rsidR="00B36150" w:rsidRPr="00B348AC">
        <w:rPr>
          <w:sz w:val="22"/>
          <w:szCs w:val="22"/>
        </w:rPr>
        <w:t>T</w:t>
      </w:r>
      <w:r w:rsidR="008F1160" w:rsidRPr="00B348AC">
        <w:rPr>
          <w:sz w:val="22"/>
          <w:szCs w:val="22"/>
        </w:rPr>
        <w:t xml:space="preserve">he effective enrollment date </w:t>
      </w:r>
      <w:r w:rsidR="00B36150" w:rsidRPr="00B348AC">
        <w:rPr>
          <w:sz w:val="22"/>
          <w:szCs w:val="22"/>
        </w:rPr>
        <w:t xml:space="preserve">is the </w:t>
      </w:r>
      <w:r w:rsidR="008F1160" w:rsidRPr="00B348AC">
        <w:rPr>
          <w:sz w:val="22"/>
          <w:szCs w:val="22"/>
        </w:rPr>
        <w:t xml:space="preserve">effective date of the </w:t>
      </w:r>
      <w:r w:rsidRPr="00B348AC">
        <w:rPr>
          <w:sz w:val="22"/>
          <w:szCs w:val="22"/>
        </w:rPr>
        <w:t>P</w:t>
      </w:r>
      <w:r w:rsidR="00B36150" w:rsidRPr="00B348AC">
        <w:rPr>
          <w:sz w:val="22"/>
          <w:szCs w:val="22"/>
        </w:rPr>
        <w:t xml:space="preserve">rovider </w:t>
      </w:r>
      <w:r w:rsidRPr="00B348AC">
        <w:rPr>
          <w:sz w:val="22"/>
          <w:szCs w:val="22"/>
        </w:rPr>
        <w:t>A</w:t>
      </w:r>
      <w:r w:rsidR="008F1160" w:rsidRPr="00B348AC">
        <w:rPr>
          <w:sz w:val="22"/>
          <w:szCs w:val="22"/>
        </w:rPr>
        <w:t>greement</w:t>
      </w:r>
      <w:r w:rsidR="00B36150" w:rsidRPr="00B348AC">
        <w:rPr>
          <w:sz w:val="22"/>
          <w:szCs w:val="22"/>
        </w:rPr>
        <w:t>.</w:t>
      </w:r>
      <w:r w:rsidR="008F1160" w:rsidRPr="00B348AC">
        <w:rPr>
          <w:sz w:val="22"/>
          <w:szCs w:val="22"/>
        </w:rPr>
        <w:t xml:space="preserve"> </w:t>
      </w:r>
    </w:p>
    <w:p w14:paraId="0A96CE20" w14:textId="77777777" w:rsidR="00AA1CCC" w:rsidRPr="00B348AC" w:rsidRDefault="00AA1CCC" w:rsidP="00752EE6">
      <w:pPr>
        <w:widowControl w:val="0"/>
        <w:tabs>
          <w:tab w:val="left" w:pos="720"/>
          <w:tab w:val="left" w:pos="1440"/>
          <w:tab w:val="left" w:pos="2160"/>
          <w:tab w:val="left" w:pos="2880"/>
          <w:tab w:val="left" w:pos="3600"/>
          <w:tab w:val="left" w:pos="4320"/>
        </w:tabs>
        <w:ind w:left="2160" w:hanging="720"/>
        <w:rPr>
          <w:sz w:val="22"/>
          <w:szCs w:val="22"/>
        </w:rPr>
      </w:pPr>
    </w:p>
    <w:p w14:paraId="73121C90" w14:textId="063A17DE" w:rsidR="007451E1" w:rsidRPr="00B348AC" w:rsidRDefault="00ED1FDB" w:rsidP="00752EE6">
      <w:pPr>
        <w:widowControl w:val="0"/>
        <w:tabs>
          <w:tab w:val="left" w:pos="720"/>
          <w:tab w:val="left" w:pos="1440"/>
          <w:tab w:val="left" w:pos="2520"/>
          <w:tab w:val="left" w:pos="2880"/>
          <w:tab w:val="left" w:pos="3600"/>
          <w:tab w:val="left" w:pos="4320"/>
        </w:tabs>
        <w:ind w:left="2520" w:hanging="720"/>
        <w:rPr>
          <w:sz w:val="22"/>
          <w:szCs w:val="22"/>
        </w:rPr>
      </w:pPr>
      <w:r w:rsidRPr="00B348AC">
        <w:rPr>
          <w:sz w:val="22"/>
          <w:szCs w:val="22"/>
        </w:rPr>
        <w:t>F</w:t>
      </w:r>
      <w:r w:rsidR="008F1160" w:rsidRPr="00B348AC">
        <w:rPr>
          <w:sz w:val="22"/>
          <w:szCs w:val="22"/>
        </w:rPr>
        <w:t>.</w:t>
      </w:r>
      <w:r w:rsidR="008F1160" w:rsidRPr="00B348AC">
        <w:rPr>
          <w:sz w:val="22"/>
          <w:szCs w:val="22"/>
        </w:rPr>
        <w:tab/>
        <w:t xml:space="preserve">In the case of retroactive enrollment for Federally Qualified Health Centers (FQHCs), the retroactive FQHC enrollment will be effective on the date of the FQHC’s </w:t>
      </w:r>
      <w:r w:rsidR="0059589E" w:rsidRPr="00B348AC">
        <w:rPr>
          <w:sz w:val="22"/>
          <w:szCs w:val="22"/>
        </w:rPr>
        <w:t>Health Resources and Services Administration (</w:t>
      </w:r>
      <w:r w:rsidR="008F1160" w:rsidRPr="00B348AC">
        <w:rPr>
          <w:sz w:val="22"/>
          <w:szCs w:val="22"/>
        </w:rPr>
        <w:t>HRSA</w:t>
      </w:r>
      <w:r w:rsidR="0059589E" w:rsidRPr="00B348AC">
        <w:rPr>
          <w:sz w:val="22"/>
          <w:szCs w:val="22"/>
        </w:rPr>
        <w:t>)</w:t>
      </w:r>
      <w:r w:rsidR="008F1160" w:rsidRPr="00B348AC">
        <w:rPr>
          <w:sz w:val="22"/>
          <w:szCs w:val="22"/>
        </w:rPr>
        <w:t xml:space="preserve"> or CMS</w:t>
      </w:r>
      <w:r w:rsidR="00575F37" w:rsidRPr="00B348AC">
        <w:rPr>
          <w:sz w:val="22"/>
          <w:szCs w:val="22"/>
        </w:rPr>
        <w:t xml:space="preserve"> approval</w:t>
      </w:r>
      <w:r w:rsidR="008F1160" w:rsidRPr="00B348AC">
        <w:rPr>
          <w:sz w:val="22"/>
          <w:szCs w:val="22"/>
        </w:rPr>
        <w:t>, not before.</w:t>
      </w:r>
      <w:r w:rsidR="00D27CB5" w:rsidRPr="00B348AC">
        <w:rPr>
          <w:sz w:val="22"/>
          <w:szCs w:val="22"/>
        </w:rPr>
        <w:t xml:space="preserve"> </w:t>
      </w:r>
      <w:r w:rsidR="008F1160" w:rsidRPr="00B348AC">
        <w:rPr>
          <w:sz w:val="22"/>
          <w:szCs w:val="22"/>
        </w:rPr>
        <w:t>In the case of</w:t>
      </w:r>
      <w:r w:rsidR="0087316B" w:rsidRPr="00B348AC">
        <w:rPr>
          <w:sz w:val="22"/>
          <w:szCs w:val="22"/>
        </w:rPr>
        <w:tab/>
      </w:r>
      <w:r w:rsidR="008F1160" w:rsidRPr="00B348AC">
        <w:rPr>
          <w:sz w:val="22"/>
          <w:szCs w:val="22"/>
        </w:rPr>
        <w:t xml:space="preserve">retroactive enrollment for </w:t>
      </w:r>
      <w:r w:rsidRPr="00B348AC">
        <w:rPr>
          <w:sz w:val="22"/>
          <w:szCs w:val="22"/>
        </w:rPr>
        <w:t>R</w:t>
      </w:r>
      <w:r w:rsidR="008F1160" w:rsidRPr="00B348AC">
        <w:rPr>
          <w:sz w:val="22"/>
          <w:szCs w:val="22"/>
        </w:rPr>
        <w:t xml:space="preserve">ural </w:t>
      </w:r>
      <w:r w:rsidRPr="00B348AC">
        <w:rPr>
          <w:sz w:val="22"/>
          <w:szCs w:val="22"/>
        </w:rPr>
        <w:t>H</w:t>
      </w:r>
      <w:r w:rsidR="008F1160" w:rsidRPr="00B348AC">
        <w:rPr>
          <w:sz w:val="22"/>
          <w:szCs w:val="22"/>
        </w:rPr>
        <w:t xml:space="preserve">ealth </w:t>
      </w:r>
      <w:r w:rsidRPr="00B348AC">
        <w:rPr>
          <w:sz w:val="22"/>
          <w:szCs w:val="22"/>
        </w:rPr>
        <w:t>C</w:t>
      </w:r>
      <w:r w:rsidR="008F1160" w:rsidRPr="00B348AC">
        <w:rPr>
          <w:sz w:val="22"/>
          <w:szCs w:val="22"/>
        </w:rPr>
        <w:t>linics (RHC), retroactive enrollment will be effective on the date of the Medicare approval.</w:t>
      </w:r>
      <w:r w:rsidR="00D27CB5" w:rsidRPr="00B348AC">
        <w:rPr>
          <w:sz w:val="22"/>
          <w:szCs w:val="22"/>
        </w:rPr>
        <w:t xml:space="preserve"> </w:t>
      </w:r>
      <w:r w:rsidR="00147ED7" w:rsidRPr="00B348AC">
        <w:rPr>
          <w:sz w:val="22"/>
          <w:szCs w:val="22"/>
        </w:rPr>
        <w:t>In the case of retroactive enrollment for Indian Health Ce</w:t>
      </w:r>
      <w:r w:rsidR="00BC2465" w:rsidRPr="00B348AC">
        <w:rPr>
          <w:sz w:val="22"/>
          <w:szCs w:val="22"/>
        </w:rPr>
        <w:t>nters (IHCs), the retroac</w:t>
      </w:r>
      <w:r w:rsidR="00147ED7" w:rsidRPr="00B348AC">
        <w:rPr>
          <w:sz w:val="22"/>
          <w:szCs w:val="22"/>
        </w:rPr>
        <w:t>t</w:t>
      </w:r>
      <w:r w:rsidR="00BC2465" w:rsidRPr="00B348AC">
        <w:rPr>
          <w:sz w:val="22"/>
          <w:szCs w:val="22"/>
        </w:rPr>
        <w:t>i</w:t>
      </w:r>
      <w:r w:rsidR="00147ED7" w:rsidRPr="00B348AC">
        <w:rPr>
          <w:sz w:val="22"/>
          <w:szCs w:val="22"/>
        </w:rPr>
        <w:t xml:space="preserve">ve IHC enrollment will be effective on the date of the </w:t>
      </w:r>
      <w:r w:rsidR="00B36150" w:rsidRPr="00B348AC">
        <w:rPr>
          <w:sz w:val="22"/>
          <w:szCs w:val="22"/>
        </w:rPr>
        <w:t>HRSA grant.</w:t>
      </w:r>
    </w:p>
    <w:p w14:paraId="319B3B96" w14:textId="77777777" w:rsidR="007451E1" w:rsidRPr="00B348AC" w:rsidRDefault="007451E1" w:rsidP="00752EE6">
      <w:pPr>
        <w:widowControl w:val="0"/>
        <w:tabs>
          <w:tab w:val="left" w:pos="720"/>
          <w:tab w:val="left" w:pos="1440"/>
          <w:tab w:val="left" w:pos="2520"/>
          <w:tab w:val="left" w:pos="2880"/>
          <w:tab w:val="left" w:pos="3600"/>
          <w:tab w:val="left" w:pos="4320"/>
        </w:tabs>
        <w:ind w:left="2520" w:hanging="720"/>
        <w:rPr>
          <w:sz w:val="22"/>
          <w:szCs w:val="22"/>
        </w:rPr>
      </w:pPr>
    </w:p>
    <w:p w14:paraId="379D2984" w14:textId="52093A60" w:rsidR="001C1BCC" w:rsidRPr="00B348AC" w:rsidRDefault="00AC44DB" w:rsidP="001C1BCC">
      <w:pPr>
        <w:widowControl w:val="0"/>
        <w:tabs>
          <w:tab w:val="left" w:pos="720"/>
          <w:tab w:val="left" w:pos="1440"/>
          <w:tab w:val="left" w:pos="2520"/>
          <w:tab w:val="left" w:pos="2880"/>
          <w:tab w:val="left" w:pos="3600"/>
          <w:tab w:val="left" w:pos="4320"/>
        </w:tabs>
        <w:ind w:left="2520"/>
        <w:rPr>
          <w:sz w:val="22"/>
          <w:szCs w:val="22"/>
        </w:rPr>
      </w:pPr>
      <w:r w:rsidRPr="00B348AC">
        <w:rPr>
          <w:sz w:val="22"/>
          <w:szCs w:val="22"/>
        </w:rPr>
        <w:t xml:space="preserve">Retroactive enrollment for </w:t>
      </w:r>
      <w:r w:rsidRPr="00B348AC" w:rsidDel="00DF6522">
        <w:rPr>
          <w:sz w:val="22"/>
          <w:szCs w:val="22"/>
        </w:rPr>
        <w:t xml:space="preserve">all other </w:t>
      </w:r>
      <w:r w:rsidRPr="00B348AC">
        <w:rPr>
          <w:sz w:val="22"/>
          <w:szCs w:val="22"/>
        </w:rPr>
        <w:t>providers is subject to review and approval by the Department in accordance with 42 C.F.R. §</w:t>
      </w:r>
      <w:r w:rsidRPr="00B348AC">
        <w:rPr>
          <w:sz w:val="22"/>
        </w:rPr>
        <w:t>431.108</w:t>
      </w:r>
      <w:r w:rsidRPr="00B348AC">
        <w:rPr>
          <w:sz w:val="22"/>
          <w:szCs w:val="22"/>
        </w:rPr>
        <w:t>. The provider must supply all information requested by the Department, including all reasons justifying the request</w:t>
      </w:r>
      <w:r w:rsidR="007B7A5C" w:rsidRPr="00B348AC">
        <w:rPr>
          <w:sz w:val="22"/>
          <w:szCs w:val="22"/>
        </w:rPr>
        <w:t xml:space="preserve"> for retroactive enrollment</w:t>
      </w:r>
      <w:r w:rsidRPr="00B348AC">
        <w:rPr>
          <w:sz w:val="22"/>
          <w:szCs w:val="22"/>
        </w:rPr>
        <w:t xml:space="preserve">, as well as proof of any required licensure or certification for the period. A request for retroactive enrollment is subject to the Department’s review and discretion and is not a guarantee of claim payment or prior authorization. The Department may grant retroactive enrollment back to the Medicare certification date, but will not grant a retroactive enrollment date that is more than </w:t>
      </w:r>
      <w:r w:rsidR="00150064">
        <w:rPr>
          <w:sz w:val="22"/>
          <w:szCs w:val="22"/>
        </w:rPr>
        <w:t>three hundred and sixty-five (</w:t>
      </w:r>
      <w:r w:rsidRPr="00B348AC">
        <w:rPr>
          <w:sz w:val="22"/>
          <w:szCs w:val="22"/>
        </w:rPr>
        <w:t>365</w:t>
      </w:r>
      <w:r w:rsidR="00150064">
        <w:rPr>
          <w:sz w:val="22"/>
          <w:szCs w:val="22"/>
        </w:rPr>
        <w:t>)</w:t>
      </w:r>
      <w:r w:rsidRPr="00B348AC">
        <w:rPr>
          <w:sz w:val="22"/>
          <w:szCs w:val="22"/>
        </w:rPr>
        <w:t xml:space="preserve"> days prior to the date of the provider’s MaineCare application submission. </w:t>
      </w:r>
      <w:r w:rsidR="001C1BCC" w:rsidRPr="00B348AC">
        <w:rPr>
          <w:sz w:val="22"/>
          <w:szCs w:val="22"/>
        </w:rPr>
        <w:br w:type="page"/>
      </w:r>
    </w:p>
    <w:p w14:paraId="39C12D8B" w14:textId="77777777" w:rsidR="001C1BCC" w:rsidRPr="00B348AC" w:rsidRDefault="001C1BCC" w:rsidP="001C1BCC">
      <w:pPr>
        <w:widowControl w:val="0"/>
        <w:tabs>
          <w:tab w:val="left" w:pos="720"/>
          <w:tab w:val="left" w:pos="1440"/>
          <w:tab w:val="left" w:pos="2160"/>
          <w:tab w:val="left" w:pos="2880"/>
          <w:tab w:val="left" w:pos="3600"/>
          <w:tab w:val="left" w:pos="4320"/>
        </w:tabs>
        <w:rPr>
          <w:sz w:val="22"/>
          <w:szCs w:val="22"/>
        </w:rPr>
      </w:pPr>
      <w:r w:rsidRPr="00B348AC">
        <w:rPr>
          <w:b/>
          <w:sz w:val="22"/>
          <w:szCs w:val="22"/>
        </w:rPr>
        <w:lastRenderedPageBreak/>
        <w:t>1.03</w:t>
      </w:r>
      <w:r w:rsidRPr="00B348AC">
        <w:rPr>
          <w:b/>
          <w:sz w:val="22"/>
          <w:szCs w:val="22"/>
        </w:rPr>
        <w:tab/>
        <w:t xml:space="preserve">PROVIDER PARTICIPATION </w:t>
      </w:r>
      <w:r w:rsidRPr="00B348AC">
        <w:rPr>
          <w:sz w:val="22"/>
          <w:szCs w:val="22"/>
        </w:rPr>
        <w:t>(cont.)</w:t>
      </w:r>
    </w:p>
    <w:p w14:paraId="62842F73" w14:textId="77777777" w:rsidR="00775557" w:rsidRPr="00B348AC" w:rsidRDefault="00775557" w:rsidP="00752EE6">
      <w:pPr>
        <w:widowControl w:val="0"/>
        <w:tabs>
          <w:tab w:val="left" w:pos="720"/>
          <w:tab w:val="left" w:pos="1440"/>
          <w:tab w:val="left" w:pos="2520"/>
          <w:tab w:val="left" w:pos="2880"/>
          <w:tab w:val="left" w:pos="3600"/>
          <w:tab w:val="left" w:pos="4320"/>
        </w:tabs>
        <w:ind w:left="2520" w:hanging="720"/>
        <w:rPr>
          <w:sz w:val="22"/>
          <w:szCs w:val="22"/>
        </w:rPr>
      </w:pPr>
    </w:p>
    <w:p w14:paraId="041D46F7" w14:textId="77777777" w:rsidR="008F1160" w:rsidRPr="00B348AC" w:rsidRDefault="00ED1FDB" w:rsidP="00752EE6">
      <w:pPr>
        <w:widowControl w:val="0"/>
        <w:tabs>
          <w:tab w:val="left" w:pos="720"/>
          <w:tab w:val="left" w:pos="1440"/>
          <w:tab w:val="left" w:pos="2520"/>
          <w:tab w:val="left" w:pos="2880"/>
          <w:tab w:val="left" w:pos="3600"/>
          <w:tab w:val="left" w:pos="4320"/>
        </w:tabs>
        <w:ind w:left="2520" w:hanging="720"/>
        <w:rPr>
          <w:sz w:val="22"/>
          <w:szCs w:val="22"/>
        </w:rPr>
      </w:pPr>
      <w:r w:rsidRPr="00B348AC">
        <w:rPr>
          <w:sz w:val="22"/>
          <w:szCs w:val="22"/>
        </w:rPr>
        <w:t>G</w:t>
      </w:r>
      <w:r w:rsidR="008F1160" w:rsidRPr="00B348AC">
        <w:rPr>
          <w:sz w:val="22"/>
          <w:szCs w:val="22"/>
        </w:rPr>
        <w:t>.</w:t>
      </w:r>
      <w:r w:rsidR="008F1160" w:rsidRPr="00B348AC">
        <w:rPr>
          <w:sz w:val="22"/>
          <w:szCs w:val="22"/>
        </w:rPr>
        <w:tab/>
        <w:t>The Department will pay for MaineCare covered services provided only to the following members:</w:t>
      </w:r>
    </w:p>
    <w:p w14:paraId="723832B1" w14:textId="77777777" w:rsidR="008F1160" w:rsidRPr="00B348AC" w:rsidRDefault="008F1160" w:rsidP="00752EE6">
      <w:pPr>
        <w:widowControl w:val="0"/>
        <w:tabs>
          <w:tab w:val="left" w:pos="720"/>
          <w:tab w:val="left" w:pos="1440"/>
          <w:tab w:val="left" w:pos="2160"/>
          <w:tab w:val="left" w:pos="2880"/>
          <w:tab w:val="left" w:pos="3600"/>
          <w:tab w:val="left" w:pos="4320"/>
        </w:tabs>
        <w:ind w:left="720"/>
        <w:rPr>
          <w:sz w:val="22"/>
          <w:szCs w:val="22"/>
        </w:rPr>
      </w:pPr>
    </w:p>
    <w:p w14:paraId="70FD9CA5" w14:textId="77777777" w:rsidR="008F1160" w:rsidRPr="00B348AC" w:rsidRDefault="008F1160" w:rsidP="00752EE6">
      <w:pPr>
        <w:widowControl w:val="0"/>
        <w:numPr>
          <w:ilvl w:val="1"/>
          <w:numId w:val="15"/>
        </w:numPr>
        <w:tabs>
          <w:tab w:val="left" w:pos="720"/>
          <w:tab w:val="left" w:pos="1440"/>
          <w:tab w:val="left" w:pos="2160"/>
          <w:tab w:val="left" w:pos="3060"/>
          <w:tab w:val="left" w:pos="3600"/>
          <w:tab w:val="left" w:pos="4320"/>
        </w:tabs>
        <w:ind w:left="3060" w:hanging="540"/>
        <w:rPr>
          <w:sz w:val="22"/>
          <w:szCs w:val="22"/>
        </w:rPr>
      </w:pPr>
      <w:r w:rsidRPr="00B348AC">
        <w:rPr>
          <w:sz w:val="22"/>
          <w:szCs w:val="22"/>
        </w:rPr>
        <w:t xml:space="preserve">Those who are eligible for </w:t>
      </w:r>
      <w:r w:rsidR="003244E7" w:rsidRPr="00B348AC">
        <w:rPr>
          <w:sz w:val="22"/>
          <w:szCs w:val="22"/>
        </w:rPr>
        <w:t xml:space="preserve">the specific </w:t>
      </w:r>
      <w:r w:rsidRPr="00B348AC">
        <w:rPr>
          <w:sz w:val="22"/>
          <w:szCs w:val="22"/>
        </w:rPr>
        <w:t>services</w:t>
      </w:r>
      <w:r w:rsidR="007575C4" w:rsidRPr="00B348AC">
        <w:rPr>
          <w:sz w:val="22"/>
          <w:szCs w:val="22"/>
        </w:rPr>
        <w:t xml:space="preserve"> </w:t>
      </w:r>
      <w:r w:rsidRPr="00B348AC">
        <w:rPr>
          <w:sz w:val="22"/>
          <w:szCs w:val="22"/>
        </w:rPr>
        <w:t>on the date the services are actually provided, unless otherwise specified in the</w:t>
      </w:r>
      <w:r w:rsidR="0041585B" w:rsidRPr="00B348AC">
        <w:rPr>
          <w:sz w:val="22"/>
          <w:szCs w:val="22"/>
        </w:rPr>
        <w:t xml:space="preserve"> </w:t>
      </w:r>
      <w:r w:rsidR="008747D2" w:rsidRPr="00B348AC">
        <w:rPr>
          <w:sz w:val="22"/>
          <w:szCs w:val="22"/>
        </w:rPr>
        <w:t>MBM</w:t>
      </w:r>
      <w:r w:rsidRPr="00B348AC">
        <w:rPr>
          <w:sz w:val="22"/>
          <w:szCs w:val="22"/>
        </w:rPr>
        <w:t>; or</w:t>
      </w:r>
    </w:p>
    <w:p w14:paraId="4C6F58F5" w14:textId="77777777" w:rsidR="007C01A0" w:rsidRPr="00B348AC" w:rsidRDefault="007C01A0" w:rsidP="00752EE6">
      <w:pPr>
        <w:tabs>
          <w:tab w:val="left" w:pos="3060"/>
        </w:tabs>
        <w:ind w:left="3060" w:hanging="540"/>
        <w:rPr>
          <w:sz w:val="22"/>
          <w:szCs w:val="22"/>
        </w:rPr>
      </w:pPr>
    </w:p>
    <w:p w14:paraId="66B481F3" w14:textId="77777777" w:rsidR="008F1160" w:rsidRPr="00B348AC" w:rsidRDefault="008F1160" w:rsidP="00752EE6">
      <w:pPr>
        <w:widowControl w:val="0"/>
        <w:numPr>
          <w:ilvl w:val="1"/>
          <w:numId w:val="15"/>
        </w:numPr>
        <w:tabs>
          <w:tab w:val="left" w:pos="720"/>
          <w:tab w:val="left" w:pos="1440"/>
          <w:tab w:val="left" w:pos="2160"/>
          <w:tab w:val="left" w:pos="3060"/>
          <w:tab w:val="left" w:pos="3600"/>
          <w:tab w:val="left" w:pos="4320"/>
        </w:tabs>
        <w:ind w:left="3060" w:hanging="540"/>
        <w:rPr>
          <w:sz w:val="22"/>
          <w:szCs w:val="22"/>
        </w:rPr>
      </w:pPr>
      <w:r w:rsidRPr="00B348AC">
        <w:rPr>
          <w:sz w:val="22"/>
          <w:szCs w:val="22"/>
        </w:rPr>
        <w:t>Those who have been granted retroact</w:t>
      </w:r>
      <w:r w:rsidR="00364143" w:rsidRPr="00B348AC">
        <w:rPr>
          <w:sz w:val="22"/>
          <w:szCs w:val="22"/>
        </w:rPr>
        <w:t xml:space="preserve">ive MaineCare eligibility after </w:t>
      </w:r>
      <w:r w:rsidRPr="00B348AC">
        <w:rPr>
          <w:sz w:val="22"/>
          <w:szCs w:val="22"/>
        </w:rPr>
        <w:t>services have been provided.</w:t>
      </w:r>
      <w:r w:rsidR="00D27CB5" w:rsidRPr="00B348AC">
        <w:rPr>
          <w:sz w:val="22"/>
          <w:szCs w:val="22"/>
        </w:rPr>
        <w:t xml:space="preserve"> </w:t>
      </w:r>
      <w:r w:rsidRPr="00B348AC">
        <w:rPr>
          <w:sz w:val="22"/>
          <w:szCs w:val="22"/>
        </w:rPr>
        <w:t>For more information on retroactive eligibility see Section 1.04-1.</w:t>
      </w:r>
    </w:p>
    <w:p w14:paraId="35EA240A" w14:textId="77777777" w:rsidR="0041585B" w:rsidRPr="00B348AC" w:rsidRDefault="0041585B" w:rsidP="00752EE6">
      <w:pPr>
        <w:pStyle w:val="ListParagraph"/>
        <w:rPr>
          <w:sz w:val="22"/>
          <w:szCs w:val="22"/>
        </w:rPr>
      </w:pPr>
    </w:p>
    <w:p w14:paraId="72756886" w14:textId="5E4406FC" w:rsidR="00775489" w:rsidRPr="00B348AC" w:rsidRDefault="0041585B" w:rsidP="00752EE6">
      <w:pPr>
        <w:widowControl w:val="0"/>
        <w:tabs>
          <w:tab w:val="left" w:pos="720"/>
          <w:tab w:val="left" w:pos="1440"/>
          <w:tab w:val="left" w:pos="1980"/>
          <w:tab w:val="left" w:pos="2520"/>
          <w:tab w:val="left" w:pos="3600"/>
        </w:tabs>
        <w:ind w:left="2520" w:hanging="720"/>
        <w:rPr>
          <w:sz w:val="22"/>
          <w:szCs w:val="22"/>
        </w:rPr>
      </w:pPr>
      <w:r w:rsidRPr="00B348AC">
        <w:rPr>
          <w:sz w:val="22"/>
          <w:szCs w:val="22"/>
        </w:rPr>
        <w:t>H.</w:t>
      </w:r>
      <w:r w:rsidRPr="00B348AC">
        <w:rPr>
          <w:sz w:val="22"/>
          <w:szCs w:val="22"/>
        </w:rPr>
        <w:tab/>
      </w:r>
      <w:r w:rsidR="008F1160" w:rsidRPr="00B348AC">
        <w:rPr>
          <w:sz w:val="22"/>
          <w:szCs w:val="22"/>
        </w:rPr>
        <w:t xml:space="preserve">Certain providers will be required to use </w:t>
      </w:r>
      <w:r w:rsidR="00BC2465" w:rsidRPr="00B348AC">
        <w:rPr>
          <w:sz w:val="22"/>
          <w:szCs w:val="22"/>
        </w:rPr>
        <w:t xml:space="preserve">rendering </w:t>
      </w:r>
      <w:r w:rsidR="008F1160" w:rsidRPr="00B348AC">
        <w:rPr>
          <w:sz w:val="22"/>
          <w:szCs w:val="22"/>
        </w:rPr>
        <w:t xml:space="preserve">provider </w:t>
      </w:r>
      <w:r w:rsidR="00740B2C" w:rsidRPr="00B348AC">
        <w:rPr>
          <w:sz w:val="22"/>
          <w:szCs w:val="22"/>
        </w:rPr>
        <w:t>NPI</w:t>
      </w:r>
      <w:r w:rsidR="008F1160" w:rsidRPr="00B348AC">
        <w:rPr>
          <w:sz w:val="22"/>
          <w:szCs w:val="22"/>
        </w:rPr>
        <w:t xml:space="preserve"> in accordance with the appropriate billing instructions.</w:t>
      </w:r>
      <w:r w:rsidR="00D27CB5" w:rsidRPr="00B348AC">
        <w:rPr>
          <w:sz w:val="22"/>
          <w:szCs w:val="22"/>
        </w:rPr>
        <w:t xml:space="preserve"> </w:t>
      </w:r>
      <w:r w:rsidR="008F1160" w:rsidRPr="00B348AC">
        <w:rPr>
          <w:sz w:val="22"/>
          <w:szCs w:val="22"/>
        </w:rPr>
        <w:t>For some types of new providers not previously reimbursed under MaineCare, reimbursement rates must be</w:t>
      </w:r>
      <w:r w:rsidR="00462D85" w:rsidRPr="00B348AC">
        <w:rPr>
          <w:sz w:val="22"/>
          <w:szCs w:val="22"/>
        </w:rPr>
        <w:t xml:space="preserve"> established before the provider </w:t>
      </w:r>
      <w:r w:rsidR="008F1160" w:rsidRPr="00B348AC">
        <w:rPr>
          <w:sz w:val="22"/>
          <w:szCs w:val="22"/>
        </w:rPr>
        <w:t>may be enrolled and reimbursed for covered services.</w:t>
      </w:r>
      <w:r w:rsidR="00D27CB5" w:rsidRPr="00B348AC">
        <w:rPr>
          <w:sz w:val="22"/>
          <w:szCs w:val="22"/>
        </w:rPr>
        <w:t xml:space="preserve"> </w:t>
      </w:r>
    </w:p>
    <w:p w14:paraId="4275BC2F" w14:textId="77777777" w:rsidR="001C1BCC" w:rsidRPr="00B348AC" w:rsidRDefault="001C1BCC" w:rsidP="00752EE6">
      <w:pPr>
        <w:widowControl w:val="0"/>
        <w:tabs>
          <w:tab w:val="left" w:pos="720"/>
          <w:tab w:val="left" w:pos="1440"/>
          <w:tab w:val="left" w:pos="1980"/>
          <w:tab w:val="left" w:pos="2520"/>
          <w:tab w:val="left" w:pos="3600"/>
        </w:tabs>
        <w:ind w:left="2520" w:hanging="720"/>
        <w:rPr>
          <w:sz w:val="22"/>
          <w:szCs w:val="22"/>
        </w:rPr>
      </w:pPr>
    </w:p>
    <w:p w14:paraId="5F66D721" w14:textId="77777777" w:rsidR="008F1160" w:rsidRPr="00B348AC" w:rsidRDefault="00775489" w:rsidP="00752EE6">
      <w:pPr>
        <w:widowControl w:val="0"/>
        <w:tabs>
          <w:tab w:val="left" w:pos="720"/>
          <w:tab w:val="left" w:pos="1440"/>
          <w:tab w:val="left" w:pos="1980"/>
          <w:tab w:val="left" w:pos="2520"/>
          <w:tab w:val="left" w:pos="3600"/>
        </w:tabs>
        <w:ind w:left="2520" w:hanging="720"/>
        <w:rPr>
          <w:sz w:val="22"/>
          <w:szCs w:val="22"/>
        </w:rPr>
      </w:pPr>
      <w:r w:rsidRPr="00B348AC">
        <w:rPr>
          <w:sz w:val="22"/>
          <w:szCs w:val="22"/>
        </w:rPr>
        <w:tab/>
      </w:r>
      <w:r w:rsidRPr="00B348AC">
        <w:rPr>
          <w:sz w:val="22"/>
          <w:szCs w:val="22"/>
        </w:rPr>
        <w:tab/>
      </w:r>
      <w:r w:rsidR="008F1160" w:rsidRPr="00B348AC">
        <w:rPr>
          <w:sz w:val="22"/>
          <w:szCs w:val="22"/>
        </w:rPr>
        <w:t xml:space="preserve">Chapter II outlines additional requirements that may apply in specific instances including </w:t>
      </w:r>
      <w:r w:rsidR="00112AB2" w:rsidRPr="00B348AC">
        <w:rPr>
          <w:sz w:val="22"/>
          <w:szCs w:val="22"/>
        </w:rPr>
        <w:t>s</w:t>
      </w:r>
      <w:r w:rsidR="008F1160" w:rsidRPr="00B348AC">
        <w:rPr>
          <w:sz w:val="22"/>
          <w:szCs w:val="22"/>
        </w:rPr>
        <w:t xml:space="preserve">tate contracts, and certification of </w:t>
      </w:r>
      <w:r w:rsidR="00112AB2" w:rsidRPr="00B348AC">
        <w:rPr>
          <w:sz w:val="22"/>
          <w:szCs w:val="22"/>
        </w:rPr>
        <w:t>s</w:t>
      </w:r>
      <w:r w:rsidR="008F1160" w:rsidRPr="00B348AC">
        <w:rPr>
          <w:sz w:val="22"/>
          <w:szCs w:val="22"/>
        </w:rPr>
        <w:t>tate share.</w:t>
      </w:r>
      <w:r w:rsidR="00D27CB5" w:rsidRPr="00B348AC">
        <w:rPr>
          <w:sz w:val="22"/>
          <w:szCs w:val="22"/>
        </w:rPr>
        <w:t xml:space="preserve"> </w:t>
      </w:r>
      <w:r w:rsidR="008F1160" w:rsidRPr="00B348AC">
        <w:rPr>
          <w:sz w:val="22"/>
          <w:szCs w:val="22"/>
        </w:rPr>
        <w:t>Certain providers will be required to:</w:t>
      </w:r>
      <w:r w:rsidR="00D27CB5" w:rsidRPr="00B348AC">
        <w:rPr>
          <w:sz w:val="22"/>
          <w:szCs w:val="22"/>
        </w:rPr>
        <w:t xml:space="preserve"> </w:t>
      </w:r>
      <w:r w:rsidR="008F1160" w:rsidRPr="00B348AC">
        <w:rPr>
          <w:sz w:val="22"/>
          <w:szCs w:val="22"/>
        </w:rPr>
        <w:t>attend provider education sessions; have prior authorization of services; and/or have one hundred (100%) percent review of claims prior to payment.</w:t>
      </w:r>
    </w:p>
    <w:p w14:paraId="07580135" w14:textId="77777777" w:rsidR="0088725F" w:rsidRPr="00B348AC" w:rsidRDefault="0088725F" w:rsidP="00752EE6">
      <w:pPr>
        <w:widowControl w:val="0"/>
        <w:tabs>
          <w:tab w:val="left" w:pos="720"/>
          <w:tab w:val="left" w:pos="1440"/>
          <w:tab w:val="left" w:pos="2160"/>
          <w:tab w:val="left" w:pos="2880"/>
          <w:tab w:val="left" w:pos="3600"/>
          <w:tab w:val="left" w:pos="4320"/>
        </w:tabs>
        <w:ind w:left="1440"/>
        <w:rPr>
          <w:sz w:val="22"/>
          <w:szCs w:val="22"/>
        </w:rPr>
      </w:pPr>
    </w:p>
    <w:p w14:paraId="5632F72A" w14:textId="72CCD739" w:rsidR="00221525" w:rsidRPr="00B348AC" w:rsidRDefault="0041585B" w:rsidP="00752EE6">
      <w:pPr>
        <w:pStyle w:val="ListParagraph"/>
        <w:widowControl w:val="0"/>
        <w:tabs>
          <w:tab w:val="left" w:pos="720"/>
          <w:tab w:val="left" w:pos="1440"/>
          <w:tab w:val="left" w:pos="2520"/>
          <w:tab w:val="left" w:pos="3600"/>
          <w:tab w:val="left" w:pos="4320"/>
        </w:tabs>
        <w:ind w:left="1800"/>
        <w:rPr>
          <w:sz w:val="22"/>
          <w:szCs w:val="22"/>
        </w:rPr>
      </w:pPr>
      <w:r w:rsidRPr="00B348AC">
        <w:rPr>
          <w:sz w:val="22"/>
          <w:szCs w:val="22"/>
        </w:rPr>
        <w:t>I</w:t>
      </w:r>
      <w:r w:rsidR="00364143" w:rsidRPr="00B348AC">
        <w:rPr>
          <w:sz w:val="22"/>
          <w:szCs w:val="22"/>
        </w:rPr>
        <w:t>.</w:t>
      </w:r>
      <w:r w:rsidR="00364143" w:rsidRPr="00B348AC">
        <w:rPr>
          <w:sz w:val="22"/>
          <w:szCs w:val="22"/>
        </w:rPr>
        <w:tab/>
      </w:r>
      <w:r w:rsidR="00221525" w:rsidRPr="00B348AC">
        <w:rPr>
          <w:b/>
          <w:sz w:val="22"/>
          <w:szCs w:val="22"/>
        </w:rPr>
        <w:t>National Provider Identifier</w:t>
      </w:r>
    </w:p>
    <w:p w14:paraId="7C40E6D6" w14:textId="77777777" w:rsidR="00374201" w:rsidRPr="00B348AC" w:rsidRDefault="00374201" w:rsidP="00752EE6">
      <w:pPr>
        <w:widowControl w:val="0"/>
        <w:tabs>
          <w:tab w:val="left" w:pos="1350"/>
          <w:tab w:val="num" w:pos="2520"/>
        </w:tabs>
        <w:ind w:left="2520" w:hanging="720"/>
        <w:rPr>
          <w:sz w:val="22"/>
          <w:szCs w:val="22"/>
        </w:rPr>
      </w:pPr>
    </w:p>
    <w:p w14:paraId="60E4A51D" w14:textId="62C50C92" w:rsidR="0083143F" w:rsidRPr="00B348AC" w:rsidRDefault="00462C2B" w:rsidP="00752EE6">
      <w:pPr>
        <w:widowControl w:val="0"/>
        <w:tabs>
          <w:tab w:val="left" w:pos="1350"/>
        </w:tabs>
        <w:ind w:left="2520" w:hanging="540"/>
        <w:rPr>
          <w:sz w:val="22"/>
          <w:szCs w:val="22"/>
        </w:rPr>
      </w:pPr>
      <w:r w:rsidRPr="00B348AC">
        <w:rPr>
          <w:sz w:val="22"/>
          <w:szCs w:val="22"/>
        </w:rPr>
        <w:tab/>
      </w:r>
      <w:r w:rsidR="00054968" w:rsidRPr="00B348AC">
        <w:rPr>
          <w:sz w:val="22"/>
          <w:szCs w:val="22"/>
        </w:rPr>
        <w:t>In order to enroll with MaineCare, providers must obtain a NPI</w:t>
      </w:r>
      <w:r w:rsidR="00740B2C" w:rsidRPr="00B348AC">
        <w:rPr>
          <w:sz w:val="22"/>
          <w:szCs w:val="22"/>
        </w:rPr>
        <w:t>.</w:t>
      </w:r>
      <w:r w:rsidR="00054968" w:rsidRPr="00B348AC">
        <w:rPr>
          <w:sz w:val="22"/>
          <w:szCs w:val="22"/>
        </w:rPr>
        <w:t xml:space="preserve"> </w:t>
      </w:r>
      <w:r w:rsidR="00740B2C" w:rsidRPr="00B348AC">
        <w:rPr>
          <w:sz w:val="22"/>
          <w:szCs w:val="22"/>
        </w:rPr>
        <w:t>If a provider is not eligible for an NPI, the Provider Enrollment Health PAS portal will assign an Atypical Provider Identifier (AP</w:t>
      </w:r>
      <w:r w:rsidR="00834240" w:rsidRPr="00B348AC">
        <w:rPr>
          <w:sz w:val="22"/>
          <w:szCs w:val="22"/>
        </w:rPr>
        <w:t>I</w:t>
      </w:r>
      <w:r w:rsidR="00740B2C" w:rsidRPr="00B348AC">
        <w:rPr>
          <w:sz w:val="22"/>
          <w:szCs w:val="22"/>
        </w:rPr>
        <w:t>) to qualified providers. In addition, this system will assign three</w:t>
      </w:r>
      <w:r w:rsidR="00820A82" w:rsidRPr="00B348AC">
        <w:rPr>
          <w:sz w:val="22"/>
          <w:szCs w:val="22"/>
        </w:rPr>
        <w:t>-</w:t>
      </w:r>
      <w:r w:rsidR="00740B2C" w:rsidRPr="00B348AC">
        <w:rPr>
          <w:sz w:val="22"/>
          <w:szCs w:val="22"/>
        </w:rPr>
        <w:t xml:space="preserve">digit identifiers to each service location enrolled by the provider. </w:t>
      </w:r>
    </w:p>
    <w:p w14:paraId="3E9F2FAA" w14:textId="77777777" w:rsidR="0083143F" w:rsidRPr="00B348AC" w:rsidRDefault="0083143F" w:rsidP="00752EE6">
      <w:pPr>
        <w:widowControl w:val="0"/>
        <w:tabs>
          <w:tab w:val="left" w:pos="1350"/>
        </w:tabs>
        <w:ind w:left="3060" w:hanging="540"/>
        <w:rPr>
          <w:sz w:val="22"/>
          <w:szCs w:val="22"/>
        </w:rPr>
      </w:pPr>
    </w:p>
    <w:p w14:paraId="7BF45656" w14:textId="77777777" w:rsidR="00002CEA" w:rsidRPr="00B348AC" w:rsidRDefault="00740B2C" w:rsidP="00752EE6">
      <w:pPr>
        <w:widowControl w:val="0"/>
        <w:tabs>
          <w:tab w:val="left" w:pos="1350"/>
        </w:tabs>
        <w:ind w:left="3060" w:hanging="540"/>
        <w:rPr>
          <w:sz w:val="22"/>
          <w:szCs w:val="22"/>
        </w:rPr>
      </w:pPr>
      <w:r w:rsidRPr="00B348AC">
        <w:rPr>
          <w:sz w:val="22"/>
          <w:szCs w:val="22"/>
        </w:rPr>
        <w:t>T</w:t>
      </w:r>
      <w:r w:rsidR="00054968" w:rsidRPr="00B348AC">
        <w:rPr>
          <w:sz w:val="22"/>
          <w:szCs w:val="22"/>
        </w:rPr>
        <w:t>hese identifying numbers must be used in submitting all claims for payment.</w:t>
      </w:r>
    </w:p>
    <w:p w14:paraId="67A10951" w14:textId="0B5DA73E" w:rsidR="00002CEA" w:rsidRPr="00B348AC" w:rsidRDefault="00002CEA" w:rsidP="00752EE6">
      <w:pPr>
        <w:widowControl w:val="0"/>
        <w:tabs>
          <w:tab w:val="left" w:pos="720"/>
          <w:tab w:val="left" w:pos="1440"/>
          <w:tab w:val="left" w:pos="2880"/>
          <w:tab w:val="left" w:pos="3600"/>
          <w:tab w:val="left" w:pos="4320"/>
        </w:tabs>
        <w:ind w:left="1440"/>
        <w:rPr>
          <w:sz w:val="22"/>
          <w:szCs w:val="22"/>
        </w:rPr>
      </w:pPr>
    </w:p>
    <w:p w14:paraId="2E7BB658" w14:textId="77777777" w:rsidR="0018798A" w:rsidRPr="00B348AC" w:rsidRDefault="0018798A" w:rsidP="0018798A">
      <w:pPr>
        <w:widowControl w:val="0"/>
        <w:tabs>
          <w:tab w:val="left" w:pos="720"/>
          <w:tab w:val="left" w:pos="1440"/>
          <w:tab w:val="left" w:pos="2546"/>
          <w:tab w:val="left" w:pos="2880"/>
          <w:tab w:val="left" w:pos="3600"/>
          <w:tab w:val="left" w:pos="4320"/>
        </w:tabs>
        <w:ind w:left="1800"/>
        <w:rPr>
          <w:b/>
          <w:bCs/>
          <w:sz w:val="22"/>
          <w:szCs w:val="22"/>
        </w:rPr>
      </w:pPr>
      <w:r w:rsidRPr="00B348AC">
        <w:rPr>
          <w:sz w:val="22"/>
          <w:szCs w:val="22"/>
        </w:rPr>
        <w:t>J.</w:t>
      </w:r>
      <w:r w:rsidRPr="00B348AC">
        <w:rPr>
          <w:sz w:val="22"/>
          <w:szCs w:val="22"/>
        </w:rPr>
        <w:tab/>
      </w:r>
      <w:r w:rsidRPr="00B348AC">
        <w:rPr>
          <w:b/>
          <w:bCs/>
          <w:sz w:val="22"/>
          <w:szCs w:val="22"/>
        </w:rPr>
        <w:t>Fingerprint-based Criminal Background Checks</w:t>
      </w:r>
    </w:p>
    <w:p w14:paraId="5B0F1526" w14:textId="77777777" w:rsidR="0018798A" w:rsidRPr="00B348AC" w:rsidRDefault="0018798A" w:rsidP="0018798A">
      <w:pPr>
        <w:widowControl w:val="0"/>
        <w:tabs>
          <w:tab w:val="left" w:pos="720"/>
          <w:tab w:val="left" w:pos="1440"/>
          <w:tab w:val="left" w:pos="2880"/>
          <w:tab w:val="left" w:pos="3600"/>
          <w:tab w:val="left" w:pos="4320"/>
        </w:tabs>
        <w:ind w:left="1440"/>
        <w:rPr>
          <w:sz w:val="22"/>
          <w:szCs w:val="22"/>
        </w:rPr>
      </w:pPr>
    </w:p>
    <w:p w14:paraId="6CAB4212" w14:textId="77777777" w:rsidR="0018798A" w:rsidRPr="00B348AC" w:rsidRDefault="0018798A" w:rsidP="0018798A">
      <w:pPr>
        <w:widowControl w:val="0"/>
        <w:tabs>
          <w:tab w:val="left" w:pos="720"/>
          <w:tab w:val="left" w:pos="1440"/>
          <w:tab w:val="left" w:pos="2880"/>
          <w:tab w:val="left" w:pos="3600"/>
          <w:tab w:val="left" w:pos="4320"/>
        </w:tabs>
        <w:ind w:left="2880" w:hanging="360"/>
        <w:rPr>
          <w:sz w:val="22"/>
          <w:szCs w:val="22"/>
        </w:rPr>
      </w:pPr>
      <w:r w:rsidRPr="00B348AC">
        <w:rPr>
          <w:sz w:val="22"/>
          <w:szCs w:val="22"/>
        </w:rPr>
        <w:t xml:space="preserve">1. </w:t>
      </w:r>
      <w:r w:rsidRPr="00B348AC">
        <w:rPr>
          <w:sz w:val="22"/>
          <w:szCs w:val="22"/>
        </w:rPr>
        <w:tab/>
        <w:t xml:space="preserve">Any provider or provider applicant whose categorical risk level is high, as defined below, must consent to a fingerprint-based criminal background check (FCBC) and submit fingerprints to the Department or its vendor </w:t>
      </w:r>
      <w:r w:rsidRPr="008C37DB">
        <w:rPr>
          <w:sz w:val="22"/>
          <w:szCs w:val="22"/>
        </w:rPr>
        <w:t>in the form and manner required by the Department</w:t>
      </w:r>
      <w:r w:rsidRPr="00B348AC">
        <w:rPr>
          <w:sz w:val="22"/>
          <w:szCs w:val="22"/>
        </w:rPr>
        <w:t>. The provider or provider applicant and any person with a five (5) percent or greater direct or indirect ownership interest in the provider or provider applicant must submit fingerprints as directed by the Department and shall be responsible for the costs of the FCBC.</w:t>
      </w:r>
    </w:p>
    <w:p w14:paraId="0112A2A1" w14:textId="77777777" w:rsidR="0018798A" w:rsidRPr="00B348AC" w:rsidRDefault="0018798A" w:rsidP="0018798A">
      <w:pPr>
        <w:widowControl w:val="0"/>
        <w:tabs>
          <w:tab w:val="left" w:pos="720"/>
          <w:tab w:val="left" w:pos="1440"/>
          <w:tab w:val="left" w:pos="2880"/>
          <w:tab w:val="left" w:pos="3600"/>
          <w:tab w:val="left" w:pos="4320"/>
        </w:tabs>
        <w:ind w:left="2880"/>
        <w:rPr>
          <w:sz w:val="22"/>
          <w:szCs w:val="22"/>
        </w:rPr>
      </w:pPr>
    </w:p>
    <w:p w14:paraId="59B58835" w14:textId="756C5143" w:rsidR="001C1BCC" w:rsidRPr="00B348AC" w:rsidRDefault="0018798A" w:rsidP="001C1BCC">
      <w:pPr>
        <w:widowControl w:val="0"/>
        <w:tabs>
          <w:tab w:val="left" w:pos="720"/>
          <w:tab w:val="left" w:pos="1440"/>
          <w:tab w:val="left" w:pos="2880"/>
          <w:tab w:val="left" w:pos="3600"/>
          <w:tab w:val="left" w:pos="4320"/>
        </w:tabs>
        <w:ind w:left="2880"/>
        <w:rPr>
          <w:sz w:val="22"/>
          <w:szCs w:val="22"/>
        </w:rPr>
      </w:pPr>
      <w:r w:rsidRPr="00B348AC">
        <w:rPr>
          <w:sz w:val="22"/>
          <w:szCs w:val="22"/>
        </w:rPr>
        <w:t>The Department shall terminate or deny enrollment of a provider if the provider, provider applicant, or any person with a five (5) percent or greater direct or indirect ownership interest in the provider or provider applicant who is required to submit fingerprints:</w:t>
      </w:r>
      <w:r w:rsidR="001C1BCC" w:rsidRPr="00B348AC">
        <w:rPr>
          <w:sz w:val="22"/>
          <w:szCs w:val="22"/>
        </w:rPr>
        <w:br w:type="page"/>
      </w:r>
    </w:p>
    <w:p w14:paraId="3F54D115" w14:textId="77777777" w:rsidR="001C1BCC" w:rsidRPr="00B348AC" w:rsidRDefault="001C1BCC" w:rsidP="001C1BCC">
      <w:pPr>
        <w:widowControl w:val="0"/>
        <w:tabs>
          <w:tab w:val="left" w:pos="720"/>
          <w:tab w:val="left" w:pos="1440"/>
          <w:tab w:val="left" w:pos="2160"/>
          <w:tab w:val="left" w:pos="2880"/>
          <w:tab w:val="left" w:pos="3600"/>
          <w:tab w:val="left" w:pos="4320"/>
        </w:tabs>
        <w:rPr>
          <w:sz w:val="22"/>
          <w:szCs w:val="22"/>
        </w:rPr>
      </w:pPr>
      <w:r w:rsidRPr="00B348AC">
        <w:rPr>
          <w:b/>
          <w:sz w:val="22"/>
          <w:szCs w:val="22"/>
        </w:rPr>
        <w:lastRenderedPageBreak/>
        <w:t>1.03</w:t>
      </w:r>
      <w:r w:rsidRPr="00B348AC">
        <w:rPr>
          <w:b/>
          <w:sz w:val="22"/>
          <w:szCs w:val="22"/>
        </w:rPr>
        <w:tab/>
        <w:t xml:space="preserve">PROVIDER PARTICIPATION </w:t>
      </w:r>
      <w:r w:rsidRPr="00B348AC">
        <w:rPr>
          <w:sz w:val="22"/>
          <w:szCs w:val="22"/>
        </w:rPr>
        <w:t>(cont.)</w:t>
      </w:r>
    </w:p>
    <w:p w14:paraId="5C9354AE" w14:textId="77777777" w:rsidR="001C1BCC" w:rsidRPr="00B348AC" w:rsidRDefault="001C1BCC" w:rsidP="001C1BCC">
      <w:pPr>
        <w:widowControl w:val="0"/>
        <w:tabs>
          <w:tab w:val="left" w:pos="720"/>
          <w:tab w:val="left" w:pos="1440"/>
          <w:tab w:val="left" w:pos="2880"/>
          <w:tab w:val="left" w:pos="3600"/>
          <w:tab w:val="left" w:pos="4320"/>
        </w:tabs>
        <w:rPr>
          <w:sz w:val="22"/>
          <w:szCs w:val="22"/>
        </w:rPr>
      </w:pPr>
    </w:p>
    <w:p w14:paraId="7DDACB66" w14:textId="4B3F75B4" w:rsidR="0018798A" w:rsidRPr="00B348AC" w:rsidRDefault="0018798A" w:rsidP="0018798A">
      <w:pPr>
        <w:pStyle w:val="ListParagraph"/>
        <w:widowControl w:val="0"/>
        <w:numPr>
          <w:ilvl w:val="0"/>
          <w:numId w:val="115"/>
        </w:numPr>
        <w:tabs>
          <w:tab w:val="left" w:pos="720"/>
          <w:tab w:val="left" w:pos="1440"/>
          <w:tab w:val="left" w:pos="2880"/>
          <w:tab w:val="left" w:pos="3600"/>
          <w:tab w:val="left" w:pos="4320"/>
        </w:tabs>
        <w:ind w:left="3600"/>
        <w:rPr>
          <w:sz w:val="22"/>
          <w:szCs w:val="22"/>
        </w:rPr>
      </w:pPr>
      <w:r w:rsidRPr="00B348AC">
        <w:rPr>
          <w:sz w:val="22"/>
          <w:szCs w:val="22"/>
        </w:rPr>
        <w:t>Fails to submit them within thirty (30) days of the Department’s request;</w:t>
      </w:r>
    </w:p>
    <w:p w14:paraId="4DBA0137" w14:textId="77777777" w:rsidR="0018798A" w:rsidRPr="00B348AC" w:rsidRDefault="0018798A" w:rsidP="0018798A">
      <w:pPr>
        <w:pStyle w:val="ListParagraph"/>
        <w:widowControl w:val="0"/>
        <w:numPr>
          <w:ilvl w:val="0"/>
          <w:numId w:val="115"/>
        </w:numPr>
        <w:tabs>
          <w:tab w:val="left" w:pos="720"/>
          <w:tab w:val="left" w:pos="1440"/>
          <w:tab w:val="left" w:pos="2880"/>
          <w:tab w:val="left" w:pos="3600"/>
          <w:tab w:val="left" w:pos="4320"/>
        </w:tabs>
        <w:ind w:left="3600"/>
        <w:rPr>
          <w:sz w:val="22"/>
          <w:szCs w:val="22"/>
        </w:rPr>
      </w:pPr>
      <w:r w:rsidRPr="00B348AC">
        <w:rPr>
          <w:sz w:val="22"/>
          <w:szCs w:val="22"/>
        </w:rPr>
        <w:t>Fails to submit them in the form and manner requested by the Department; or</w:t>
      </w:r>
    </w:p>
    <w:p w14:paraId="73CD69E1" w14:textId="77777777" w:rsidR="0018798A" w:rsidRPr="00B348AC" w:rsidRDefault="0018798A" w:rsidP="0018798A">
      <w:pPr>
        <w:pStyle w:val="ListParagraph"/>
        <w:widowControl w:val="0"/>
        <w:numPr>
          <w:ilvl w:val="0"/>
          <w:numId w:val="115"/>
        </w:numPr>
        <w:tabs>
          <w:tab w:val="left" w:pos="720"/>
          <w:tab w:val="left" w:pos="1440"/>
          <w:tab w:val="left" w:pos="2880"/>
          <w:tab w:val="left" w:pos="3600"/>
          <w:tab w:val="left" w:pos="4320"/>
        </w:tabs>
        <w:ind w:left="3600"/>
        <w:rPr>
          <w:sz w:val="22"/>
          <w:szCs w:val="22"/>
        </w:rPr>
      </w:pPr>
      <w:r w:rsidRPr="00B348AC">
        <w:rPr>
          <w:sz w:val="22"/>
          <w:szCs w:val="22"/>
        </w:rPr>
        <w:t xml:space="preserve">Has been convicted of a criminal offense related to that person’s involvement with the Medicare, Medicaid, or CHIP programs in the last ten (10) years. </w:t>
      </w:r>
    </w:p>
    <w:p w14:paraId="2A63C0D8" w14:textId="77777777" w:rsidR="0018798A" w:rsidRPr="00B348AC" w:rsidRDefault="0018798A" w:rsidP="0018798A">
      <w:pPr>
        <w:widowControl w:val="0"/>
        <w:tabs>
          <w:tab w:val="left" w:pos="720"/>
          <w:tab w:val="left" w:pos="1440"/>
          <w:tab w:val="left" w:pos="2880"/>
          <w:tab w:val="left" w:pos="3600"/>
          <w:tab w:val="left" w:pos="4320"/>
        </w:tabs>
        <w:ind w:left="360"/>
        <w:rPr>
          <w:sz w:val="22"/>
          <w:szCs w:val="22"/>
        </w:rPr>
      </w:pPr>
    </w:p>
    <w:p w14:paraId="4FE9EBB8" w14:textId="3D7EB6E6" w:rsidR="0018798A" w:rsidRPr="00B348AC" w:rsidRDefault="0018798A" w:rsidP="0018798A">
      <w:pPr>
        <w:widowControl w:val="0"/>
        <w:tabs>
          <w:tab w:val="left" w:pos="720"/>
          <w:tab w:val="left" w:pos="1440"/>
          <w:tab w:val="left" w:pos="2880"/>
          <w:tab w:val="left" w:pos="3600"/>
          <w:tab w:val="left" w:pos="4320"/>
        </w:tabs>
        <w:ind w:left="2880"/>
        <w:rPr>
          <w:sz w:val="22"/>
          <w:szCs w:val="22"/>
        </w:rPr>
      </w:pPr>
      <w:r w:rsidRPr="00B348AC">
        <w:rPr>
          <w:sz w:val="22"/>
          <w:szCs w:val="22"/>
        </w:rPr>
        <w:t>The Department may rely upon a provider or provider applicant’s Medicare enrollment</w:t>
      </w:r>
      <w:r w:rsidR="00890FA4" w:rsidRPr="00B348AC">
        <w:rPr>
          <w:sz w:val="22"/>
          <w:szCs w:val="22"/>
        </w:rPr>
        <w:t xml:space="preserve"> </w:t>
      </w:r>
      <w:r w:rsidRPr="008C37DB" w:rsidDel="00394682">
        <w:rPr>
          <w:sz w:val="22"/>
          <w:szCs w:val="22"/>
        </w:rPr>
        <w:t>if</w:t>
      </w:r>
      <w:r w:rsidRPr="00B348AC">
        <w:rPr>
          <w:color w:val="2B579A"/>
          <w:sz w:val="22"/>
          <w:szCs w:val="22"/>
        </w:rPr>
        <w:t xml:space="preserve"> </w:t>
      </w:r>
      <w:r w:rsidRPr="00B348AC">
        <w:rPr>
          <w:sz w:val="22"/>
          <w:szCs w:val="22"/>
        </w:rPr>
        <w:t>that provider or provider applicant is considered high risk by Medicare, has been enrolled by Medicare, has undergone an FCBC, and</w:t>
      </w:r>
      <w:r w:rsidR="00E05EDD">
        <w:rPr>
          <w:sz w:val="22"/>
          <w:szCs w:val="22"/>
        </w:rPr>
        <w:t xml:space="preserve"> if</w:t>
      </w:r>
      <w:r w:rsidRPr="00B348AC">
        <w:rPr>
          <w:sz w:val="22"/>
          <w:szCs w:val="22"/>
        </w:rPr>
        <w:t xml:space="preserve"> the provider or provider applicant has passed or failed the FCBC.</w:t>
      </w:r>
    </w:p>
    <w:p w14:paraId="5C04D619" w14:textId="77777777" w:rsidR="0018798A" w:rsidRPr="00B348AC" w:rsidRDefault="0018798A" w:rsidP="0018798A">
      <w:pPr>
        <w:widowControl w:val="0"/>
        <w:tabs>
          <w:tab w:val="left" w:pos="720"/>
          <w:tab w:val="left" w:pos="1440"/>
          <w:tab w:val="left" w:pos="2880"/>
          <w:tab w:val="left" w:pos="3600"/>
          <w:tab w:val="left" w:pos="4320"/>
        </w:tabs>
        <w:ind w:left="2880"/>
        <w:rPr>
          <w:sz w:val="22"/>
          <w:szCs w:val="22"/>
        </w:rPr>
      </w:pPr>
    </w:p>
    <w:p w14:paraId="40965845" w14:textId="77777777" w:rsidR="0018798A" w:rsidRPr="00B348AC" w:rsidRDefault="0018798A" w:rsidP="0018798A">
      <w:pPr>
        <w:widowControl w:val="0"/>
        <w:tabs>
          <w:tab w:val="left" w:pos="720"/>
          <w:tab w:val="left" w:pos="1440"/>
          <w:tab w:val="left" w:pos="2880"/>
          <w:tab w:val="left" w:pos="3600"/>
          <w:tab w:val="left" w:pos="4320"/>
        </w:tabs>
        <w:ind w:left="2880"/>
        <w:rPr>
          <w:sz w:val="22"/>
          <w:szCs w:val="22"/>
        </w:rPr>
      </w:pPr>
      <w:r w:rsidRPr="00B348AC">
        <w:rPr>
          <w:sz w:val="22"/>
          <w:szCs w:val="22"/>
        </w:rPr>
        <w:t xml:space="preserve">The Department may also rely upon the results of an FCBC conducted by another state’s Medicaid program if the provider or provider applicant is enrolled in the other state’s Medicaid or CHIP program and has met the revalidation requirement of 42 CFR § 455.414.   </w:t>
      </w:r>
    </w:p>
    <w:p w14:paraId="58528483" w14:textId="70B28468" w:rsidR="00382253" w:rsidRPr="00B348AC" w:rsidRDefault="00382253" w:rsidP="003C0593">
      <w:pPr>
        <w:widowControl w:val="0"/>
        <w:tabs>
          <w:tab w:val="left" w:pos="720"/>
          <w:tab w:val="left" w:pos="1440"/>
          <w:tab w:val="left" w:pos="2880"/>
          <w:tab w:val="left" w:pos="3600"/>
          <w:tab w:val="left" w:pos="4320"/>
        </w:tabs>
        <w:ind w:left="2880"/>
        <w:rPr>
          <w:sz w:val="22"/>
          <w:szCs w:val="22"/>
        </w:rPr>
      </w:pPr>
    </w:p>
    <w:p w14:paraId="6A53267C" w14:textId="77777777" w:rsidR="001D7F28" w:rsidRPr="00B348AC" w:rsidRDefault="001D7F28" w:rsidP="001D7F28">
      <w:pPr>
        <w:widowControl w:val="0"/>
        <w:tabs>
          <w:tab w:val="left" w:pos="720"/>
          <w:tab w:val="left" w:pos="1440"/>
          <w:tab w:val="left" w:pos="2880"/>
          <w:tab w:val="left" w:pos="3600"/>
          <w:tab w:val="left" w:pos="4320"/>
        </w:tabs>
        <w:ind w:left="3240" w:hanging="720"/>
        <w:rPr>
          <w:sz w:val="22"/>
          <w:szCs w:val="22"/>
        </w:rPr>
      </w:pPr>
      <w:r w:rsidRPr="00B348AC">
        <w:rPr>
          <w:sz w:val="22"/>
          <w:szCs w:val="22"/>
        </w:rPr>
        <w:t>2.</w:t>
      </w:r>
      <w:r w:rsidRPr="00B348AC">
        <w:rPr>
          <w:sz w:val="22"/>
          <w:szCs w:val="22"/>
        </w:rPr>
        <w:tab/>
      </w:r>
      <w:r w:rsidRPr="00B348AC">
        <w:rPr>
          <w:b/>
          <w:bCs/>
          <w:sz w:val="22"/>
          <w:szCs w:val="22"/>
        </w:rPr>
        <w:t>High Categorical Risk</w:t>
      </w:r>
    </w:p>
    <w:p w14:paraId="12F852C5" w14:textId="77777777" w:rsidR="001D7F28" w:rsidRPr="00B348AC" w:rsidRDefault="001D7F28" w:rsidP="001D7F28">
      <w:pPr>
        <w:widowControl w:val="0"/>
        <w:tabs>
          <w:tab w:val="left" w:pos="720"/>
          <w:tab w:val="left" w:pos="1440"/>
          <w:tab w:val="left" w:pos="2880"/>
          <w:tab w:val="left" w:pos="3600"/>
          <w:tab w:val="left" w:pos="4320"/>
        </w:tabs>
        <w:ind w:left="3240" w:hanging="720"/>
        <w:rPr>
          <w:sz w:val="22"/>
          <w:szCs w:val="22"/>
        </w:rPr>
      </w:pPr>
    </w:p>
    <w:p w14:paraId="5B8BFC5F" w14:textId="06D17158" w:rsidR="001D7F28" w:rsidRPr="00B348AC" w:rsidRDefault="001D7F28" w:rsidP="001D7F28">
      <w:pPr>
        <w:widowControl w:val="0"/>
        <w:tabs>
          <w:tab w:val="left" w:pos="720"/>
          <w:tab w:val="left" w:pos="1440"/>
          <w:tab w:val="left" w:pos="2880"/>
          <w:tab w:val="left" w:pos="3240"/>
          <w:tab w:val="left" w:pos="4320"/>
        </w:tabs>
        <w:ind w:left="3240" w:hanging="360"/>
        <w:rPr>
          <w:sz w:val="22"/>
          <w:szCs w:val="22"/>
        </w:rPr>
      </w:pPr>
      <w:r w:rsidRPr="00B348AC">
        <w:rPr>
          <w:sz w:val="22"/>
          <w:szCs w:val="22"/>
        </w:rPr>
        <w:t>a.</w:t>
      </w:r>
      <w:r w:rsidRPr="00B348AC">
        <w:rPr>
          <w:sz w:val="22"/>
          <w:szCs w:val="22"/>
        </w:rPr>
        <w:tab/>
      </w:r>
      <w:r w:rsidR="00A374B8" w:rsidRPr="00B348AC">
        <w:rPr>
          <w:sz w:val="22"/>
          <w:szCs w:val="22"/>
        </w:rPr>
        <w:t>In accordance with 42 CFR 424.518</w:t>
      </w:r>
      <w:r w:rsidR="000D50EA" w:rsidRPr="00B348AC">
        <w:rPr>
          <w:sz w:val="22"/>
          <w:szCs w:val="22"/>
        </w:rPr>
        <w:t>, t</w:t>
      </w:r>
      <w:r w:rsidRPr="00B348AC">
        <w:rPr>
          <w:sz w:val="22"/>
          <w:szCs w:val="22"/>
        </w:rPr>
        <w:t>he following provider types have high categorical risk:</w:t>
      </w:r>
    </w:p>
    <w:p w14:paraId="245DBA2E" w14:textId="77777777" w:rsidR="001D7F28" w:rsidRPr="00B348AC" w:rsidRDefault="001D7F28" w:rsidP="001D7F28">
      <w:pPr>
        <w:widowControl w:val="0"/>
        <w:tabs>
          <w:tab w:val="left" w:pos="720"/>
          <w:tab w:val="left" w:pos="1440"/>
          <w:tab w:val="left" w:pos="2880"/>
          <w:tab w:val="left" w:pos="3600"/>
          <w:tab w:val="left" w:pos="4320"/>
        </w:tabs>
        <w:ind w:left="2520" w:hanging="720"/>
        <w:rPr>
          <w:sz w:val="22"/>
          <w:szCs w:val="22"/>
        </w:rPr>
      </w:pPr>
    </w:p>
    <w:p w14:paraId="3ABC3F3E" w14:textId="77777777" w:rsidR="001D7F28" w:rsidRPr="00B348AC" w:rsidRDefault="001D7F28" w:rsidP="001D7F28">
      <w:pPr>
        <w:widowControl w:val="0"/>
        <w:tabs>
          <w:tab w:val="left" w:pos="720"/>
          <w:tab w:val="left" w:pos="1440"/>
          <w:tab w:val="left" w:pos="2880"/>
          <w:tab w:val="left" w:pos="3600"/>
          <w:tab w:val="left" w:pos="4320"/>
        </w:tabs>
        <w:ind w:left="3240"/>
        <w:rPr>
          <w:sz w:val="22"/>
          <w:szCs w:val="22"/>
        </w:rPr>
      </w:pPr>
      <w:r w:rsidRPr="00B348AC">
        <w:rPr>
          <w:sz w:val="22"/>
          <w:szCs w:val="22"/>
        </w:rPr>
        <w:t>i.</w:t>
      </w:r>
      <w:r w:rsidRPr="00B348AC">
        <w:rPr>
          <w:sz w:val="22"/>
          <w:szCs w:val="22"/>
        </w:rPr>
        <w:tab/>
        <w:t>Prospective (newly enrolling) home health agencies;</w:t>
      </w:r>
    </w:p>
    <w:p w14:paraId="62D300C4" w14:textId="77777777" w:rsidR="001D7F28" w:rsidRPr="00B348AC" w:rsidRDefault="001D7F28" w:rsidP="001D7F28">
      <w:pPr>
        <w:widowControl w:val="0"/>
        <w:tabs>
          <w:tab w:val="left" w:pos="720"/>
          <w:tab w:val="left" w:pos="1440"/>
          <w:tab w:val="left" w:pos="3240"/>
          <w:tab w:val="left" w:pos="3600"/>
          <w:tab w:val="left" w:pos="4320"/>
        </w:tabs>
        <w:ind w:left="3510" w:hanging="270"/>
        <w:rPr>
          <w:sz w:val="22"/>
          <w:szCs w:val="22"/>
        </w:rPr>
      </w:pPr>
      <w:r w:rsidRPr="00B348AC">
        <w:rPr>
          <w:sz w:val="22"/>
          <w:szCs w:val="22"/>
        </w:rPr>
        <w:t>ii.</w:t>
      </w:r>
      <w:r w:rsidRPr="00B348AC">
        <w:rPr>
          <w:sz w:val="22"/>
          <w:szCs w:val="22"/>
        </w:rPr>
        <w:tab/>
      </w:r>
      <w:r w:rsidRPr="00B348AC">
        <w:rPr>
          <w:sz w:val="22"/>
          <w:szCs w:val="22"/>
        </w:rPr>
        <w:tab/>
        <w:t>Prospective (newly enrolling) DME suppliers;</w:t>
      </w:r>
    </w:p>
    <w:p w14:paraId="53D157D6" w14:textId="77777777" w:rsidR="001D7F28" w:rsidRPr="00B348AC" w:rsidRDefault="001D7F28" w:rsidP="001D7F28">
      <w:pPr>
        <w:widowControl w:val="0"/>
        <w:tabs>
          <w:tab w:val="left" w:pos="720"/>
          <w:tab w:val="left" w:pos="1440"/>
          <w:tab w:val="left" w:pos="3240"/>
          <w:tab w:val="left" w:pos="3600"/>
          <w:tab w:val="left" w:pos="4320"/>
        </w:tabs>
        <w:ind w:left="3600" w:hanging="360"/>
        <w:rPr>
          <w:sz w:val="22"/>
          <w:szCs w:val="22"/>
        </w:rPr>
      </w:pPr>
      <w:r w:rsidRPr="00B348AC">
        <w:rPr>
          <w:sz w:val="22"/>
          <w:szCs w:val="22"/>
        </w:rPr>
        <w:t>iii.</w:t>
      </w:r>
      <w:r w:rsidRPr="00B348AC">
        <w:rPr>
          <w:sz w:val="22"/>
          <w:szCs w:val="22"/>
        </w:rPr>
        <w:tab/>
        <w:t>Prospective (newly enrolling) Medicare Diabetes Prevention Program suppliers; and</w:t>
      </w:r>
    </w:p>
    <w:p w14:paraId="21239784" w14:textId="77777777" w:rsidR="001D7F28" w:rsidRPr="00B348AC" w:rsidRDefault="001D7F28" w:rsidP="001D7F28">
      <w:pPr>
        <w:widowControl w:val="0"/>
        <w:tabs>
          <w:tab w:val="left" w:pos="720"/>
          <w:tab w:val="left" w:pos="1440"/>
          <w:tab w:val="left" w:pos="3240"/>
          <w:tab w:val="left" w:pos="3600"/>
          <w:tab w:val="left" w:pos="4320"/>
        </w:tabs>
        <w:ind w:left="3600" w:hanging="720"/>
        <w:rPr>
          <w:sz w:val="22"/>
          <w:szCs w:val="22"/>
        </w:rPr>
      </w:pPr>
      <w:r w:rsidRPr="00B348AC">
        <w:rPr>
          <w:sz w:val="22"/>
          <w:szCs w:val="22"/>
        </w:rPr>
        <w:tab/>
        <w:t>iv.</w:t>
      </w:r>
      <w:r w:rsidRPr="00B348AC">
        <w:rPr>
          <w:sz w:val="22"/>
          <w:szCs w:val="22"/>
        </w:rPr>
        <w:tab/>
        <w:t>Prospective (newly enrolling) opioid treatment programs that have not been fully and continuously certified by SAMHSA since October 23, 2018.</w:t>
      </w:r>
    </w:p>
    <w:p w14:paraId="6D787692" w14:textId="77777777" w:rsidR="001D7F28" w:rsidRPr="00B348AC" w:rsidRDefault="001D7F28" w:rsidP="001D7F28">
      <w:pPr>
        <w:widowControl w:val="0"/>
        <w:tabs>
          <w:tab w:val="left" w:pos="720"/>
          <w:tab w:val="left" w:pos="1440"/>
          <w:tab w:val="left" w:pos="2880"/>
          <w:tab w:val="left" w:pos="3600"/>
          <w:tab w:val="left" w:pos="4320"/>
        </w:tabs>
        <w:ind w:left="2520"/>
        <w:rPr>
          <w:sz w:val="22"/>
          <w:szCs w:val="22"/>
        </w:rPr>
      </w:pPr>
    </w:p>
    <w:p w14:paraId="4169B427" w14:textId="77777777" w:rsidR="001D7F28" w:rsidRPr="00B348AC" w:rsidRDefault="001D7F28" w:rsidP="001D7F28">
      <w:pPr>
        <w:widowControl w:val="0"/>
        <w:tabs>
          <w:tab w:val="left" w:pos="720"/>
          <w:tab w:val="left" w:pos="1440"/>
          <w:tab w:val="left" w:pos="2880"/>
          <w:tab w:val="left" w:pos="3240"/>
          <w:tab w:val="left" w:pos="4320"/>
        </w:tabs>
        <w:ind w:left="3240" w:hanging="360"/>
        <w:rPr>
          <w:sz w:val="22"/>
          <w:szCs w:val="22"/>
        </w:rPr>
      </w:pPr>
      <w:r w:rsidRPr="00B348AC">
        <w:rPr>
          <w:sz w:val="22"/>
          <w:szCs w:val="22"/>
        </w:rPr>
        <w:t>b.</w:t>
      </w:r>
      <w:r w:rsidRPr="00B348AC">
        <w:rPr>
          <w:sz w:val="22"/>
          <w:szCs w:val="22"/>
        </w:rPr>
        <w:tab/>
        <w:t>The categorical risk for a provider or supplier shall be adjusted to high if the following occurs:</w:t>
      </w:r>
    </w:p>
    <w:p w14:paraId="0F31126A" w14:textId="77777777" w:rsidR="001D7F28" w:rsidRPr="00B348AC" w:rsidRDefault="001D7F28" w:rsidP="001D7F28">
      <w:pPr>
        <w:widowControl w:val="0"/>
        <w:tabs>
          <w:tab w:val="left" w:pos="720"/>
          <w:tab w:val="left" w:pos="1440"/>
          <w:tab w:val="left" w:pos="2880"/>
          <w:tab w:val="left" w:pos="3600"/>
          <w:tab w:val="left" w:pos="4320"/>
        </w:tabs>
        <w:ind w:left="2520"/>
        <w:rPr>
          <w:sz w:val="22"/>
          <w:szCs w:val="22"/>
        </w:rPr>
      </w:pPr>
    </w:p>
    <w:p w14:paraId="689C229B" w14:textId="77777777" w:rsidR="001D7F28" w:rsidRPr="00B348AC" w:rsidRDefault="001D7F28" w:rsidP="001D7F28">
      <w:pPr>
        <w:pStyle w:val="ListParagraph"/>
        <w:widowControl w:val="0"/>
        <w:numPr>
          <w:ilvl w:val="0"/>
          <w:numId w:val="122"/>
        </w:numPr>
        <w:tabs>
          <w:tab w:val="left" w:pos="720"/>
          <w:tab w:val="left" w:pos="1440"/>
          <w:tab w:val="left" w:pos="3240"/>
          <w:tab w:val="left" w:pos="3600"/>
          <w:tab w:val="left" w:pos="4320"/>
        </w:tabs>
        <w:ind w:left="3600" w:hanging="360"/>
        <w:rPr>
          <w:sz w:val="22"/>
          <w:szCs w:val="22"/>
        </w:rPr>
      </w:pPr>
      <w:r w:rsidRPr="00B348AC">
        <w:rPr>
          <w:sz w:val="22"/>
          <w:szCs w:val="22"/>
        </w:rPr>
        <w:t>MaineCare has imposed a payment suspension on a provider based on credible allegations of fraud, waste or abuse within the past ten years;</w:t>
      </w:r>
    </w:p>
    <w:p w14:paraId="48E873B1" w14:textId="77777777" w:rsidR="001D7F28" w:rsidRPr="00B348AC" w:rsidRDefault="001D7F28" w:rsidP="001D7F28">
      <w:pPr>
        <w:pStyle w:val="ListParagraph"/>
        <w:widowControl w:val="0"/>
        <w:numPr>
          <w:ilvl w:val="0"/>
          <w:numId w:val="122"/>
        </w:numPr>
        <w:tabs>
          <w:tab w:val="left" w:pos="720"/>
          <w:tab w:val="left" w:pos="1440"/>
          <w:tab w:val="left" w:pos="3240"/>
          <w:tab w:val="left" w:pos="3600"/>
          <w:tab w:val="left" w:pos="4320"/>
        </w:tabs>
        <w:ind w:left="3600" w:hanging="360"/>
        <w:rPr>
          <w:sz w:val="22"/>
          <w:szCs w:val="22"/>
        </w:rPr>
      </w:pPr>
      <w:r w:rsidRPr="00B348AC">
        <w:rPr>
          <w:sz w:val="22"/>
          <w:szCs w:val="22"/>
        </w:rPr>
        <w:t>The provider has an existing Medicaid overpayment of $1,000 or more owed to the Department which is not currently under appeal or in a payment plan;</w:t>
      </w:r>
    </w:p>
    <w:p w14:paraId="18AB2FE9" w14:textId="31451D50" w:rsidR="001D7F28" w:rsidRPr="00B348AC" w:rsidRDefault="001D7F28" w:rsidP="001D7F28">
      <w:pPr>
        <w:pStyle w:val="ListParagraph"/>
        <w:widowControl w:val="0"/>
        <w:numPr>
          <w:ilvl w:val="0"/>
          <w:numId w:val="122"/>
        </w:numPr>
        <w:tabs>
          <w:tab w:val="left" w:pos="720"/>
          <w:tab w:val="left" w:pos="1440"/>
          <w:tab w:val="left" w:pos="3240"/>
          <w:tab w:val="left" w:pos="3600"/>
          <w:tab w:val="left" w:pos="4320"/>
        </w:tabs>
        <w:ind w:left="3600" w:hanging="360"/>
        <w:rPr>
          <w:sz w:val="22"/>
          <w:szCs w:val="22"/>
        </w:rPr>
      </w:pPr>
      <w:r w:rsidRPr="00B348AC">
        <w:rPr>
          <w:sz w:val="22"/>
          <w:szCs w:val="22"/>
        </w:rPr>
        <w:t xml:space="preserve">The provider has been excluded by the </w:t>
      </w:r>
      <w:r w:rsidR="00EA4088" w:rsidRPr="00B348AC">
        <w:rPr>
          <w:sz w:val="22"/>
          <w:szCs w:val="22"/>
        </w:rPr>
        <w:t>Office of the Inspector General</w:t>
      </w:r>
      <w:r w:rsidRPr="00B348AC">
        <w:rPr>
          <w:sz w:val="22"/>
          <w:szCs w:val="22"/>
        </w:rPr>
        <w:t xml:space="preserve"> or another State’s Medicaid program within the previous 10 years</w:t>
      </w:r>
      <w:r w:rsidR="003F4E13">
        <w:rPr>
          <w:sz w:val="22"/>
          <w:szCs w:val="22"/>
        </w:rPr>
        <w:t>;</w:t>
      </w:r>
    </w:p>
    <w:p w14:paraId="2DF3599E" w14:textId="63092C5C" w:rsidR="00BF7A12" w:rsidRPr="00B348AC" w:rsidRDefault="00BF7A12" w:rsidP="001D7F28">
      <w:pPr>
        <w:pStyle w:val="ListParagraph"/>
        <w:widowControl w:val="0"/>
        <w:numPr>
          <w:ilvl w:val="0"/>
          <w:numId w:val="122"/>
        </w:numPr>
        <w:tabs>
          <w:tab w:val="left" w:pos="720"/>
          <w:tab w:val="left" w:pos="1440"/>
          <w:tab w:val="left" w:pos="3240"/>
          <w:tab w:val="left" w:pos="3600"/>
          <w:tab w:val="left" w:pos="4320"/>
        </w:tabs>
        <w:ind w:left="3600" w:hanging="360"/>
        <w:rPr>
          <w:sz w:val="22"/>
          <w:szCs w:val="22"/>
        </w:rPr>
      </w:pPr>
      <w:r w:rsidRPr="00B348AC">
        <w:rPr>
          <w:sz w:val="22"/>
          <w:szCs w:val="22"/>
        </w:rPr>
        <w:t xml:space="preserve">MaineCare or CMS in the previous </w:t>
      </w:r>
      <w:r w:rsidR="00B46D77">
        <w:rPr>
          <w:sz w:val="22"/>
          <w:szCs w:val="22"/>
        </w:rPr>
        <w:t>six (</w:t>
      </w:r>
      <w:r w:rsidRPr="00B348AC">
        <w:rPr>
          <w:sz w:val="22"/>
          <w:szCs w:val="22"/>
        </w:rPr>
        <w:t>6</w:t>
      </w:r>
      <w:r w:rsidR="00B46D77">
        <w:rPr>
          <w:sz w:val="22"/>
          <w:szCs w:val="22"/>
        </w:rPr>
        <w:t>)</w:t>
      </w:r>
      <w:r w:rsidRPr="00B348AC">
        <w:rPr>
          <w:sz w:val="22"/>
          <w:szCs w:val="22"/>
        </w:rPr>
        <w:t xml:space="preserve"> months lifted a temporary moratorium for a particular provider or supplier type, </w:t>
      </w:r>
      <w:r w:rsidR="00B002B2" w:rsidRPr="00B348AC">
        <w:rPr>
          <w:sz w:val="22"/>
          <w:szCs w:val="22"/>
        </w:rPr>
        <w:t xml:space="preserve">and a provider </w:t>
      </w:r>
    </w:p>
    <w:p w14:paraId="2D9C550F" w14:textId="16C732C1" w:rsidR="001C1BCC" w:rsidRPr="00B348AC" w:rsidRDefault="001D7F28" w:rsidP="00837113">
      <w:pPr>
        <w:pStyle w:val="ListParagraph"/>
        <w:widowControl w:val="0"/>
        <w:tabs>
          <w:tab w:val="left" w:pos="720"/>
          <w:tab w:val="left" w:pos="1440"/>
          <w:tab w:val="left" w:pos="3240"/>
          <w:tab w:val="left" w:pos="3600"/>
          <w:tab w:val="left" w:pos="4320"/>
        </w:tabs>
        <w:ind w:left="3600"/>
        <w:rPr>
          <w:color w:val="333333"/>
          <w:sz w:val="22"/>
          <w:szCs w:val="22"/>
        </w:rPr>
      </w:pPr>
      <w:r w:rsidRPr="00B348AC">
        <w:rPr>
          <w:color w:val="333333"/>
          <w:sz w:val="22"/>
          <w:szCs w:val="22"/>
        </w:rPr>
        <w:t xml:space="preserve">or supplier that was prevented from enrolling based on the moratorium applies for enrollment as a MaineCare provider or </w:t>
      </w:r>
      <w:r w:rsidR="001C1BCC" w:rsidRPr="00B348AC">
        <w:rPr>
          <w:color w:val="333333"/>
          <w:sz w:val="22"/>
          <w:szCs w:val="22"/>
        </w:rPr>
        <w:br w:type="page"/>
      </w:r>
    </w:p>
    <w:p w14:paraId="0267500F" w14:textId="77777777" w:rsidR="001C1BCC" w:rsidRPr="00B348AC" w:rsidRDefault="001C1BCC" w:rsidP="001C1BCC">
      <w:pPr>
        <w:widowControl w:val="0"/>
        <w:tabs>
          <w:tab w:val="left" w:pos="720"/>
          <w:tab w:val="left" w:pos="1440"/>
          <w:tab w:val="left" w:pos="2160"/>
          <w:tab w:val="left" w:pos="2880"/>
          <w:tab w:val="left" w:pos="3600"/>
          <w:tab w:val="left" w:pos="4320"/>
        </w:tabs>
        <w:rPr>
          <w:sz w:val="22"/>
          <w:szCs w:val="22"/>
        </w:rPr>
      </w:pPr>
      <w:r w:rsidRPr="00B348AC">
        <w:rPr>
          <w:b/>
          <w:sz w:val="22"/>
          <w:szCs w:val="22"/>
        </w:rPr>
        <w:lastRenderedPageBreak/>
        <w:t>1.03</w:t>
      </w:r>
      <w:r w:rsidRPr="00B348AC">
        <w:rPr>
          <w:b/>
          <w:sz w:val="22"/>
          <w:szCs w:val="22"/>
        </w:rPr>
        <w:tab/>
        <w:t xml:space="preserve">PROVIDER PARTICIPATION </w:t>
      </w:r>
      <w:r w:rsidRPr="00B348AC">
        <w:rPr>
          <w:sz w:val="22"/>
          <w:szCs w:val="22"/>
        </w:rPr>
        <w:t>(cont.)</w:t>
      </w:r>
    </w:p>
    <w:p w14:paraId="534B14BC" w14:textId="77777777" w:rsidR="001C1BCC" w:rsidRPr="00B348AC" w:rsidRDefault="001C1BCC" w:rsidP="001C1BCC">
      <w:pPr>
        <w:pStyle w:val="ListParagraph"/>
        <w:widowControl w:val="0"/>
        <w:tabs>
          <w:tab w:val="left" w:pos="720"/>
          <w:tab w:val="left" w:pos="1440"/>
          <w:tab w:val="left" w:pos="3240"/>
          <w:tab w:val="left" w:pos="3600"/>
          <w:tab w:val="left" w:pos="4320"/>
        </w:tabs>
        <w:ind w:left="3600"/>
        <w:rPr>
          <w:color w:val="333333"/>
          <w:sz w:val="22"/>
          <w:szCs w:val="22"/>
        </w:rPr>
      </w:pPr>
    </w:p>
    <w:p w14:paraId="7A59B29E" w14:textId="6177FDA9" w:rsidR="001D7F28" w:rsidRPr="00B348AC" w:rsidRDefault="001D7F28" w:rsidP="001C1BCC">
      <w:pPr>
        <w:pStyle w:val="ListParagraph"/>
        <w:widowControl w:val="0"/>
        <w:tabs>
          <w:tab w:val="left" w:pos="720"/>
          <w:tab w:val="left" w:pos="1440"/>
          <w:tab w:val="left" w:pos="3240"/>
          <w:tab w:val="left" w:pos="3600"/>
          <w:tab w:val="left" w:pos="4320"/>
        </w:tabs>
        <w:ind w:left="3600"/>
        <w:rPr>
          <w:sz w:val="22"/>
          <w:szCs w:val="22"/>
        </w:rPr>
      </w:pPr>
      <w:r w:rsidRPr="00B348AC">
        <w:rPr>
          <w:color w:val="333333"/>
          <w:sz w:val="22"/>
          <w:szCs w:val="22"/>
        </w:rPr>
        <w:t>supplier at any time within 6 months from the date the moratorium was lifted; or</w:t>
      </w:r>
    </w:p>
    <w:p w14:paraId="5E264158" w14:textId="77777777" w:rsidR="001D7F28" w:rsidRPr="00B348AC" w:rsidRDefault="001D7F28" w:rsidP="001D7F28">
      <w:pPr>
        <w:pStyle w:val="ListParagraph"/>
        <w:widowControl w:val="0"/>
        <w:numPr>
          <w:ilvl w:val="0"/>
          <w:numId w:val="122"/>
        </w:numPr>
        <w:tabs>
          <w:tab w:val="left" w:pos="720"/>
          <w:tab w:val="left" w:pos="1440"/>
          <w:tab w:val="left" w:pos="3240"/>
          <w:tab w:val="left" w:pos="3600"/>
          <w:tab w:val="left" w:pos="4320"/>
        </w:tabs>
        <w:rPr>
          <w:sz w:val="22"/>
          <w:szCs w:val="22"/>
        </w:rPr>
      </w:pPr>
      <w:r w:rsidRPr="00B348AC">
        <w:rPr>
          <w:sz w:val="22"/>
          <w:szCs w:val="22"/>
        </w:rPr>
        <w:t xml:space="preserve">The provider or supplier: </w:t>
      </w:r>
    </w:p>
    <w:p w14:paraId="7CA5C72C" w14:textId="77777777" w:rsidR="001D7F28" w:rsidRPr="00B348AC" w:rsidRDefault="001D7F28" w:rsidP="001D7F28">
      <w:pPr>
        <w:widowControl w:val="0"/>
        <w:tabs>
          <w:tab w:val="left" w:pos="720"/>
          <w:tab w:val="left" w:pos="1440"/>
          <w:tab w:val="left" w:pos="2880"/>
          <w:tab w:val="left" w:pos="3600"/>
          <w:tab w:val="left" w:pos="3960"/>
        </w:tabs>
        <w:ind w:left="3960" w:hanging="360"/>
        <w:rPr>
          <w:sz w:val="22"/>
          <w:szCs w:val="22"/>
        </w:rPr>
      </w:pPr>
      <w:r w:rsidRPr="00B348AC">
        <w:rPr>
          <w:sz w:val="22"/>
          <w:szCs w:val="22"/>
        </w:rPr>
        <w:t>A.</w:t>
      </w:r>
      <w:r w:rsidRPr="00B348AC">
        <w:rPr>
          <w:sz w:val="22"/>
          <w:szCs w:val="22"/>
        </w:rPr>
        <w:tab/>
        <w:t xml:space="preserve">Has been excluded from Medicare by the Office of the Inspector General; </w:t>
      </w:r>
    </w:p>
    <w:p w14:paraId="7ED6ED00" w14:textId="1F798CA5" w:rsidR="001D7F28" w:rsidRPr="00B348AC" w:rsidRDefault="001D7F28" w:rsidP="001D7F28">
      <w:pPr>
        <w:widowControl w:val="0"/>
        <w:tabs>
          <w:tab w:val="left" w:pos="720"/>
          <w:tab w:val="left" w:pos="1440"/>
          <w:tab w:val="left" w:pos="2880"/>
          <w:tab w:val="left" w:pos="3600"/>
          <w:tab w:val="left" w:pos="4320"/>
        </w:tabs>
        <w:ind w:left="3960" w:hanging="360"/>
        <w:rPr>
          <w:sz w:val="22"/>
          <w:szCs w:val="22"/>
        </w:rPr>
      </w:pPr>
      <w:r w:rsidRPr="00B348AC">
        <w:rPr>
          <w:sz w:val="22"/>
          <w:szCs w:val="22"/>
        </w:rPr>
        <w:t>B.</w:t>
      </w:r>
      <w:r w:rsidRPr="00B348AC">
        <w:rPr>
          <w:sz w:val="22"/>
          <w:szCs w:val="22"/>
        </w:rPr>
        <w:tab/>
        <w:t>Had billing privileges revoked by a Medicare contractor within the previous 10 years and is attempting to:</w:t>
      </w:r>
    </w:p>
    <w:p w14:paraId="164F0952" w14:textId="29BA8DDF" w:rsidR="001D7F28" w:rsidRPr="00B348AC" w:rsidRDefault="001D7F28" w:rsidP="001D7F28">
      <w:pPr>
        <w:widowControl w:val="0"/>
        <w:tabs>
          <w:tab w:val="left" w:pos="720"/>
          <w:tab w:val="left" w:pos="1440"/>
          <w:tab w:val="left" w:pos="2880"/>
          <w:tab w:val="left" w:pos="3600"/>
          <w:tab w:val="left" w:pos="4320"/>
        </w:tabs>
        <w:ind w:left="3960"/>
        <w:rPr>
          <w:sz w:val="22"/>
          <w:szCs w:val="22"/>
        </w:rPr>
      </w:pPr>
      <w:r w:rsidRPr="00B348AC">
        <w:rPr>
          <w:sz w:val="22"/>
          <w:szCs w:val="22"/>
        </w:rPr>
        <w:t>1.</w:t>
      </w:r>
      <w:r w:rsidRPr="00B348AC">
        <w:rPr>
          <w:sz w:val="22"/>
          <w:szCs w:val="22"/>
        </w:rPr>
        <w:tab/>
        <w:t>Enroll as a new provider or supplier; or</w:t>
      </w:r>
    </w:p>
    <w:p w14:paraId="71254D0D" w14:textId="45ED7D4A" w:rsidR="001D7F28" w:rsidRPr="00B348AC" w:rsidRDefault="001D7F28" w:rsidP="001D7F28">
      <w:pPr>
        <w:widowControl w:val="0"/>
        <w:tabs>
          <w:tab w:val="left" w:pos="720"/>
          <w:tab w:val="left" w:pos="1440"/>
          <w:tab w:val="left" w:pos="2880"/>
          <w:tab w:val="left" w:pos="3600"/>
          <w:tab w:val="left" w:pos="4320"/>
        </w:tabs>
        <w:ind w:left="3960"/>
        <w:rPr>
          <w:sz w:val="22"/>
          <w:szCs w:val="22"/>
        </w:rPr>
      </w:pPr>
      <w:r w:rsidRPr="00B348AC">
        <w:rPr>
          <w:sz w:val="22"/>
          <w:szCs w:val="22"/>
        </w:rPr>
        <w:t>2.</w:t>
      </w:r>
      <w:r w:rsidRPr="00B348AC">
        <w:rPr>
          <w:sz w:val="22"/>
          <w:szCs w:val="22"/>
        </w:rPr>
        <w:tab/>
      </w:r>
      <w:r w:rsidR="008459E3" w:rsidRPr="00B348AC">
        <w:rPr>
          <w:sz w:val="22"/>
          <w:szCs w:val="22"/>
        </w:rPr>
        <w:t>Establish b</w:t>
      </w:r>
      <w:r w:rsidR="00335C94" w:rsidRPr="00B348AC">
        <w:rPr>
          <w:sz w:val="22"/>
          <w:szCs w:val="22"/>
        </w:rPr>
        <w:t xml:space="preserve">illing privileges for </w:t>
      </w:r>
      <w:r w:rsidRPr="00B348AC">
        <w:rPr>
          <w:sz w:val="22"/>
          <w:szCs w:val="22"/>
        </w:rPr>
        <w:t xml:space="preserve">a new </w:t>
      </w:r>
      <w:r w:rsidR="00BA0B3D" w:rsidRPr="00B348AC">
        <w:rPr>
          <w:sz w:val="22"/>
          <w:szCs w:val="22"/>
        </w:rPr>
        <w:t>service</w:t>
      </w:r>
      <w:r w:rsidRPr="00B348AC">
        <w:rPr>
          <w:sz w:val="22"/>
          <w:szCs w:val="22"/>
        </w:rPr>
        <w:t xml:space="preserve"> location</w:t>
      </w:r>
      <w:r w:rsidR="009300EE" w:rsidRPr="00B348AC">
        <w:rPr>
          <w:sz w:val="22"/>
          <w:szCs w:val="22"/>
        </w:rPr>
        <w:t>;</w:t>
      </w:r>
    </w:p>
    <w:p w14:paraId="3F09E9C1" w14:textId="77777777" w:rsidR="001D7F28" w:rsidRPr="00B348AC" w:rsidRDefault="001D7F28" w:rsidP="001D7F28">
      <w:pPr>
        <w:widowControl w:val="0"/>
        <w:tabs>
          <w:tab w:val="left" w:pos="720"/>
          <w:tab w:val="left" w:pos="1440"/>
          <w:tab w:val="left" w:pos="2880"/>
          <w:tab w:val="left" w:pos="3600"/>
          <w:tab w:val="left" w:pos="4320"/>
        </w:tabs>
        <w:ind w:left="3960" w:hanging="360"/>
        <w:rPr>
          <w:sz w:val="22"/>
          <w:szCs w:val="22"/>
        </w:rPr>
      </w:pPr>
      <w:r w:rsidRPr="00B348AC">
        <w:rPr>
          <w:sz w:val="22"/>
          <w:szCs w:val="22"/>
        </w:rPr>
        <w:t>C.</w:t>
      </w:r>
      <w:r w:rsidRPr="00B348AC">
        <w:rPr>
          <w:sz w:val="22"/>
          <w:szCs w:val="22"/>
        </w:rPr>
        <w:tab/>
        <w:t>Has been terminated or is otherwise precluded from billing Medicaid;</w:t>
      </w:r>
    </w:p>
    <w:p w14:paraId="7A5958AB" w14:textId="77777777" w:rsidR="001D7F28" w:rsidRPr="00B348AC" w:rsidRDefault="001D7F28" w:rsidP="001D7F28">
      <w:pPr>
        <w:widowControl w:val="0"/>
        <w:tabs>
          <w:tab w:val="left" w:pos="720"/>
          <w:tab w:val="left" w:pos="1440"/>
          <w:tab w:val="left" w:pos="2880"/>
          <w:tab w:val="left" w:pos="3600"/>
          <w:tab w:val="left" w:pos="4320"/>
        </w:tabs>
        <w:ind w:left="3960" w:hanging="360"/>
        <w:rPr>
          <w:sz w:val="22"/>
          <w:szCs w:val="22"/>
        </w:rPr>
      </w:pPr>
      <w:r w:rsidRPr="00B348AC">
        <w:rPr>
          <w:sz w:val="22"/>
          <w:szCs w:val="22"/>
        </w:rPr>
        <w:t>D.</w:t>
      </w:r>
      <w:r w:rsidRPr="00B348AC">
        <w:rPr>
          <w:sz w:val="22"/>
          <w:szCs w:val="22"/>
        </w:rPr>
        <w:tab/>
        <w:t>Has been excluded from any federal health care program; or</w:t>
      </w:r>
    </w:p>
    <w:p w14:paraId="50AB83DE" w14:textId="77777777" w:rsidR="001D7F28" w:rsidRPr="00B348AC" w:rsidRDefault="001D7F28" w:rsidP="001D7F28">
      <w:pPr>
        <w:widowControl w:val="0"/>
        <w:tabs>
          <w:tab w:val="left" w:pos="720"/>
          <w:tab w:val="left" w:pos="1440"/>
          <w:tab w:val="left" w:pos="2880"/>
          <w:tab w:val="left" w:pos="3600"/>
          <w:tab w:val="left" w:pos="4320"/>
        </w:tabs>
        <w:ind w:left="3960" w:hanging="360"/>
        <w:rPr>
          <w:sz w:val="22"/>
          <w:szCs w:val="22"/>
        </w:rPr>
      </w:pPr>
      <w:r w:rsidRPr="00B348AC">
        <w:rPr>
          <w:sz w:val="22"/>
          <w:szCs w:val="22"/>
        </w:rPr>
        <w:t>E.</w:t>
      </w:r>
      <w:r w:rsidRPr="00B348AC">
        <w:rPr>
          <w:sz w:val="22"/>
          <w:szCs w:val="22"/>
        </w:rPr>
        <w:tab/>
        <w:t>Has been subject to any final adverse action within the previous ten (10) years, which includes the following:</w:t>
      </w:r>
    </w:p>
    <w:p w14:paraId="5EEEBD47" w14:textId="77777777" w:rsidR="001D7F28" w:rsidRPr="00B348AC" w:rsidRDefault="001D7F28" w:rsidP="001D7F28">
      <w:pPr>
        <w:widowControl w:val="0"/>
        <w:tabs>
          <w:tab w:val="left" w:pos="720"/>
          <w:tab w:val="left" w:pos="1440"/>
          <w:tab w:val="left" w:pos="2880"/>
          <w:tab w:val="left" w:pos="3600"/>
          <w:tab w:val="left" w:pos="4320"/>
        </w:tabs>
        <w:ind w:left="4320" w:hanging="360"/>
        <w:rPr>
          <w:sz w:val="22"/>
          <w:szCs w:val="22"/>
        </w:rPr>
      </w:pPr>
      <w:r w:rsidRPr="00B348AC">
        <w:rPr>
          <w:sz w:val="22"/>
          <w:szCs w:val="22"/>
        </w:rPr>
        <w:t>1.</w:t>
      </w:r>
      <w:r w:rsidRPr="00B348AC">
        <w:rPr>
          <w:sz w:val="22"/>
          <w:szCs w:val="22"/>
        </w:rPr>
        <w:tab/>
        <w:t>A Medicare-imposed revocation of any Medicare-imposed privileges;</w:t>
      </w:r>
    </w:p>
    <w:p w14:paraId="07E040A3" w14:textId="77777777" w:rsidR="001D7F28" w:rsidRPr="00B348AC" w:rsidRDefault="001D7F28" w:rsidP="001D7F28">
      <w:pPr>
        <w:widowControl w:val="0"/>
        <w:tabs>
          <w:tab w:val="left" w:pos="720"/>
          <w:tab w:val="left" w:pos="1440"/>
          <w:tab w:val="left" w:pos="2880"/>
          <w:tab w:val="left" w:pos="3600"/>
          <w:tab w:val="left" w:pos="4320"/>
        </w:tabs>
        <w:ind w:left="4320" w:hanging="360"/>
        <w:rPr>
          <w:sz w:val="22"/>
          <w:szCs w:val="22"/>
        </w:rPr>
      </w:pPr>
      <w:r w:rsidRPr="00B348AC">
        <w:rPr>
          <w:sz w:val="22"/>
          <w:szCs w:val="22"/>
        </w:rPr>
        <w:t>2.</w:t>
      </w:r>
      <w:r w:rsidRPr="00B348AC">
        <w:rPr>
          <w:sz w:val="22"/>
          <w:szCs w:val="22"/>
        </w:rPr>
        <w:tab/>
        <w:t>Suspension or revocation of a license to provide health care by any State licensing authority;</w:t>
      </w:r>
    </w:p>
    <w:p w14:paraId="411C59A6" w14:textId="77777777" w:rsidR="001D7F28" w:rsidRPr="00B348AC" w:rsidRDefault="001D7F28" w:rsidP="001D7F28">
      <w:pPr>
        <w:widowControl w:val="0"/>
        <w:tabs>
          <w:tab w:val="left" w:pos="720"/>
          <w:tab w:val="left" w:pos="1440"/>
          <w:tab w:val="left" w:pos="2880"/>
          <w:tab w:val="left" w:pos="3600"/>
          <w:tab w:val="left" w:pos="4320"/>
        </w:tabs>
        <w:ind w:left="4320" w:hanging="360"/>
        <w:contextualSpacing/>
        <w:rPr>
          <w:color w:val="333333"/>
          <w:sz w:val="22"/>
          <w:szCs w:val="22"/>
        </w:rPr>
      </w:pPr>
      <w:r w:rsidRPr="00B348AC">
        <w:rPr>
          <w:sz w:val="22"/>
          <w:szCs w:val="22"/>
        </w:rPr>
        <w:t>3.</w:t>
      </w:r>
      <w:r w:rsidRPr="00B348AC">
        <w:rPr>
          <w:sz w:val="22"/>
          <w:szCs w:val="22"/>
        </w:rPr>
        <w:tab/>
        <w:t>Revocation or suspension by an accreditation organization</w:t>
      </w:r>
      <w:r w:rsidRPr="00B348AC">
        <w:rPr>
          <w:color w:val="333333"/>
          <w:sz w:val="22"/>
          <w:szCs w:val="22"/>
        </w:rPr>
        <w:t>;</w:t>
      </w:r>
    </w:p>
    <w:p w14:paraId="77A80420" w14:textId="77777777" w:rsidR="001D7F28" w:rsidRPr="008C37DB" w:rsidRDefault="001D7F28" w:rsidP="001D7F28">
      <w:pPr>
        <w:pStyle w:val="psection-2"/>
        <w:shd w:val="clear" w:color="auto" w:fill="FFFFFF"/>
        <w:spacing w:before="0" w:beforeAutospacing="0" w:after="0" w:afterAutospacing="0"/>
        <w:ind w:left="4320" w:hanging="360"/>
        <w:contextualSpacing/>
        <w:rPr>
          <w:sz w:val="22"/>
          <w:szCs w:val="22"/>
        </w:rPr>
      </w:pPr>
      <w:r w:rsidRPr="00B348AC">
        <w:rPr>
          <w:color w:val="333333"/>
          <w:sz w:val="22"/>
          <w:szCs w:val="22"/>
        </w:rPr>
        <w:t>4.</w:t>
      </w:r>
      <w:r w:rsidRPr="00B348AC">
        <w:rPr>
          <w:color w:val="333333"/>
          <w:sz w:val="22"/>
          <w:szCs w:val="22"/>
        </w:rPr>
        <w:tab/>
        <w:t>A conviction of a Federal or </w:t>
      </w:r>
      <w:hyperlink r:id="rId15" w:history="1">
        <w:r w:rsidRPr="008C37DB">
          <w:rPr>
            <w:rStyle w:val="Hyperlink"/>
            <w:color w:val="auto"/>
            <w:sz w:val="22"/>
            <w:szCs w:val="22"/>
          </w:rPr>
          <w:t>State</w:t>
        </w:r>
      </w:hyperlink>
      <w:r w:rsidRPr="008C37DB">
        <w:rPr>
          <w:sz w:val="22"/>
          <w:szCs w:val="22"/>
        </w:rPr>
        <w:t xml:space="preserve"> felony offense (as defined in 42 CFR </w:t>
      </w:r>
      <w:hyperlink r:id="rId16" w:anchor="a_3_i" w:history="1">
        <w:r w:rsidRPr="008C37DB">
          <w:rPr>
            <w:rStyle w:val="Hyperlink"/>
            <w:color w:val="auto"/>
            <w:sz w:val="22"/>
            <w:szCs w:val="22"/>
          </w:rPr>
          <w:t>§ 424.535(a)(3)(i)</w:t>
        </w:r>
      </w:hyperlink>
      <w:r w:rsidRPr="008C37DB">
        <w:rPr>
          <w:sz w:val="22"/>
          <w:szCs w:val="22"/>
        </w:rPr>
        <w:t>) within the last 10 years preceding enrollment, revalidation, or re-enrollment; or</w:t>
      </w:r>
    </w:p>
    <w:p w14:paraId="0B8E7C6D" w14:textId="03B34321" w:rsidR="00382253" w:rsidRPr="00B348AC" w:rsidRDefault="001D7F28" w:rsidP="001D7F28">
      <w:pPr>
        <w:widowControl w:val="0"/>
        <w:tabs>
          <w:tab w:val="left" w:pos="720"/>
          <w:tab w:val="left" w:pos="1440"/>
          <w:tab w:val="left" w:pos="3600"/>
          <w:tab w:val="left" w:pos="4320"/>
        </w:tabs>
        <w:ind w:left="4320" w:hanging="360"/>
        <w:contextualSpacing/>
        <w:rPr>
          <w:sz w:val="22"/>
          <w:szCs w:val="22"/>
        </w:rPr>
      </w:pPr>
      <w:r w:rsidRPr="008C37DB">
        <w:rPr>
          <w:sz w:val="22"/>
          <w:szCs w:val="22"/>
        </w:rPr>
        <w:t>5.</w:t>
      </w:r>
      <w:r w:rsidRPr="008C37DB">
        <w:rPr>
          <w:sz w:val="22"/>
          <w:szCs w:val="22"/>
        </w:rPr>
        <w:tab/>
        <w:t>An exclusion or debarment from participation in a Federal or </w:t>
      </w:r>
      <w:hyperlink r:id="rId17" w:history="1">
        <w:r w:rsidRPr="008C37DB">
          <w:rPr>
            <w:rStyle w:val="Hyperlink"/>
            <w:color w:val="auto"/>
            <w:sz w:val="22"/>
            <w:szCs w:val="22"/>
          </w:rPr>
          <w:t>State</w:t>
        </w:r>
      </w:hyperlink>
      <w:r w:rsidRPr="00B348AC">
        <w:rPr>
          <w:color w:val="333333"/>
          <w:sz w:val="22"/>
          <w:szCs w:val="22"/>
        </w:rPr>
        <w:t> health care program.</w:t>
      </w:r>
    </w:p>
    <w:p w14:paraId="6B534A35" w14:textId="77777777" w:rsidR="00507143" w:rsidRPr="00B348AC" w:rsidRDefault="00507143" w:rsidP="00752EE6">
      <w:pPr>
        <w:widowControl w:val="0"/>
        <w:tabs>
          <w:tab w:val="left" w:pos="720"/>
          <w:tab w:val="left" w:pos="1440"/>
          <w:tab w:val="left" w:pos="2880"/>
          <w:tab w:val="left" w:pos="3600"/>
          <w:tab w:val="left" w:pos="4320"/>
        </w:tabs>
        <w:ind w:left="1440"/>
        <w:rPr>
          <w:sz w:val="22"/>
          <w:szCs w:val="22"/>
        </w:rPr>
      </w:pPr>
    </w:p>
    <w:p w14:paraId="27EF4DCE" w14:textId="385C5818" w:rsidR="00D23694" w:rsidRPr="00B348AC" w:rsidRDefault="008F1160" w:rsidP="00752EE6">
      <w:pPr>
        <w:widowControl w:val="0"/>
        <w:tabs>
          <w:tab w:val="left" w:pos="1440"/>
          <w:tab w:val="left" w:pos="1800"/>
          <w:tab w:val="left" w:pos="2880"/>
          <w:tab w:val="left" w:pos="3600"/>
          <w:tab w:val="left" w:pos="4320"/>
        </w:tabs>
        <w:ind w:left="1800" w:hanging="1080"/>
        <w:rPr>
          <w:sz w:val="22"/>
          <w:szCs w:val="22"/>
        </w:rPr>
      </w:pPr>
      <w:r w:rsidRPr="00B348AC">
        <w:rPr>
          <w:sz w:val="22"/>
          <w:szCs w:val="22"/>
        </w:rPr>
        <w:t>1.03-2</w:t>
      </w:r>
      <w:r w:rsidRPr="00B348AC">
        <w:rPr>
          <w:sz w:val="22"/>
          <w:szCs w:val="22"/>
        </w:rPr>
        <w:tab/>
      </w:r>
      <w:r w:rsidR="004648CA" w:rsidRPr="00B348AC">
        <w:rPr>
          <w:sz w:val="22"/>
          <w:szCs w:val="22"/>
        </w:rPr>
        <w:tab/>
      </w:r>
      <w:r w:rsidR="00CF5764" w:rsidRPr="00B348AC">
        <w:rPr>
          <w:b/>
          <w:sz w:val="22"/>
          <w:szCs w:val="22"/>
        </w:rPr>
        <w:t xml:space="preserve">Additional </w:t>
      </w:r>
      <w:r w:rsidRPr="00B348AC">
        <w:rPr>
          <w:b/>
          <w:sz w:val="22"/>
          <w:szCs w:val="22"/>
        </w:rPr>
        <w:t xml:space="preserve">Enrollment </w:t>
      </w:r>
      <w:r w:rsidR="007575C4" w:rsidRPr="00B348AC">
        <w:rPr>
          <w:b/>
          <w:sz w:val="22"/>
          <w:szCs w:val="22"/>
        </w:rPr>
        <w:t xml:space="preserve">Requirements </w:t>
      </w:r>
      <w:r w:rsidRPr="00B348AC">
        <w:rPr>
          <w:b/>
          <w:sz w:val="22"/>
          <w:szCs w:val="22"/>
        </w:rPr>
        <w:t>for Out-of-State Providers</w:t>
      </w:r>
    </w:p>
    <w:p w14:paraId="2288A876" w14:textId="77777777" w:rsidR="00D23694" w:rsidRPr="00B348AC" w:rsidRDefault="00D23694" w:rsidP="00752EE6">
      <w:pPr>
        <w:widowControl w:val="0"/>
        <w:tabs>
          <w:tab w:val="left" w:pos="720"/>
          <w:tab w:val="left" w:pos="1440"/>
          <w:tab w:val="left" w:pos="2520"/>
          <w:tab w:val="left" w:pos="2880"/>
          <w:tab w:val="left" w:pos="3600"/>
          <w:tab w:val="left" w:pos="4320"/>
        </w:tabs>
        <w:ind w:left="2520" w:hanging="720"/>
        <w:rPr>
          <w:sz w:val="22"/>
          <w:szCs w:val="22"/>
        </w:rPr>
      </w:pPr>
    </w:p>
    <w:p w14:paraId="6FB37B6D" w14:textId="77777777" w:rsidR="00CF5764" w:rsidRPr="00B348AC" w:rsidRDefault="008F1160" w:rsidP="00752EE6">
      <w:pPr>
        <w:widowControl w:val="0"/>
        <w:tabs>
          <w:tab w:val="left" w:pos="720"/>
          <w:tab w:val="left" w:pos="1440"/>
          <w:tab w:val="left" w:pos="2520"/>
          <w:tab w:val="left" w:pos="2880"/>
          <w:tab w:val="left" w:pos="3600"/>
          <w:tab w:val="left" w:pos="4320"/>
        </w:tabs>
        <w:ind w:left="2520" w:hanging="720"/>
        <w:rPr>
          <w:sz w:val="22"/>
          <w:szCs w:val="22"/>
        </w:rPr>
      </w:pPr>
      <w:r w:rsidRPr="00B348AC">
        <w:rPr>
          <w:sz w:val="22"/>
          <w:szCs w:val="22"/>
        </w:rPr>
        <w:t>A.</w:t>
      </w:r>
      <w:r w:rsidRPr="00B348AC">
        <w:rPr>
          <w:sz w:val="22"/>
          <w:szCs w:val="22"/>
        </w:rPr>
        <w:tab/>
      </w:r>
      <w:r w:rsidR="00B36150" w:rsidRPr="00B348AC">
        <w:rPr>
          <w:sz w:val="22"/>
          <w:szCs w:val="22"/>
        </w:rPr>
        <w:t xml:space="preserve">All </w:t>
      </w:r>
      <w:r w:rsidR="00E94F83" w:rsidRPr="00B348AC">
        <w:rPr>
          <w:sz w:val="22"/>
          <w:szCs w:val="22"/>
        </w:rPr>
        <w:t>o</w:t>
      </w:r>
      <w:r w:rsidR="00B36150" w:rsidRPr="00B348AC">
        <w:rPr>
          <w:sz w:val="22"/>
          <w:szCs w:val="22"/>
        </w:rPr>
        <w:t>ut-of-state providers</w:t>
      </w:r>
      <w:r w:rsidR="0047476C" w:rsidRPr="00B348AC">
        <w:rPr>
          <w:sz w:val="22"/>
          <w:szCs w:val="22"/>
        </w:rPr>
        <w:t xml:space="preserve">, with the exception of NOPRs, </w:t>
      </w:r>
      <w:r w:rsidR="00B36150" w:rsidRPr="00B348AC">
        <w:rPr>
          <w:sz w:val="22"/>
          <w:szCs w:val="22"/>
        </w:rPr>
        <w:t>must be fully enrolled with MaineCare</w:t>
      </w:r>
      <w:r w:rsidR="009710EB" w:rsidRPr="00B348AC">
        <w:rPr>
          <w:sz w:val="22"/>
          <w:szCs w:val="22"/>
        </w:rPr>
        <w:t>,</w:t>
      </w:r>
      <w:r w:rsidR="00B36150" w:rsidRPr="00B348AC">
        <w:rPr>
          <w:sz w:val="22"/>
          <w:szCs w:val="22"/>
        </w:rPr>
        <w:t xml:space="preserve"> including those providers that provide emergency services.</w:t>
      </w:r>
      <w:r w:rsidR="00D27CB5" w:rsidRPr="00B348AC">
        <w:rPr>
          <w:sz w:val="22"/>
          <w:szCs w:val="22"/>
        </w:rPr>
        <w:t xml:space="preserve"> </w:t>
      </w:r>
      <w:r w:rsidR="00CF5764" w:rsidRPr="00B348AC">
        <w:rPr>
          <w:sz w:val="22"/>
          <w:szCs w:val="22"/>
        </w:rPr>
        <w:t>Out-of-state providers are subject to all requirements as described in 1.03-1.</w:t>
      </w:r>
      <w:r w:rsidR="00E218BD" w:rsidRPr="00B348AC">
        <w:rPr>
          <w:sz w:val="22"/>
          <w:szCs w:val="22"/>
        </w:rPr>
        <w:t xml:space="preserve"> Out-of-state NOPRs must follow the same enrollment requirements as in-state NOPRs.</w:t>
      </w:r>
    </w:p>
    <w:p w14:paraId="5392E627" w14:textId="77777777" w:rsidR="00CF5764" w:rsidRPr="00B348AC" w:rsidRDefault="00CF5764" w:rsidP="00752EE6">
      <w:pPr>
        <w:widowControl w:val="0"/>
        <w:tabs>
          <w:tab w:val="left" w:pos="720"/>
          <w:tab w:val="left" w:pos="1440"/>
          <w:tab w:val="left" w:pos="2520"/>
          <w:tab w:val="left" w:pos="2880"/>
          <w:tab w:val="left" w:pos="3600"/>
          <w:tab w:val="left" w:pos="4320"/>
        </w:tabs>
        <w:ind w:left="2520" w:hanging="720"/>
        <w:rPr>
          <w:sz w:val="22"/>
          <w:szCs w:val="22"/>
        </w:rPr>
      </w:pPr>
    </w:p>
    <w:p w14:paraId="45945330" w14:textId="77777777" w:rsidR="008F1160" w:rsidRPr="00B348AC" w:rsidRDefault="00CF5764" w:rsidP="00752EE6">
      <w:pPr>
        <w:widowControl w:val="0"/>
        <w:tabs>
          <w:tab w:val="left" w:pos="720"/>
          <w:tab w:val="left" w:pos="1440"/>
          <w:tab w:val="left" w:pos="2520"/>
          <w:tab w:val="left" w:pos="2880"/>
          <w:tab w:val="left" w:pos="3600"/>
          <w:tab w:val="left" w:pos="4320"/>
        </w:tabs>
        <w:ind w:left="2520" w:hanging="720"/>
        <w:rPr>
          <w:sz w:val="22"/>
          <w:szCs w:val="22"/>
        </w:rPr>
      </w:pPr>
      <w:r w:rsidRPr="00B348AC">
        <w:rPr>
          <w:sz w:val="22"/>
          <w:szCs w:val="22"/>
        </w:rPr>
        <w:t>B.</w:t>
      </w:r>
      <w:r w:rsidRPr="00B348AC">
        <w:rPr>
          <w:sz w:val="22"/>
          <w:szCs w:val="22"/>
        </w:rPr>
        <w:tab/>
      </w:r>
      <w:r w:rsidR="00817E49" w:rsidRPr="00B348AC">
        <w:rPr>
          <w:sz w:val="22"/>
          <w:szCs w:val="22"/>
        </w:rPr>
        <w:t>Out-of</w:t>
      </w:r>
      <w:r w:rsidR="009710EB" w:rsidRPr="00B348AC">
        <w:rPr>
          <w:sz w:val="22"/>
          <w:szCs w:val="22"/>
        </w:rPr>
        <w:t>-</w:t>
      </w:r>
      <w:r w:rsidR="00817E49" w:rsidRPr="00B348AC">
        <w:rPr>
          <w:sz w:val="22"/>
          <w:szCs w:val="22"/>
        </w:rPr>
        <w:t xml:space="preserve">state providers </w:t>
      </w:r>
      <w:r w:rsidRPr="00B348AC">
        <w:rPr>
          <w:sz w:val="22"/>
          <w:szCs w:val="22"/>
        </w:rPr>
        <w:t xml:space="preserve">may </w:t>
      </w:r>
      <w:r w:rsidR="00817E49" w:rsidRPr="00B348AC">
        <w:rPr>
          <w:sz w:val="22"/>
          <w:szCs w:val="22"/>
        </w:rPr>
        <w:t xml:space="preserve">enroll after services have been provided but must do so before billing for the services rendered. </w:t>
      </w:r>
      <w:r w:rsidR="008F1160" w:rsidRPr="00B348AC">
        <w:rPr>
          <w:sz w:val="22"/>
          <w:szCs w:val="22"/>
        </w:rPr>
        <w:t xml:space="preserve">The Department may terminate the </w:t>
      </w:r>
      <w:r w:rsidR="006F2280" w:rsidRPr="00B348AC">
        <w:rPr>
          <w:sz w:val="22"/>
          <w:szCs w:val="22"/>
        </w:rPr>
        <w:t>enrollment status of an</w:t>
      </w:r>
      <w:r w:rsidRPr="00B348AC">
        <w:rPr>
          <w:sz w:val="22"/>
          <w:szCs w:val="22"/>
        </w:rPr>
        <w:t xml:space="preserve"> </w:t>
      </w:r>
      <w:r w:rsidR="008F1160" w:rsidRPr="00B348AC">
        <w:rPr>
          <w:sz w:val="22"/>
          <w:szCs w:val="22"/>
        </w:rPr>
        <w:t>out-of-state provider at any time there are no MaineCare members receiving authorized services from that provider.</w:t>
      </w:r>
    </w:p>
    <w:p w14:paraId="66483D4A" w14:textId="77777777" w:rsidR="008F1160" w:rsidRPr="00B348AC" w:rsidRDefault="008F1160" w:rsidP="00752EE6">
      <w:pPr>
        <w:widowControl w:val="0"/>
        <w:tabs>
          <w:tab w:val="left" w:pos="720"/>
          <w:tab w:val="left" w:pos="1440"/>
          <w:tab w:val="left" w:pos="2520"/>
          <w:tab w:val="left" w:pos="2880"/>
          <w:tab w:val="left" w:pos="3600"/>
          <w:tab w:val="left" w:pos="4320"/>
        </w:tabs>
        <w:ind w:left="2520" w:hanging="720"/>
        <w:rPr>
          <w:sz w:val="22"/>
          <w:szCs w:val="22"/>
        </w:rPr>
      </w:pPr>
    </w:p>
    <w:p w14:paraId="7C642C73" w14:textId="68101FC0" w:rsidR="0087316B" w:rsidRPr="00B348AC" w:rsidRDefault="00CF5764" w:rsidP="00752EE6">
      <w:pPr>
        <w:widowControl w:val="0"/>
        <w:tabs>
          <w:tab w:val="left" w:pos="720"/>
          <w:tab w:val="left" w:pos="1440"/>
          <w:tab w:val="left" w:pos="2520"/>
          <w:tab w:val="left" w:pos="2880"/>
          <w:tab w:val="left" w:pos="3600"/>
          <w:tab w:val="left" w:pos="4320"/>
        </w:tabs>
        <w:ind w:left="2520" w:hanging="720"/>
        <w:rPr>
          <w:sz w:val="22"/>
          <w:szCs w:val="22"/>
        </w:rPr>
      </w:pPr>
      <w:r w:rsidRPr="00B348AC">
        <w:rPr>
          <w:sz w:val="22"/>
          <w:szCs w:val="22"/>
        </w:rPr>
        <w:t>C.</w:t>
      </w:r>
      <w:r w:rsidRPr="00B348AC">
        <w:rPr>
          <w:sz w:val="22"/>
          <w:szCs w:val="22"/>
        </w:rPr>
        <w:tab/>
      </w:r>
      <w:r w:rsidR="008F1160" w:rsidRPr="00B348AC">
        <w:rPr>
          <w:sz w:val="22"/>
          <w:szCs w:val="22"/>
        </w:rPr>
        <w:t xml:space="preserve">Out-of-state providers </w:t>
      </w:r>
      <w:r w:rsidR="000916B7">
        <w:rPr>
          <w:sz w:val="22"/>
          <w:szCs w:val="22"/>
        </w:rPr>
        <w:t>that</w:t>
      </w:r>
      <w:r w:rsidR="008F1160" w:rsidRPr="00B348AC">
        <w:rPr>
          <w:sz w:val="22"/>
          <w:szCs w:val="22"/>
        </w:rPr>
        <w:t xml:space="preserve"> only provide emergency services to MaineCare members traveling out-of-state may bill MaineCare for those services.</w:t>
      </w:r>
      <w:r w:rsidR="00D27CB5" w:rsidRPr="00B348AC">
        <w:rPr>
          <w:sz w:val="22"/>
          <w:szCs w:val="22"/>
        </w:rPr>
        <w:t xml:space="preserve"> </w:t>
      </w:r>
      <w:r w:rsidR="00D91632" w:rsidRPr="00B348AC">
        <w:rPr>
          <w:sz w:val="22"/>
          <w:szCs w:val="22"/>
        </w:rPr>
        <w:t>These</w:t>
      </w:r>
      <w:r w:rsidR="002B2911" w:rsidRPr="00B348AC">
        <w:rPr>
          <w:sz w:val="22"/>
          <w:szCs w:val="22"/>
        </w:rPr>
        <w:t xml:space="preserve"> </w:t>
      </w:r>
      <w:r w:rsidR="00D91632" w:rsidRPr="00B348AC">
        <w:rPr>
          <w:sz w:val="22"/>
          <w:szCs w:val="22"/>
        </w:rPr>
        <w:t xml:space="preserve">providers must notify the Department, or its Authorized </w:t>
      </w:r>
      <w:r w:rsidR="009250B0" w:rsidRPr="00B348AC">
        <w:rPr>
          <w:sz w:val="22"/>
          <w:szCs w:val="22"/>
        </w:rPr>
        <w:t>Entity</w:t>
      </w:r>
      <w:r w:rsidR="00D91632" w:rsidRPr="00B348AC">
        <w:rPr>
          <w:sz w:val="22"/>
          <w:szCs w:val="22"/>
        </w:rPr>
        <w:t>, within</w:t>
      </w:r>
    </w:p>
    <w:p w14:paraId="047EE5AA" w14:textId="43DC4A4D" w:rsidR="00721405" w:rsidRPr="00B348AC" w:rsidRDefault="00D91632" w:rsidP="00721405">
      <w:pPr>
        <w:pStyle w:val="ListParagraph"/>
        <w:widowControl w:val="0"/>
        <w:tabs>
          <w:tab w:val="left" w:pos="720"/>
          <w:tab w:val="left" w:pos="1440"/>
          <w:tab w:val="left" w:pos="2520"/>
          <w:tab w:val="left" w:pos="2880"/>
          <w:tab w:val="left" w:pos="3600"/>
          <w:tab w:val="left" w:pos="4320"/>
        </w:tabs>
        <w:ind w:left="2520"/>
        <w:rPr>
          <w:sz w:val="22"/>
          <w:szCs w:val="22"/>
        </w:rPr>
      </w:pPr>
      <w:r w:rsidRPr="00B348AC">
        <w:rPr>
          <w:sz w:val="22"/>
          <w:szCs w:val="22"/>
        </w:rPr>
        <w:t>one business day of an emergency admission for a MaineCare member.</w:t>
      </w:r>
      <w:r w:rsidR="00D27CB5" w:rsidRPr="00B348AC">
        <w:rPr>
          <w:sz w:val="22"/>
          <w:szCs w:val="22"/>
        </w:rPr>
        <w:t xml:space="preserve"> </w:t>
      </w:r>
      <w:r w:rsidR="00991C03" w:rsidRPr="00B348AC">
        <w:rPr>
          <w:sz w:val="22"/>
          <w:szCs w:val="22"/>
        </w:rPr>
        <w:t xml:space="preserve">Inpatient emergency admissions </w:t>
      </w:r>
      <w:r w:rsidR="005D43FD" w:rsidRPr="00B348AC">
        <w:rPr>
          <w:sz w:val="22"/>
          <w:szCs w:val="22"/>
        </w:rPr>
        <w:t>will be</w:t>
      </w:r>
      <w:r w:rsidR="00991C03" w:rsidRPr="00B348AC">
        <w:rPr>
          <w:sz w:val="22"/>
          <w:szCs w:val="22"/>
        </w:rPr>
        <w:t xml:space="preserve"> review</w:t>
      </w:r>
      <w:r w:rsidR="005D43FD" w:rsidRPr="00B348AC">
        <w:rPr>
          <w:sz w:val="22"/>
          <w:szCs w:val="22"/>
        </w:rPr>
        <w:t>ed for medical appropriateness</w:t>
      </w:r>
      <w:r w:rsidR="00991C03" w:rsidRPr="00B348AC">
        <w:rPr>
          <w:sz w:val="22"/>
          <w:szCs w:val="22"/>
        </w:rPr>
        <w:t>.</w:t>
      </w:r>
      <w:r w:rsidR="00D27CB5" w:rsidRPr="00B348AC">
        <w:rPr>
          <w:sz w:val="22"/>
          <w:szCs w:val="22"/>
        </w:rPr>
        <w:t xml:space="preserve"> </w:t>
      </w:r>
      <w:r w:rsidR="00991C03" w:rsidRPr="00B348AC">
        <w:rPr>
          <w:sz w:val="22"/>
          <w:szCs w:val="22"/>
        </w:rPr>
        <w:t xml:space="preserve">Length of stay will be </w:t>
      </w:r>
      <w:r w:rsidR="00AA1CCC" w:rsidRPr="00B348AC">
        <w:rPr>
          <w:sz w:val="22"/>
          <w:szCs w:val="22"/>
        </w:rPr>
        <w:t>authorized by</w:t>
      </w:r>
      <w:r w:rsidR="00ED2731" w:rsidRPr="00B348AC">
        <w:rPr>
          <w:sz w:val="22"/>
          <w:szCs w:val="22"/>
        </w:rPr>
        <w:t xml:space="preserve"> </w:t>
      </w:r>
      <w:r w:rsidR="00991C03" w:rsidRPr="00B348AC">
        <w:rPr>
          <w:sz w:val="22"/>
          <w:szCs w:val="22"/>
        </w:rPr>
        <w:t>the Department</w:t>
      </w:r>
      <w:r w:rsidR="005D43FD" w:rsidRPr="00B348AC">
        <w:rPr>
          <w:sz w:val="22"/>
          <w:szCs w:val="22"/>
        </w:rPr>
        <w:t>,</w:t>
      </w:r>
      <w:r w:rsidR="00991C03" w:rsidRPr="00B348AC">
        <w:rPr>
          <w:sz w:val="22"/>
          <w:szCs w:val="22"/>
        </w:rPr>
        <w:t xml:space="preserve"> or its Authorized </w:t>
      </w:r>
      <w:r w:rsidR="009250B0" w:rsidRPr="00B348AC">
        <w:rPr>
          <w:sz w:val="22"/>
          <w:szCs w:val="22"/>
        </w:rPr>
        <w:t>Entity</w:t>
      </w:r>
      <w:r w:rsidR="00991C03" w:rsidRPr="00B348AC">
        <w:rPr>
          <w:sz w:val="22"/>
          <w:szCs w:val="22"/>
        </w:rPr>
        <w:t>, and will be based upon medical documentation supporting the member’s need for services.</w:t>
      </w:r>
      <w:r w:rsidR="00D27CB5" w:rsidRPr="00B348AC">
        <w:rPr>
          <w:sz w:val="22"/>
          <w:szCs w:val="22"/>
        </w:rPr>
        <w:t xml:space="preserve"> </w:t>
      </w:r>
      <w:r w:rsidR="00991C03" w:rsidRPr="00B348AC">
        <w:rPr>
          <w:sz w:val="22"/>
          <w:szCs w:val="22"/>
        </w:rPr>
        <w:t xml:space="preserve">In order to be reimbursed by MaineCare for </w:t>
      </w:r>
      <w:r w:rsidR="005C4C3D" w:rsidRPr="00B348AC">
        <w:rPr>
          <w:sz w:val="22"/>
          <w:szCs w:val="22"/>
        </w:rPr>
        <w:t>emergency inpatient</w:t>
      </w:r>
      <w:r w:rsidR="00991C03" w:rsidRPr="00B348AC">
        <w:rPr>
          <w:sz w:val="22"/>
          <w:szCs w:val="22"/>
        </w:rPr>
        <w:t xml:space="preserve"> ser</w:t>
      </w:r>
      <w:r w:rsidR="005D43FD" w:rsidRPr="00B348AC">
        <w:rPr>
          <w:sz w:val="22"/>
          <w:szCs w:val="22"/>
        </w:rPr>
        <w:t xml:space="preserve">vices provided, </w:t>
      </w:r>
      <w:r w:rsidR="00991C03" w:rsidRPr="00B348AC">
        <w:rPr>
          <w:sz w:val="22"/>
          <w:szCs w:val="22"/>
        </w:rPr>
        <w:t xml:space="preserve">the provider must receive and submit an authorization number on the claim form </w:t>
      </w:r>
      <w:r w:rsidR="00721405" w:rsidRPr="00B348AC">
        <w:rPr>
          <w:sz w:val="22"/>
          <w:szCs w:val="22"/>
        </w:rPr>
        <w:br w:type="page"/>
      </w:r>
    </w:p>
    <w:p w14:paraId="2B2615E4" w14:textId="77777777" w:rsidR="00721405" w:rsidRPr="00B348AC" w:rsidRDefault="00721405" w:rsidP="00721405">
      <w:pPr>
        <w:widowControl w:val="0"/>
        <w:tabs>
          <w:tab w:val="left" w:pos="720"/>
          <w:tab w:val="left" w:pos="1440"/>
          <w:tab w:val="left" w:pos="2160"/>
          <w:tab w:val="left" w:pos="2880"/>
          <w:tab w:val="left" w:pos="3600"/>
          <w:tab w:val="left" w:pos="4320"/>
        </w:tabs>
        <w:rPr>
          <w:sz w:val="22"/>
          <w:szCs w:val="22"/>
        </w:rPr>
      </w:pPr>
      <w:r w:rsidRPr="00B348AC">
        <w:rPr>
          <w:b/>
          <w:sz w:val="22"/>
          <w:szCs w:val="22"/>
        </w:rPr>
        <w:lastRenderedPageBreak/>
        <w:t>1.03</w:t>
      </w:r>
      <w:r w:rsidRPr="00B348AC">
        <w:rPr>
          <w:b/>
          <w:sz w:val="22"/>
          <w:szCs w:val="22"/>
        </w:rPr>
        <w:tab/>
        <w:t xml:space="preserve">PROVIDER PARTICIPATION </w:t>
      </w:r>
      <w:r w:rsidRPr="00B348AC">
        <w:rPr>
          <w:sz w:val="22"/>
          <w:szCs w:val="22"/>
        </w:rPr>
        <w:t>(cont.)</w:t>
      </w:r>
    </w:p>
    <w:p w14:paraId="4D596C87" w14:textId="77777777" w:rsidR="00721405" w:rsidRPr="00B348AC" w:rsidRDefault="00721405" w:rsidP="00721405">
      <w:pPr>
        <w:widowControl w:val="0"/>
        <w:tabs>
          <w:tab w:val="left" w:pos="720"/>
          <w:tab w:val="left" w:pos="1440"/>
          <w:tab w:val="left" w:pos="2520"/>
          <w:tab w:val="left" w:pos="2880"/>
          <w:tab w:val="left" w:pos="3600"/>
          <w:tab w:val="left" w:pos="4320"/>
        </w:tabs>
        <w:rPr>
          <w:sz w:val="22"/>
          <w:szCs w:val="22"/>
        </w:rPr>
      </w:pPr>
    </w:p>
    <w:p w14:paraId="2A0A3F8D" w14:textId="3927F7C7" w:rsidR="007C01A0" w:rsidRPr="00B348AC" w:rsidRDefault="00991C03" w:rsidP="00752EE6">
      <w:pPr>
        <w:pStyle w:val="ListParagraph"/>
        <w:widowControl w:val="0"/>
        <w:tabs>
          <w:tab w:val="left" w:pos="720"/>
          <w:tab w:val="left" w:pos="1440"/>
          <w:tab w:val="left" w:pos="2520"/>
          <w:tab w:val="left" w:pos="2880"/>
          <w:tab w:val="left" w:pos="3600"/>
          <w:tab w:val="left" w:pos="4320"/>
        </w:tabs>
        <w:ind w:left="2520"/>
        <w:rPr>
          <w:sz w:val="22"/>
          <w:szCs w:val="22"/>
        </w:rPr>
      </w:pPr>
      <w:r w:rsidRPr="00B348AC">
        <w:rPr>
          <w:sz w:val="22"/>
          <w:szCs w:val="22"/>
        </w:rPr>
        <w:t>submitted to the Department.</w:t>
      </w:r>
      <w:r w:rsidR="00D27CB5" w:rsidRPr="00B348AC">
        <w:rPr>
          <w:sz w:val="22"/>
          <w:szCs w:val="22"/>
        </w:rPr>
        <w:t xml:space="preserve"> </w:t>
      </w:r>
    </w:p>
    <w:p w14:paraId="6634BCCB" w14:textId="77777777" w:rsidR="007C01A0" w:rsidRPr="00B348AC" w:rsidRDefault="007C01A0" w:rsidP="00752EE6">
      <w:pPr>
        <w:pStyle w:val="ListParagraph"/>
        <w:widowControl w:val="0"/>
        <w:tabs>
          <w:tab w:val="left" w:pos="720"/>
          <w:tab w:val="left" w:pos="1440"/>
          <w:tab w:val="left" w:pos="2520"/>
          <w:tab w:val="left" w:pos="2880"/>
          <w:tab w:val="left" w:pos="3600"/>
          <w:tab w:val="left" w:pos="4320"/>
        </w:tabs>
        <w:ind w:left="2520"/>
        <w:rPr>
          <w:sz w:val="22"/>
          <w:szCs w:val="22"/>
        </w:rPr>
      </w:pPr>
    </w:p>
    <w:p w14:paraId="103B96E9" w14:textId="77777777" w:rsidR="0083143F" w:rsidRPr="00B348AC" w:rsidRDefault="00991C03" w:rsidP="00752EE6">
      <w:pPr>
        <w:pStyle w:val="ListParagraph"/>
        <w:widowControl w:val="0"/>
        <w:tabs>
          <w:tab w:val="left" w:pos="720"/>
          <w:tab w:val="left" w:pos="1440"/>
          <w:tab w:val="left" w:pos="2520"/>
          <w:tab w:val="left" w:pos="2880"/>
          <w:tab w:val="left" w:pos="3600"/>
          <w:tab w:val="left" w:pos="4320"/>
        </w:tabs>
        <w:ind w:left="2520"/>
        <w:rPr>
          <w:sz w:val="22"/>
          <w:szCs w:val="22"/>
        </w:rPr>
      </w:pPr>
      <w:r w:rsidRPr="00B348AC">
        <w:rPr>
          <w:sz w:val="22"/>
          <w:szCs w:val="22"/>
        </w:rPr>
        <w:t>For emergency services that do not result in an inpatien</w:t>
      </w:r>
      <w:r w:rsidR="009250B0" w:rsidRPr="00B348AC">
        <w:rPr>
          <w:sz w:val="22"/>
          <w:szCs w:val="22"/>
        </w:rPr>
        <w:t xml:space="preserve">t </w:t>
      </w:r>
      <w:r w:rsidR="00ED4EFD" w:rsidRPr="00B348AC">
        <w:rPr>
          <w:sz w:val="22"/>
          <w:szCs w:val="22"/>
        </w:rPr>
        <w:t>admission, the provider must</w:t>
      </w:r>
      <w:r w:rsidRPr="00B348AC">
        <w:rPr>
          <w:sz w:val="22"/>
          <w:szCs w:val="22"/>
        </w:rPr>
        <w:t xml:space="preserve"> notify the Department, or its Authorized </w:t>
      </w:r>
      <w:r w:rsidR="009250B0" w:rsidRPr="00B348AC">
        <w:rPr>
          <w:sz w:val="22"/>
          <w:szCs w:val="22"/>
        </w:rPr>
        <w:t>Entity</w:t>
      </w:r>
      <w:r w:rsidRPr="00B348AC">
        <w:rPr>
          <w:sz w:val="22"/>
          <w:szCs w:val="22"/>
        </w:rPr>
        <w:t>, of the treatment provided to the member</w:t>
      </w:r>
      <w:r w:rsidR="00B36150" w:rsidRPr="00B348AC">
        <w:rPr>
          <w:sz w:val="22"/>
          <w:szCs w:val="22"/>
        </w:rPr>
        <w:t>, also within one (1) business day.</w:t>
      </w:r>
      <w:r w:rsidR="00BB7766" w:rsidRPr="00B348AC">
        <w:rPr>
          <w:sz w:val="22"/>
          <w:szCs w:val="22"/>
        </w:rPr>
        <w:t xml:space="preserve"> </w:t>
      </w:r>
    </w:p>
    <w:p w14:paraId="21E081EE" w14:textId="77777777" w:rsidR="007C01A0" w:rsidRPr="00B348AC" w:rsidRDefault="007C01A0" w:rsidP="00752EE6">
      <w:pPr>
        <w:pStyle w:val="ListParagraph"/>
        <w:widowControl w:val="0"/>
        <w:tabs>
          <w:tab w:val="left" w:pos="720"/>
          <w:tab w:val="left" w:pos="1440"/>
          <w:tab w:val="left" w:pos="2520"/>
          <w:tab w:val="left" w:pos="2880"/>
          <w:tab w:val="left" w:pos="3600"/>
          <w:tab w:val="left" w:pos="4320"/>
        </w:tabs>
        <w:ind w:left="2520"/>
        <w:rPr>
          <w:sz w:val="22"/>
          <w:szCs w:val="22"/>
        </w:rPr>
      </w:pPr>
    </w:p>
    <w:p w14:paraId="3CE53F5C" w14:textId="4C50ED51" w:rsidR="008F1160" w:rsidRPr="00B348AC" w:rsidRDefault="0063568B" w:rsidP="00752EE6">
      <w:pPr>
        <w:pStyle w:val="ListParagraph"/>
        <w:widowControl w:val="0"/>
        <w:tabs>
          <w:tab w:val="left" w:pos="720"/>
          <w:tab w:val="left" w:pos="1440"/>
          <w:tab w:val="left" w:pos="2520"/>
          <w:tab w:val="left" w:pos="2880"/>
          <w:tab w:val="left" w:pos="3600"/>
          <w:tab w:val="left" w:pos="4320"/>
        </w:tabs>
        <w:ind w:left="2520"/>
        <w:rPr>
          <w:sz w:val="22"/>
          <w:szCs w:val="22"/>
        </w:rPr>
      </w:pPr>
      <w:r w:rsidRPr="00B348AC">
        <w:rPr>
          <w:sz w:val="22"/>
          <w:szCs w:val="22"/>
        </w:rPr>
        <w:t>In cases where the provider is unable to confirm proof of MaineCare coverage (</w:t>
      </w:r>
      <w:r w:rsidR="006955BE" w:rsidRPr="00B348AC">
        <w:rPr>
          <w:sz w:val="22"/>
          <w:szCs w:val="22"/>
        </w:rPr>
        <w:t>e</w:t>
      </w:r>
      <w:r w:rsidRPr="00B348AC">
        <w:rPr>
          <w:sz w:val="22"/>
          <w:szCs w:val="22"/>
        </w:rPr>
        <w:t>.</w:t>
      </w:r>
      <w:r w:rsidR="00882E0F" w:rsidRPr="00B348AC">
        <w:rPr>
          <w:sz w:val="22"/>
          <w:szCs w:val="22"/>
        </w:rPr>
        <w:t>g</w:t>
      </w:r>
      <w:r w:rsidRPr="00B348AC">
        <w:rPr>
          <w:sz w:val="22"/>
          <w:szCs w:val="22"/>
        </w:rPr>
        <w:t>., member is unconscious or the member does not have</w:t>
      </w:r>
      <w:r w:rsidR="00443EDC" w:rsidRPr="00B348AC">
        <w:rPr>
          <w:sz w:val="22"/>
          <w:szCs w:val="22"/>
        </w:rPr>
        <w:t xml:space="preserve"> a</w:t>
      </w:r>
      <w:r w:rsidRPr="00B348AC">
        <w:rPr>
          <w:sz w:val="22"/>
          <w:szCs w:val="22"/>
        </w:rPr>
        <w:t xml:space="preserve"> MaineCare card readily available), the provider may exceed the one-day requirement </w:t>
      </w:r>
      <w:r w:rsidR="00DC5984" w:rsidRPr="00B348AC">
        <w:rPr>
          <w:sz w:val="22"/>
          <w:szCs w:val="22"/>
        </w:rPr>
        <w:t xml:space="preserve">by </w:t>
      </w:r>
      <w:r w:rsidRPr="00B348AC">
        <w:rPr>
          <w:sz w:val="22"/>
          <w:szCs w:val="22"/>
        </w:rPr>
        <w:t>providing a sufficient explanation of the case.</w:t>
      </w:r>
    </w:p>
    <w:p w14:paraId="41BC733B" w14:textId="77777777" w:rsidR="008F1160" w:rsidRPr="00B348AC" w:rsidRDefault="008F1160" w:rsidP="00752EE6">
      <w:pPr>
        <w:widowControl w:val="0"/>
        <w:tabs>
          <w:tab w:val="left" w:pos="720"/>
          <w:tab w:val="left" w:pos="1440"/>
          <w:tab w:val="left" w:pos="2160"/>
          <w:tab w:val="left" w:pos="2880"/>
          <w:tab w:val="left" w:pos="3600"/>
          <w:tab w:val="left" w:pos="4320"/>
        </w:tabs>
        <w:ind w:left="2160" w:hanging="2700"/>
        <w:rPr>
          <w:sz w:val="22"/>
          <w:szCs w:val="22"/>
        </w:rPr>
      </w:pPr>
    </w:p>
    <w:p w14:paraId="759D6ADC" w14:textId="77777777" w:rsidR="008F1160" w:rsidRPr="00B348AC" w:rsidRDefault="00CF5764" w:rsidP="00752EE6">
      <w:pPr>
        <w:widowControl w:val="0"/>
        <w:tabs>
          <w:tab w:val="left" w:pos="720"/>
          <w:tab w:val="left" w:pos="1440"/>
          <w:tab w:val="left" w:pos="2520"/>
          <w:tab w:val="left" w:pos="2880"/>
          <w:tab w:val="left" w:pos="3600"/>
          <w:tab w:val="left" w:pos="4320"/>
        </w:tabs>
        <w:ind w:left="2520" w:hanging="720"/>
        <w:rPr>
          <w:sz w:val="22"/>
          <w:szCs w:val="22"/>
        </w:rPr>
      </w:pPr>
      <w:r w:rsidRPr="00B348AC">
        <w:rPr>
          <w:sz w:val="22"/>
          <w:szCs w:val="22"/>
        </w:rPr>
        <w:t>D</w:t>
      </w:r>
      <w:r w:rsidR="008F1160" w:rsidRPr="00B348AC">
        <w:rPr>
          <w:sz w:val="22"/>
          <w:szCs w:val="22"/>
        </w:rPr>
        <w:t>.</w:t>
      </w:r>
      <w:r w:rsidR="008F1160" w:rsidRPr="00B348AC">
        <w:rPr>
          <w:sz w:val="22"/>
          <w:szCs w:val="22"/>
        </w:rPr>
        <w:tab/>
        <w:t>Other instances in which an out-of-state provider may enroll in MaineCare include, but are not limited to the following:</w:t>
      </w:r>
    </w:p>
    <w:p w14:paraId="33195E41" w14:textId="77777777" w:rsidR="008F1160" w:rsidRPr="00B348AC" w:rsidRDefault="008F1160" w:rsidP="00752EE6">
      <w:pPr>
        <w:widowControl w:val="0"/>
        <w:tabs>
          <w:tab w:val="left" w:pos="720"/>
          <w:tab w:val="left" w:pos="1440"/>
          <w:tab w:val="left" w:pos="2160"/>
          <w:tab w:val="left" w:pos="2880"/>
          <w:tab w:val="left" w:pos="3600"/>
          <w:tab w:val="left" w:pos="4320"/>
        </w:tabs>
        <w:ind w:left="-720" w:firstLine="180"/>
        <w:rPr>
          <w:sz w:val="22"/>
          <w:szCs w:val="22"/>
        </w:rPr>
      </w:pPr>
    </w:p>
    <w:p w14:paraId="6F419F7A" w14:textId="57AD2360" w:rsidR="008F1160" w:rsidRPr="00B348AC" w:rsidRDefault="008F1160" w:rsidP="00752EE6">
      <w:pPr>
        <w:widowControl w:val="0"/>
        <w:tabs>
          <w:tab w:val="left" w:pos="720"/>
          <w:tab w:val="left" w:pos="1440"/>
          <w:tab w:val="left" w:pos="1620"/>
          <w:tab w:val="left" w:pos="2160"/>
          <w:tab w:val="left" w:pos="3060"/>
          <w:tab w:val="left" w:pos="3600"/>
          <w:tab w:val="left" w:pos="4320"/>
        </w:tabs>
        <w:ind w:left="3060" w:hanging="540"/>
        <w:rPr>
          <w:sz w:val="22"/>
          <w:szCs w:val="22"/>
        </w:rPr>
      </w:pPr>
      <w:r w:rsidRPr="00B348AC">
        <w:rPr>
          <w:sz w:val="22"/>
          <w:szCs w:val="22"/>
        </w:rPr>
        <w:t>1.</w:t>
      </w:r>
      <w:r w:rsidRPr="00B348AC">
        <w:rPr>
          <w:sz w:val="22"/>
          <w:szCs w:val="22"/>
        </w:rPr>
        <w:tab/>
        <w:t>Services and equipment provided to a member who is residing out-of-state, at the discretion of the Department, taking into account cost-effectiveness and medical necessity;</w:t>
      </w:r>
    </w:p>
    <w:p w14:paraId="4390108B" w14:textId="77777777" w:rsidR="000570E1" w:rsidRPr="00B348AC" w:rsidRDefault="000570E1" w:rsidP="00752EE6">
      <w:pPr>
        <w:pStyle w:val="ListParagraph"/>
        <w:tabs>
          <w:tab w:val="left" w:pos="3060"/>
        </w:tabs>
        <w:ind w:left="3060" w:hanging="540"/>
        <w:rPr>
          <w:sz w:val="22"/>
          <w:szCs w:val="22"/>
        </w:rPr>
      </w:pPr>
    </w:p>
    <w:p w14:paraId="08D77CD7" w14:textId="7898BDE9" w:rsidR="008F1160" w:rsidRPr="00B348AC" w:rsidRDefault="008251A8" w:rsidP="007C01A0">
      <w:pPr>
        <w:widowControl w:val="0"/>
        <w:tabs>
          <w:tab w:val="left" w:pos="720"/>
          <w:tab w:val="left" w:pos="2160"/>
          <w:tab w:val="left" w:pos="3060"/>
          <w:tab w:val="left" w:pos="3600"/>
          <w:tab w:val="left" w:pos="4320"/>
        </w:tabs>
        <w:ind w:left="3060" w:hanging="540"/>
        <w:rPr>
          <w:sz w:val="22"/>
          <w:szCs w:val="22"/>
        </w:rPr>
      </w:pPr>
      <w:r w:rsidRPr="00B348AC">
        <w:rPr>
          <w:sz w:val="22"/>
          <w:szCs w:val="22"/>
        </w:rPr>
        <w:t>2.</w:t>
      </w:r>
      <w:r w:rsidRPr="00B348AC">
        <w:rPr>
          <w:sz w:val="22"/>
          <w:szCs w:val="22"/>
        </w:rPr>
        <w:tab/>
      </w:r>
      <w:r w:rsidR="000570E1" w:rsidRPr="00B348AC">
        <w:rPr>
          <w:sz w:val="22"/>
          <w:szCs w:val="22"/>
        </w:rPr>
        <w:t xml:space="preserve">A provider </w:t>
      </w:r>
      <w:r w:rsidR="00AF5658">
        <w:rPr>
          <w:sz w:val="22"/>
          <w:szCs w:val="22"/>
        </w:rPr>
        <w:t>that</w:t>
      </w:r>
      <w:r w:rsidR="000570E1" w:rsidRPr="00B348AC">
        <w:rPr>
          <w:sz w:val="22"/>
          <w:szCs w:val="22"/>
        </w:rPr>
        <w:t xml:space="preserve"> is the sole provider of a type of cost-effective medically </w:t>
      </w:r>
      <w:r w:rsidR="008F1160" w:rsidRPr="00B348AC">
        <w:rPr>
          <w:sz w:val="22"/>
          <w:szCs w:val="22"/>
        </w:rPr>
        <w:t>necessary item or service may be enrolled only for the purpose of providing that item or service with prior authorization.</w:t>
      </w:r>
      <w:r w:rsidR="00D27CB5" w:rsidRPr="00B348AC">
        <w:rPr>
          <w:sz w:val="22"/>
          <w:szCs w:val="22"/>
        </w:rPr>
        <w:t xml:space="preserve"> </w:t>
      </w:r>
      <w:r w:rsidR="008F1160" w:rsidRPr="00B348AC">
        <w:rPr>
          <w:sz w:val="22"/>
          <w:szCs w:val="22"/>
        </w:rPr>
        <w:t>An example would be an out-of-state laboratory that conducts a test, or a manufacturer of a highly specialized item, not provided by any in-state provider; and</w:t>
      </w:r>
    </w:p>
    <w:p w14:paraId="4DDCFD80" w14:textId="77777777" w:rsidR="008F1160" w:rsidRPr="00B348AC" w:rsidRDefault="008F1160" w:rsidP="00752EE6">
      <w:pPr>
        <w:widowControl w:val="0"/>
        <w:tabs>
          <w:tab w:val="left" w:pos="720"/>
          <w:tab w:val="left" w:pos="1440"/>
          <w:tab w:val="left" w:pos="2160"/>
          <w:tab w:val="left" w:pos="3060"/>
          <w:tab w:val="left" w:pos="3600"/>
          <w:tab w:val="left" w:pos="4320"/>
        </w:tabs>
        <w:ind w:left="3060" w:hanging="540"/>
        <w:rPr>
          <w:sz w:val="22"/>
          <w:szCs w:val="22"/>
        </w:rPr>
      </w:pPr>
    </w:p>
    <w:p w14:paraId="31F5F696" w14:textId="77777777" w:rsidR="008F1160" w:rsidRPr="00B348AC" w:rsidRDefault="008F1160" w:rsidP="00752EE6">
      <w:pPr>
        <w:widowControl w:val="0"/>
        <w:tabs>
          <w:tab w:val="left" w:pos="720"/>
          <w:tab w:val="left" w:pos="1440"/>
          <w:tab w:val="left" w:pos="2160"/>
          <w:tab w:val="left" w:pos="3060"/>
          <w:tab w:val="left" w:pos="3600"/>
          <w:tab w:val="left" w:pos="4320"/>
        </w:tabs>
        <w:ind w:left="3060" w:hanging="540"/>
        <w:rPr>
          <w:sz w:val="22"/>
          <w:szCs w:val="22"/>
        </w:rPr>
      </w:pPr>
      <w:r w:rsidRPr="00B348AC">
        <w:rPr>
          <w:sz w:val="22"/>
          <w:szCs w:val="22"/>
        </w:rPr>
        <w:t>3.</w:t>
      </w:r>
      <w:r w:rsidRPr="00B348AC">
        <w:rPr>
          <w:sz w:val="22"/>
          <w:szCs w:val="22"/>
        </w:rPr>
        <w:tab/>
        <w:t>An out-of-state provider of services to a MaineCare member who is eligible for services as a Qualified Medicare Beneficiary (QMB) may</w:t>
      </w:r>
      <w:r w:rsidR="00D94A4D" w:rsidRPr="00B348AC">
        <w:rPr>
          <w:sz w:val="22"/>
          <w:szCs w:val="22"/>
        </w:rPr>
        <w:t xml:space="preserve"> </w:t>
      </w:r>
      <w:r w:rsidRPr="00B348AC">
        <w:rPr>
          <w:sz w:val="22"/>
          <w:szCs w:val="22"/>
        </w:rPr>
        <w:t>enroll as a MaineCare provider only for the purpose of billing Medicare coinsurance and deductibles.</w:t>
      </w:r>
    </w:p>
    <w:p w14:paraId="44019F39" w14:textId="77777777" w:rsidR="00CF5764" w:rsidRPr="00B348AC" w:rsidRDefault="00CF5764" w:rsidP="00752EE6">
      <w:pPr>
        <w:widowControl w:val="0"/>
        <w:tabs>
          <w:tab w:val="left" w:pos="720"/>
          <w:tab w:val="left" w:pos="1440"/>
          <w:tab w:val="left" w:pos="2520"/>
          <w:tab w:val="left" w:pos="2880"/>
          <w:tab w:val="left" w:pos="3600"/>
          <w:tab w:val="left" w:pos="4320"/>
        </w:tabs>
        <w:ind w:left="2520" w:hanging="720"/>
        <w:rPr>
          <w:b/>
          <w:sz w:val="22"/>
          <w:szCs w:val="22"/>
        </w:rPr>
      </w:pPr>
    </w:p>
    <w:p w14:paraId="0D463988" w14:textId="77777777" w:rsidR="008F1160" w:rsidRPr="00B348AC" w:rsidRDefault="00CF5764" w:rsidP="00752EE6">
      <w:pPr>
        <w:widowControl w:val="0"/>
        <w:tabs>
          <w:tab w:val="left" w:pos="720"/>
          <w:tab w:val="left" w:pos="1440"/>
          <w:tab w:val="left" w:pos="2520"/>
          <w:tab w:val="left" w:pos="2880"/>
          <w:tab w:val="left" w:pos="3600"/>
          <w:tab w:val="left" w:pos="4320"/>
        </w:tabs>
        <w:ind w:left="2520" w:hanging="720"/>
        <w:rPr>
          <w:sz w:val="22"/>
          <w:szCs w:val="22"/>
        </w:rPr>
      </w:pPr>
      <w:r w:rsidRPr="00B348AC">
        <w:rPr>
          <w:sz w:val="22"/>
          <w:szCs w:val="22"/>
        </w:rPr>
        <w:t>E</w:t>
      </w:r>
      <w:r w:rsidR="008F1160" w:rsidRPr="00B348AC">
        <w:rPr>
          <w:sz w:val="22"/>
          <w:szCs w:val="22"/>
        </w:rPr>
        <w:t>.</w:t>
      </w:r>
      <w:r w:rsidR="008F1160" w:rsidRPr="00B348AC">
        <w:rPr>
          <w:sz w:val="22"/>
          <w:szCs w:val="22"/>
        </w:rPr>
        <w:tab/>
        <w:t>The Department reserves the right to issue a request for proposals for provision of any service, pharmaceutical, supply, or piece of equipment.</w:t>
      </w:r>
      <w:r w:rsidR="00D27CB5" w:rsidRPr="00B348AC">
        <w:rPr>
          <w:sz w:val="22"/>
          <w:szCs w:val="22"/>
        </w:rPr>
        <w:t xml:space="preserve"> </w:t>
      </w:r>
      <w:r w:rsidR="008F1160" w:rsidRPr="00B348AC">
        <w:rPr>
          <w:sz w:val="22"/>
          <w:szCs w:val="22"/>
        </w:rPr>
        <w:t>The resulting contract may be awarded to an out-of-state provider.</w:t>
      </w:r>
    </w:p>
    <w:p w14:paraId="5A19D87E" w14:textId="77777777" w:rsidR="00D23694" w:rsidRPr="00B348AC" w:rsidRDefault="00D23694" w:rsidP="00752EE6">
      <w:pPr>
        <w:widowControl w:val="0"/>
        <w:tabs>
          <w:tab w:val="left" w:pos="720"/>
          <w:tab w:val="left" w:pos="1440"/>
          <w:tab w:val="left" w:pos="1800"/>
          <w:tab w:val="left" w:pos="2520"/>
          <w:tab w:val="left" w:pos="2880"/>
          <w:tab w:val="left" w:pos="3600"/>
          <w:tab w:val="left" w:pos="4320"/>
        </w:tabs>
        <w:rPr>
          <w:sz w:val="22"/>
          <w:szCs w:val="22"/>
        </w:rPr>
      </w:pPr>
    </w:p>
    <w:p w14:paraId="2C933B8E" w14:textId="77777777" w:rsidR="008F1160" w:rsidRPr="00B348AC" w:rsidRDefault="00CF5764" w:rsidP="00B6302F">
      <w:pPr>
        <w:widowControl w:val="0"/>
        <w:tabs>
          <w:tab w:val="left" w:pos="720"/>
          <w:tab w:val="left" w:pos="1440"/>
          <w:tab w:val="left" w:pos="2520"/>
          <w:tab w:val="left" w:pos="2880"/>
          <w:tab w:val="left" w:pos="3600"/>
          <w:tab w:val="left" w:pos="4320"/>
        </w:tabs>
        <w:ind w:left="2520" w:hanging="720"/>
        <w:rPr>
          <w:sz w:val="22"/>
          <w:szCs w:val="22"/>
        </w:rPr>
      </w:pPr>
      <w:r w:rsidRPr="00B348AC">
        <w:rPr>
          <w:sz w:val="22"/>
          <w:szCs w:val="22"/>
        </w:rPr>
        <w:t>F</w:t>
      </w:r>
      <w:r w:rsidR="00D23694" w:rsidRPr="00B348AC">
        <w:rPr>
          <w:sz w:val="22"/>
          <w:szCs w:val="22"/>
        </w:rPr>
        <w:t>.</w:t>
      </w:r>
      <w:r w:rsidR="00775489" w:rsidRPr="00B348AC">
        <w:rPr>
          <w:sz w:val="22"/>
          <w:szCs w:val="22"/>
        </w:rPr>
        <w:tab/>
      </w:r>
      <w:r w:rsidR="008F1160" w:rsidRPr="00B348AC">
        <w:rPr>
          <w:sz w:val="22"/>
          <w:szCs w:val="22"/>
        </w:rPr>
        <w:t>Out-of-state providers</w:t>
      </w:r>
      <w:r w:rsidR="00270A27" w:rsidRPr="00B348AC">
        <w:rPr>
          <w:sz w:val="22"/>
          <w:szCs w:val="22"/>
        </w:rPr>
        <w:t xml:space="preserve"> located</w:t>
      </w:r>
      <w:r w:rsidR="008B200C" w:rsidRPr="00B348AC">
        <w:rPr>
          <w:sz w:val="22"/>
          <w:szCs w:val="22"/>
        </w:rPr>
        <w:t xml:space="preserve"> </w:t>
      </w:r>
      <w:r w:rsidR="008F1160" w:rsidRPr="00B348AC">
        <w:rPr>
          <w:sz w:val="22"/>
          <w:szCs w:val="22"/>
        </w:rPr>
        <w:t>within fifteen (15) miles of the Maine/New Hampshire border are treated the same as Maine providers in all aspects of policy req</w:t>
      </w:r>
      <w:r w:rsidR="008B200C" w:rsidRPr="00B348AC">
        <w:rPr>
          <w:sz w:val="22"/>
          <w:szCs w:val="22"/>
        </w:rPr>
        <w:t>uirements, enrollment</w:t>
      </w:r>
      <w:r w:rsidR="00127904" w:rsidRPr="00B348AC">
        <w:rPr>
          <w:sz w:val="22"/>
          <w:szCs w:val="22"/>
        </w:rPr>
        <w:t xml:space="preserve">, </w:t>
      </w:r>
      <w:r w:rsidR="008B200C" w:rsidRPr="00B348AC">
        <w:rPr>
          <w:sz w:val="22"/>
          <w:szCs w:val="22"/>
        </w:rPr>
        <w:t xml:space="preserve">rates of </w:t>
      </w:r>
      <w:r w:rsidR="008F1160" w:rsidRPr="00B348AC">
        <w:rPr>
          <w:sz w:val="22"/>
          <w:szCs w:val="22"/>
        </w:rPr>
        <w:t>reimbursement, and payment methodologies</w:t>
      </w:r>
      <w:r w:rsidR="008D2691" w:rsidRPr="00B348AC">
        <w:rPr>
          <w:sz w:val="22"/>
          <w:szCs w:val="22"/>
        </w:rPr>
        <w:t xml:space="preserve"> with the exception of out-of-state hospitals, which are excluded from</w:t>
      </w:r>
      <w:r w:rsidR="00D27CB5" w:rsidRPr="00B348AC">
        <w:rPr>
          <w:sz w:val="22"/>
          <w:szCs w:val="22"/>
        </w:rPr>
        <w:t xml:space="preserve"> </w:t>
      </w:r>
      <w:r w:rsidR="008D2691" w:rsidRPr="00B348AC">
        <w:rPr>
          <w:sz w:val="22"/>
          <w:szCs w:val="22"/>
        </w:rPr>
        <w:t>in</w:t>
      </w:r>
      <w:r w:rsidR="00E94F83" w:rsidRPr="00B348AC">
        <w:rPr>
          <w:sz w:val="22"/>
          <w:szCs w:val="22"/>
        </w:rPr>
        <w:t>-</w:t>
      </w:r>
      <w:r w:rsidR="008D2691" w:rsidRPr="00B348AC">
        <w:rPr>
          <w:sz w:val="22"/>
          <w:szCs w:val="22"/>
        </w:rPr>
        <w:t>state reimbursement methodology as described</w:t>
      </w:r>
      <w:r w:rsidR="00D27CB5" w:rsidRPr="00B348AC">
        <w:rPr>
          <w:sz w:val="22"/>
          <w:szCs w:val="22"/>
        </w:rPr>
        <w:t xml:space="preserve"> </w:t>
      </w:r>
      <w:r w:rsidR="008D2691" w:rsidRPr="00B348AC">
        <w:rPr>
          <w:sz w:val="22"/>
          <w:szCs w:val="22"/>
        </w:rPr>
        <w:t xml:space="preserve">in </w:t>
      </w:r>
      <w:r w:rsidR="00E94F83" w:rsidRPr="00B348AC">
        <w:rPr>
          <w:sz w:val="22"/>
          <w:szCs w:val="22"/>
        </w:rPr>
        <w:t xml:space="preserve">Chapter III, </w:t>
      </w:r>
      <w:r w:rsidR="008D2691" w:rsidRPr="00B348AC">
        <w:rPr>
          <w:sz w:val="22"/>
          <w:szCs w:val="22"/>
        </w:rPr>
        <w:t>Section 45</w:t>
      </w:r>
      <w:r w:rsidR="008F1160" w:rsidRPr="00B348AC">
        <w:rPr>
          <w:sz w:val="22"/>
          <w:szCs w:val="22"/>
        </w:rPr>
        <w:t xml:space="preserve">. </w:t>
      </w:r>
      <w:r w:rsidR="00E56496" w:rsidRPr="00B348AC">
        <w:rPr>
          <w:sz w:val="22"/>
          <w:szCs w:val="22"/>
        </w:rPr>
        <w:t xml:space="preserve">MaineCare will not provide payment </w:t>
      </w:r>
      <w:r w:rsidR="005E220A" w:rsidRPr="00B348AC">
        <w:rPr>
          <w:sz w:val="22"/>
          <w:szCs w:val="22"/>
        </w:rPr>
        <w:t xml:space="preserve">to </w:t>
      </w:r>
      <w:r w:rsidR="00C23C16" w:rsidRPr="00B348AC">
        <w:rPr>
          <w:sz w:val="22"/>
          <w:szCs w:val="22"/>
        </w:rPr>
        <w:t>any entity</w:t>
      </w:r>
      <w:r w:rsidR="005E220A" w:rsidRPr="00B348AC">
        <w:rPr>
          <w:sz w:val="22"/>
          <w:szCs w:val="22"/>
        </w:rPr>
        <w:t xml:space="preserve"> </w:t>
      </w:r>
      <w:r w:rsidR="00E56496" w:rsidRPr="00B348AC">
        <w:rPr>
          <w:sz w:val="22"/>
          <w:szCs w:val="22"/>
        </w:rPr>
        <w:t>outside the United States.</w:t>
      </w:r>
      <w:r w:rsidR="00D27CB5" w:rsidRPr="00B348AC">
        <w:rPr>
          <w:sz w:val="22"/>
          <w:szCs w:val="22"/>
        </w:rPr>
        <w:t xml:space="preserve"> </w:t>
      </w:r>
    </w:p>
    <w:p w14:paraId="27609200" w14:textId="77777777" w:rsidR="0007258E" w:rsidRPr="00B348AC" w:rsidRDefault="0007258E" w:rsidP="00752EE6">
      <w:pPr>
        <w:pStyle w:val="ListParagraph"/>
        <w:widowControl w:val="0"/>
        <w:tabs>
          <w:tab w:val="left" w:pos="720"/>
          <w:tab w:val="left" w:pos="1440"/>
          <w:tab w:val="left" w:pos="2520"/>
          <w:tab w:val="left" w:pos="2880"/>
          <w:tab w:val="left" w:pos="3600"/>
          <w:tab w:val="left" w:pos="4320"/>
          <w:tab w:val="left" w:pos="8100"/>
        </w:tabs>
        <w:ind w:left="0"/>
        <w:rPr>
          <w:sz w:val="22"/>
          <w:szCs w:val="22"/>
        </w:rPr>
      </w:pPr>
    </w:p>
    <w:p w14:paraId="3ECDD48E" w14:textId="002FC197" w:rsidR="008F1160" w:rsidRPr="00B348AC" w:rsidRDefault="00CF5764" w:rsidP="00752EE6">
      <w:pPr>
        <w:widowControl w:val="0"/>
        <w:tabs>
          <w:tab w:val="left" w:pos="720"/>
          <w:tab w:val="left" w:pos="1440"/>
          <w:tab w:val="left" w:pos="2520"/>
          <w:tab w:val="left" w:pos="2880"/>
          <w:tab w:val="left" w:pos="3600"/>
          <w:tab w:val="left" w:pos="4320"/>
        </w:tabs>
        <w:ind w:left="2520" w:hanging="720"/>
        <w:rPr>
          <w:sz w:val="22"/>
          <w:szCs w:val="22"/>
        </w:rPr>
      </w:pPr>
      <w:r w:rsidRPr="00B348AC">
        <w:rPr>
          <w:sz w:val="22"/>
          <w:szCs w:val="22"/>
        </w:rPr>
        <w:t>G.</w:t>
      </w:r>
      <w:r w:rsidRPr="00B348AC">
        <w:rPr>
          <w:sz w:val="22"/>
          <w:szCs w:val="22"/>
        </w:rPr>
        <w:tab/>
      </w:r>
      <w:r w:rsidR="008F1160" w:rsidRPr="00B348AC">
        <w:rPr>
          <w:sz w:val="22"/>
          <w:szCs w:val="22"/>
        </w:rPr>
        <w:t xml:space="preserve">Maine-based providers </w:t>
      </w:r>
      <w:r w:rsidR="00577253">
        <w:rPr>
          <w:sz w:val="22"/>
          <w:szCs w:val="22"/>
        </w:rPr>
        <w:t>that</w:t>
      </w:r>
      <w:r w:rsidR="008F1160" w:rsidRPr="00B348AC">
        <w:rPr>
          <w:sz w:val="22"/>
          <w:szCs w:val="22"/>
        </w:rPr>
        <w:t xml:space="preserve"> are providing services out-of-state are considered out-of-state providers and as such are bound by the same requirements as out-of-state providers, including prior authorization and proper licensure within the state in which services are being provided.</w:t>
      </w:r>
    </w:p>
    <w:p w14:paraId="79601B28" w14:textId="72DE22A9" w:rsidR="00721405" w:rsidRPr="00B348AC" w:rsidRDefault="00721405">
      <w:pPr>
        <w:rPr>
          <w:sz w:val="22"/>
          <w:szCs w:val="22"/>
        </w:rPr>
      </w:pPr>
      <w:r w:rsidRPr="00B348AC">
        <w:rPr>
          <w:sz w:val="22"/>
          <w:szCs w:val="22"/>
        </w:rPr>
        <w:br w:type="page"/>
      </w:r>
    </w:p>
    <w:p w14:paraId="31EDE60F" w14:textId="77777777" w:rsidR="00721405" w:rsidRPr="00B348AC" w:rsidRDefault="00721405" w:rsidP="00721405">
      <w:pPr>
        <w:widowControl w:val="0"/>
        <w:tabs>
          <w:tab w:val="left" w:pos="720"/>
          <w:tab w:val="left" w:pos="1440"/>
          <w:tab w:val="left" w:pos="2160"/>
          <w:tab w:val="left" w:pos="2880"/>
          <w:tab w:val="left" w:pos="3600"/>
          <w:tab w:val="left" w:pos="4320"/>
        </w:tabs>
        <w:rPr>
          <w:sz w:val="22"/>
          <w:szCs w:val="22"/>
        </w:rPr>
      </w:pPr>
      <w:r w:rsidRPr="00B348AC">
        <w:rPr>
          <w:b/>
          <w:sz w:val="22"/>
          <w:szCs w:val="22"/>
        </w:rPr>
        <w:lastRenderedPageBreak/>
        <w:t>1.03</w:t>
      </w:r>
      <w:r w:rsidRPr="00B348AC">
        <w:rPr>
          <w:b/>
          <w:sz w:val="22"/>
          <w:szCs w:val="22"/>
        </w:rPr>
        <w:tab/>
        <w:t xml:space="preserve">PROVIDER PARTICIPATION </w:t>
      </w:r>
      <w:r w:rsidRPr="00B348AC">
        <w:rPr>
          <w:sz w:val="22"/>
          <w:szCs w:val="22"/>
        </w:rPr>
        <w:t>(cont.)</w:t>
      </w:r>
    </w:p>
    <w:p w14:paraId="4EE49326" w14:textId="77777777" w:rsidR="00775489" w:rsidRPr="00B348AC" w:rsidRDefault="00775489" w:rsidP="00752EE6">
      <w:pPr>
        <w:widowControl w:val="0"/>
        <w:tabs>
          <w:tab w:val="left" w:pos="720"/>
          <w:tab w:val="left" w:pos="1440"/>
          <w:tab w:val="left" w:pos="2520"/>
          <w:tab w:val="left" w:pos="2880"/>
          <w:tab w:val="left" w:pos="3600"/>
          <w:tab w:val="left" w:pos="4320"/>
        </w:tabs>
        <w:ind w:left="2520" w:hanging="720"/>
        <w:rPr>
          <w:sz w:val="22"/>
          <w:szCs w:val="22"/>
        </w:rPr>
      </w:pPr>
    </w:p>
    <w:p w14:paraId="76FEC9FC" w14:textId="77777777" w:rsidR="005F14CE" w:rsidRPr="00B348AC" w:rsidRDefault="005F14CE" w:rsidP="00752EE6">
      <w:pPr>
        <w:pStyle w:val="ListParagraph"/>
        <w:widowControl w:val="0"/>
        <w:numPr>
          <w:ilvl w:val="2"/>
          <w:numId w:val="87"/>
        </w:numPr>
        <w:tabs>
          <w:tab w:val="left" w:pos="720"/>
          <w:tab w:val="left" w:pos="1800"/>
          <w:tab w:val="left" w:pos="2160"/>
          <w:tab w:val="left" w:pos="2880"/>
          <w:tab w:val="left" w:pos="3600"/>
          <w:tab w:val="left" w:pos="4320"/>
        </w:tabs>
        <w:ind w:left="1800" w:hanging="1080"/>
        <w:rPr>
          <w:b/>
          <w:sz w:val="22"/>
          <w:szCs w:val="22"/>
        </w:rPr>
      </w:pPr>
      <w:r w:rsidRPr="00B348AC">
        <w:rPr>
          <w:b/>
          <w:sz w:val="22"/>
          <w:szCs w:val="22"/>
        </w:rPr>
        <w:t xml:space="preserve">Denial of Enrollment </w:t>
      </w:r>
      <w:r w:rsidR="001047CF" w:rsidRPr="00B348AC">
        <w:rPr>
          <w:b/>
          <w:sz w:val="22"/>
          <w:szCs w:val="22"/>
        </w:rPr>
        <w:t xml:space="preserve">and Subsequent Enrollment </w:t>
      </w:r>
      <w:r w:rsidRPr="00B348AC">
        <w:rPr>
          <w:b/>
          <w:sz w:val="22"/>
          <w:szCs w:val="22"/>
        </w:rPr>
        <w:t>Applications</w:t>
      </w:r>
    </w:p>
    <w:p w14:paraId="2797BD83" w14:textId="77777777" w:rsidR="005F14CE" w:rsidRPr="00B348AC" w:rsidRDefault="005F14CE" w:rsidP="00752EE6">
      <w:pPr>
        <w:pStyle w:val="ListParagraph"/>
        <w:widowControl w:val="0"/>
        <w:tabs>
          <w:tab w:val="left" w:pos="720"/>
          <w:tab w:val="left" w:pos="1800"/>
          <w:tab w:val="left" w:pos="2160"/>
          <w:tab w:val="left" w:pos="2880"/>
          <w:tab w:val="left" w:pos="3600"/>
          <w:tab w:val="left" w:pos="4320"/>
        </w:tabs>
        <w:ind w:left="975"/>
        <w:rPr>
          <w:sz w:val="22"/>
          <w:szCs w:val="22"/>
        </w:rPr>
      </w:pPr>
    </w:p>
    <w:p w14:paraId="034E12E6" w14:textId="64860F17" w:rsidR="005F14CE" w:rsidRPr="00B348AC" w:rsidRDefault="005F14CE" w:rsidP="00752EE6">
      <w:pPr>
        <w:pStyle w:val="ListParagraph"/>
        <w:widowControl w:val="0"/>
        <w:numPr>
          <w:ilvl w:val="0"/>
          <w:numId w:val="90"/>
        </w:numPr>
        <w:tabs>
          <w:tab w:val="left" w:pos="720"/>
          <w:tab w:val="left" w:pos="2520"/>
          <w:tab w:val="left" w:pos="2880"/>
          <w:tab w:val="left" w:pos="3600"/>
          <w:tab w:val="left" w:pos="4320"/>
        </w:tabs>
        <w:ind w:left="2520" w:hanging="720"/>
        <w:rPr>
          <w:bCs/>
          <w:sz w:val="22"/>
          <w:szCs w:val="22"/>
        </w:rPr>
      </w:pPr>
      <w:r w:rsidRPr="00B348AC">
        <w:rPr>
          <w:bCs/>
          <w:sz w:val="22"/>
          <w:szCs w:val="22"/>
        </w:rPr>
        <w:t xml:space="preserve">MaineCare shall deny enrollment or </w:t>
      </w:r>
      <w:r w:rsidR="001047CF" w:rsidRPr="00B348AC">
        <w:rPr>
          <w:bCs/>
          <w:sz w:val="22"/>
          <w:szCs w:val="22"/>
        </w:rPr>
        <w:t>subsequent enrollment</w:t>
      </w:r>
      <w:r w:rsidRPr="00B348AC">
        <w:rPr>
          <w:bCs/>
          <w:sz w:val="22"/>
          <w:szCs w:val="22"/>
        </w:rPr>
        <w:t xml:space="preserve"> of any individual or entity that meets any </w:t>
      </w:r>
      <w:r w:rsidR="00272EC6" w:rsidRPr="00B348AC">
        <w:rPr>
          <w:bCs/>
          <w:sz w:val="22"/>
          <w:szCs w:val="22"/>
        </w:rPr>
        <w:t xml:space="preserve">of </w:t>
      </w:r>
      <w:r w:rsidRPr="00B348AC">
        <w:rPr>
          <w:bCs/>
          <w:sz w:val="22"/>
          <w:szCs w:val="22"/>
        </w:rPr>
        <w:t>the following conditions:</w:t>
      </w:r>
    </w:p>
    <w:p w14:paraId="6537BFE5" w14:textId="77777777" w:rsidR="005F14CE" w:rsidRPr="00B348AC" w:rsidRDefault="005F14CE" w:rsidP="00752EE6">
      <w:pPr>
        <w:widowControl w:val="0"/>
        <w:tabs>
          <w:tab w:val="left" w:pos="720"/>
          <w:tab w:val="left" w:pos="1800"/>
          <w:tab w:val="left" w:pos="2160"/>
          <w:tab w:val="left" w:pos="2880"/>
          <w:tab w:val="left" w:pos="3600"/>
          <w:tab w:val="left" w:pos="4320"/>
        </w:tabs>
        <w:ind w:left="1800" w:hanging="1080"/>
        <w:rPr>
          <w:bCs/>
          <w:sz w:val="22"/>
          <w:szCs w:val="22"/>
        </w:rPr>
      </w:pPr>
    </w:p>
    <w:p w14:paraId="26C992D4" w14:textId="77777777" w:rsidR="00B6302F" w:rsidRPr="00B348AC" w:rsidRDefault="005F14CE" w:rsidP="00775489">
      <w:pPr>
        <w:widowControl w:val="0"/>
        <w:tabs>
          <w:tab w:val="left" w:pos="720"/>
          <w:tab w:val="left" w:pos="1800"/>
          <w:tab w:val="left" w:pos="2160"/>
        </w:tabs>
        <w:ind w:left="3060" w:hanging="540"/>
        <w:rPr>
          <w:bCs/>
          <w:sz w:val="22"/>
          <w:szCs w:val="22"/>
        </w:rPr>
      </w:pPr>
      <w:r w:rsidRPr="00B348AC">
        <w:rPr>
          <w:bCs/>
          <w:sz w:val="22"/>
          <w:szCs w:val="22"/>
        </w:rPr>
        <w:t>1.</w:t>
      </w:r>
      <w:r w:rsidRPr="00B348AC">
        <w:rPr>
          <w:bCs/>
          <w:sz w:val="22"/>
          <w:szCs w:val="22"/>
        </w:rPr>
        <w:tab/>
      </w:r>
      <w:r w:rsidR="007575C4" w:rsidRPr="00B348AC">
        <w:rPr>
          <w:bCs/>
          <w:sz w:val="22"/>
          <w:szCs w:val="22"/>
        </w:rPr>
        <w:t xml:space="preserve">The </w:t>
      </w:r>
      <w:r w:rsidRPr="00B348AC">
        <w:rPr>
          <w:bCs/>
          <w:sz w:val="22"/>
          <w:szCs w:val="22"/>
        </w:rPr>
        <w:t xml:space="preserve">provider is </w:t>
      </w:r>
      <w:r w:rsidR="007575C4" w:rsidRPr="00B348AC">
        <w:rPr>
          <w:bCs/>
          <w:sz w:val="22"/>
          <w:szCs w:val="22"/>
        </w:rPr>
        <w:t>currently excluded by MaineCare;</w:t>
      </w:r>
    </w:p>
    <w:p w14:paraId="11304B2C" w14:textId="77777777" w:rsidR="00775489" w:rsidRPr="00B348AC" w:rsidRDefault="00775489" w:rsidP="00775489">
      <w:pPr>
        <w:widowControl w:val="0"/>
        <w:tabs>
          <w:tab w:val="left" w:pos="720"/>
          <w:tab w:val="left" w:pos="1440"/>
          <w:tab w:val="left" w:pos="2160"/>
          <w:tab w:val="left" w:pos="2880"/>
          <w:tab w:val="left" w:pos="3600"/>
          <w:tab w:val="left" w:pos="4320"/>
        </w:tabs>
        <w:ind w:left="2160"/>
        <w:rPr>
          <w:sz w:val="22"/>
          <w:szCs w:val="22"/>
        </w:rPr>
      </w:pPr>
    </w:p>
    <w:p w14:paraId="04C08119" w14:textId="7B562969" w:rsidR="005F14CE" w:rsidRPr="00B348AC" w:rsidRDefault="005F14CE" w:rsidP="00B6302F">
      <w:pPr>
        <w:widowControl w:val="0"/>
        <w:tabs>
          <w:tab w:val="left" w:pos="720"/>
          <w:tab w:val="left" w:pos="1800"/>
          <w:tab w:val="left" w:pos="2160"/>
        </w:tabs>
        <w:ind w:left="3060" w:right="180" w:hanging="540"/>
        <w:rPr>
          <w:bCs/>
          <w:sz w:val="22"/>
          <w:szCs w:val="22"/>
        </w:rPr>
      </w:pPr>
      <w:r w:rsidRPr="00B348AC">
        <w:rPr>
          <w:bCs/>
          <w:sz w:val="22"/>
          <w:szCs w:val="22"/>
        </w:rPr>
        <w:t xml:space="preserve">2. </w:t>
      </w:r>
      <w:r w:rsidRPr="00B348AC">
        <w:rPr>
          <w:bCs/>
          <w:sz w:val="22"/>
          <w:szCs w:val="22"/>
        </w:rPr>
        <w:tab/>
        <w:t>The provider has been terminated on or after January 1, 2011, by Medicare or by the Medicaid program or CHIP of any other state, and remains excluded</w:t>
      </w:r>
      <w:r w:rsidR="007575C4" w:rsidRPr="00B348AC">
        <w:rPr>
          <w:bCs/>
          <w:sz w:val="22"/>
          <w:szCs w:val="22"/>
        </w:rPr>
        <w:t>;</w:t>
      </w:r>
    </w:p>
    <w:p w14:paraId="682552B4" w14:textId="77777777" w:rsidR="005F14CE" w:rsidRPr="00B348AC" w:rsidRDefault="005F14CE" w:rsidP="00752EE6">
      <w:pPr>
        <w:widowControl w:val="0"/>
        <w:tabs>
          <w:tab w:val="left" w:pos="720"/>
          <w:tab w:val="left" w:pos="1800"/>
          <w:tab w:val="left" w:pos="2160"/>
          <w:tab w:val="left" w:pos="2520"/>
          <w:tab w:val="left" w:pos="3600"/>
          <w:tab w:val="left" w:pos="4320"/>
        </w:tabs>
        <w:ind w:left="2520" w:hanging="2520"/>
        <w:rPr>
          <w:bCs/>
          <w:sz w:val="22"/>
          <w:szCs w:val="22"/>
        </w:rPr>
      </w:pPr>
    </w:p>
    <w:p w14:paraId="7AE2AD30" w14:textId="77777777" w:rsidR="005F14CE" w:rsidRPr="00B348AC" w:rsidRDefault="005F14CE" w:rsidP="00752EE6">
      <w:pPr>
        <w:widowControl w:val="0"/>
        <w:tabs>
          <w:tab w:val="left" w:pos="720"/>
          <w:tab w:val="left" w:pos="1800"/>
          <w:tab w:val="left" w:pos="2160"/>
          <w:tab w:val="left" w:pos="3240"/>
          <w:tab w:val="left" w:pos="3600"/>
          <w:tab w:val="left" w:pos="4320"/>
        </w:tabs>
        <w:ind w:left="3060" w:hanging="540"/>
        <w:rPr>
          <w:sz w:val="22"/>
          <w:szCs w:val="22"/>
        </w:rPr>
      </w:pPr>
      <w:r w:rsidRPr="00B348AC">
        <w:rPr>
          <w:sz w:val="22"/>
          <w:szCs w:val="22"/>
        </w:rPr>
        <w:t>3.</w:t>
      </w:r>
      <w:r w:rsidRPr="00B348AC">
        <w:rPr>
          <w:sz w:val="22"/>
          <w:szCs w:val="22"/>
        </w:rPr>
        <w:tab/>
      </w:r>
      <w:r w:rsidR="008F6928" w:rsidRPr="00B348AC">
        <w:rPr>
          <w:sz w:val="22"/>
          <w:szCs w:val="22"/>
        </w:rPr>
        <w:t>The provider or a</w:t>
      </w:r>
      <w:r w:rsidR="007575C4" w:rsidRPr="00B348AC">
        <w:rPr>
          <w:sz w:val="22"/>
          <w:szCs w:val="22"/>
        </w:rPr>
        <w:t>ny</w:t>
      </w:r>
      <w:r w:rsidRPr="00B348AC">
        <w:rPr>
          <w:sz w:val="22"/>
          <w:szCs w:val="22"/>
        </w:rPr>
        <w:t xml:space="preserve"> person with a </w:t>
      </w:r>
      <w:r w:rsidR="008747D2" w:rsidRPr="00B348AC">
        <w:rPr>
          <w:sz w:val="22"/>
          <w:szCs w:val="22"/>
        </w:rPr>
        <w:t>five</w:t>
      </w:r>
      <w:r w:rsidRPr="00B348AC">
        <w:rPr>
          <w:sz w:val="22"/>
          <w:szCs w:val="22"/>
        </w:rPr>
        <w:t xml:space="preserve"> percent </w:t>
      </w:r>
      <w:r w:rsidR="008747D2" w:rsidRPr="00B348AC">
        <w:rPr>
          <w:sz w:val="22"/>
          <w:szCs w:val="22"/>
        </w:rPr>
        <w:t xml:space="preserve">(5%) </w:t>
      </w:r>
      <w:r w:rsidRPr="00B348AC">
        <w:rPr>
          <w:sz w:val="22"/>
          <w:szCs w:val="22"/>
        </w:rPr>
        <w:t>or greater direct or indirect ownership interest in the provider</w:t>
      </w:r>
      <w:r w:rsidR="008747D2" w:rsidRPr="00B348AC">
        <w:rPr>
          <w:sz w:val="22"/>
          <w:szCs w:val="22"/>
        </w:rPr>
        <w:t xml:space="preserve"> </w:t>
      </w:r>
      <w:r w:rsidR="007575C4" w:rsidRPr="00B348AC">
        <w:rPr>
          <w:sz w:val="22"/>
          <w:szCs w:val="22"/>
        </w:rPr>
        <w:t>fail</w:t>
      </w:r>
      <w:r w:rsidR="009F3830" w:rsidRPr="00B348AC">
        <w:rPr>
          <w:sz w:val="22"/>
          <w:szCs w:val="22"/>
        </w:rPr>
        <w:t>s</w:t>
      </w:r>
      <w:r w:rsidR="007575C4" w:rsidRPr="00B348AC">
        <w:rPr>
          <w:sz w:val="22"/>
          <w:szCs w:val="22"/>
        </w:rPr>
        <w:t xml:space="preserve"> to </w:t>
      </w:r>
      <w:r w:rsidRPr="00B348AC">
        <w:rPr>
          <w:sz w:val="22"/>
          <w:szCs w:val="22"/>
        </w:rPr>
        <w:t>submit timely and accurate information and cooperate with any screening meth</w:t>
      </w:r>
      <w:r w:rsidR="007575C4" w:rsidRPr="00B348AC">
        <w:rPr>
          <w:sz w:val="22"/>
          <w:szCs w:val="22"/>
        </w:rPr>
        <w:t xml:space="preserve">ods required under </w:t>
      </w:r>
      <w:r w:rsidR="00AC1A14" w:rsidRPr="00B348AC">
        <w:rPr>
          <w:sz w:val="22"/>
          <w:szCs w:val="22"/>
        </w:rPr>
        <w:t>42 CFR PART 455, Subpart E</w:t>
      </w:r>
      <w:r w:rsidR="007575C4" w:rsidRPr="00B348AC">
        <w:rPr>
          <w:sz w:val="22"/>
          <w:szCs w:val="22"/>
        </w:rPr>
        <w:t>;</w:t>
      </w:r>
    </w:p>
    <w:p w14:paraId="651AF68F" w14:textId="77777777" w:rsidR="005F14CE" w:rsidRPr="00B348AC" w:rsidRDefault="005F14CE" w:rsidP="00752EE6">
      <w:pPr>
        <w:widowControl w:val="0"/>
        <w:tabs>
          <w:tab w:val="left" w:pos="720"/>
          <w:tab w:val="left" w:pos="1800"/>
          <w:tab w:val="left" w:pos="2160"/>
          <w:tab w:val="left" w:pos="2520"/>
          <w:tab w:val="left" w:pos="3600"/>
          <w:tab w:val="left" w:pos="4320"/>
        </w:tabs>
        <w:ind w:left="2520" w:hanging="2520"/>
        <w:rPr>
          <w:sz w:val="22"/>
          <w:szCs w:val="22"/>
        </w:rPr>
      </w:pPr>
    </w:p>
    <w:p w14:paraId="5671A9FC" w14:textId="77777777" w:rsidR="00837B94" w:rsidRPr="00B348AC" w:rsidRDefault="005F14CE" w:rsidP="00752EE6">
      <w:pPr>
        <w:ind w:left="3060" w:hanging="540"/>
        <w:rPr>
          <w:bCs/>
          <w:sz w:val="22"/>
          <w:szCs w:val="22"/>
        </w:rPr>
      </w:pPr>
      <w:r w:rsidRPr="00B348AC">
        <w:rPr>
          <w:bCs/>
          <w:sz w:val="22"/>
          <w:szCs w:val="22"/>
        </w:rPr>
        <w:t xml:space="preserve">4. </w:t>
      </w:r>
      <w:r w:rsidRPr="00B348AC">
        <w:rPr>
          <w:bCs/>
          <w:sz w:val="22"/>
          <w:szCs w:val="22"/>
        </w:rPr>
        <w:tab/>
        <w:t xml:space="preserve">Any </w:t>
      </w:r>
      <w:r w:rsidR="008F6928" w:rsidRPr="00B348AC">
        <w:rPr>
          <w:bCs/>
          <w:sz w:val="22"/>
          <w:szCs w:val="22"/>
        </w:rPr>
        <w:t xml:space="preserve">provider </w:t>
      </w:r>
      <w:r w:rsidR="00E25C7D" w:rsidRPr="00B348AC">
        <w:rPr>
          <w:bCs/>
          <w:sz w:val="22"/>
          <w:szCs w:val="22"/>
        </w:rPr>
        <w:t>or</w:t>
      </w:r>
      <w:r w:rsidR="008F6928" w:rsidRPr="00B348AC">
        <w:rPr>
          <w:bCs/>
          <w:sz w:val="22"/>
          <w:szCs w:val="22"/>
        </w:rPr>
        <w:t xml:space="preserve"> any</w:t>
      </w:r>
      <w:r w:rsidRPr="00B348AC">
        <w:rPr>
          <w:bCs/>
          <w:sz w:val="22"/>
          <w:szCs w:val="22"/>
        </w:rPr>
        <w:t xml:space="preserve"> person with a </w:t>
      </w:r>
      <w:r w:rsidR="008747D2" w:rsidRPr="00B348AC">
        <w:rPr>
          <w:bCs/>
          <w:sz w:val="22"/>
          <w:szCs w:val="22"/>
        </w:rPr>
        <w:t xml:space="preserve">five </w:t>
      </w:r>
      <w:r w:rsidRPr="00B348AC">
        <w:rPr>
          <w:bCs/>
          <w:sz w:val="22"/>
          <w:szCs w:val="22"/>
        </w:rPr>
        <w:t xml:space="preserve">percent </w:t>
      </w:r>
      <w:r w:rsidR="008747D2" w:rsidRPr="00B348AC">
        <w:rPr>
          <w:bCs/>
          <w:sz w:val="22"/>
          <w:szCs w:val="22"/>
        </w:rPr>
        <w:t xml:space="preserve">(5%) </w:t>
      </w:r>
      <w:r w:rsidRPr="00B348AC">
        <w:rPr>
          <w:bCs/>
          <w:sz w:val="22"/>
          <w:szCs w:val="22"/>
        </w:rPr>
        <w:t>or greater direct or indirect ownership interest in the provider</w:t>
      </w:r>
      <w:r w:rsidR="00BE21A7" w:rsidRPr="00B348AC">
        <w:rPr>
          <w:bCs/>
          <w:sz w:val="22"/>
          <w:szCs w:val="22"/>
        </w:rPr>
        <w:t xml:space="preserve"> </w:t>
      </w:r>
      <w:r w:rsidR="007575C4" w:rsidRPr="00B348AC">
        <w:rPr>
          <w:bCs/>
          <w:sz w:val="22"/>
          <w:szCs w:val="22"/>
        </w:rPr>
        <w:t xml:space="preserve">who </w:t>
      </w:r>
      <w:r w:rsidRPr="00B348AC">
        <w:rPr>
          <w:bCs/>
          <w:sz w:val="22"/>
          <w:szCs w:val="22"/>
        </w:rPr>
        <w:t>has been convicted of a criminal offense related to that person's involvement with the Medicare, Medicaid, or title XX</w:t>
      </w:r>
      <w:r w:rsidR="007575C4" w:rsidRPr="00B348AC">
        <w:rPr>
          <w:bCs/>
          <w:sz w:val="22"/>
          <w:szCs w:val="22"/>
        </w:rPr>
        <w:t>I program in the last 10 years;</w:t>
      </w:r>
    </w:p>
    <w:p w14:paraId="619300D0" w14:textId="77777777" w:rsidR="00837B94" w:rsidRPr="00B348AC" w:rsidRDefault="00837B94" w:rsidP="00752EE6">
      <w:pPr>
        <w:ind w:left="3060" w:hanging="540"/>
        <w:rPr>
          <w:bCs/>
          <w:sz w:val="22"/>
          <w:szCs w:val="22"/>
        </w:rPr>
      </w:pPr>
    </w:p>
    <w:p w14:paraId="5F93045A" w14:textId="77777777" w:rsidR="006C7DC6" w:rsidRPr="00B348AC" w:rsidRDefault="00B83650" w:rsidP="00752EE6">
      <w:pPr>
        <w:ind w:left="3060" w:hanging="540"/>
        <w:rPr>
          <w:bCs/>
          <w:sz w:val="22"/>
          <w:szCs w:val="22"/>
        </w:rPr>
      </w:pPr>
      <w:r w:rsidRPr="00B348AC">
        <w:rPr>
          <w:bCs/>
          <w:sz w:val="22"/>
          <w:szCs w:val="22"/>
        </w:rPr>
        <w:t>5</w:t>
      </w:r>
      <w:r w:rsidR="005F14CE" w:rsidRPr="00B348AC">
        <w:rPr>
          <w:bCs/>
          <w:sz w:val="22"/>
          <w:szCs w:val="22"/>
        </w:rPr>
        <w:t>.</w:t>
      </w:r>
      <w:r w:rsidR="00837B94" w:rsidRPr="00B348AC">
        <w:rPr>
          <w:bCs/>
          <w:sz w:val="22"/>
          <w:szCs w:val="22"/>
        </w:rPr>
        <w:tab/>
      </w:r>
      <w:r w:rsidR="006C7DC6" w:rsidRPr="00B348AC">
        <w:rPr>
          <w:bCs/>
          <w:sz w:val="22"/>
          <w:szCs w:val="22"/>
        </w:rPr>
        <w:t>Any provider or a person with an ownership or control interest or who is an agent or managing employee of the provider fails to submit timely or accurate information; or</w:t>
      </w:r>
    </w:p>
    <w:p w14:paraId="261AD3E7" w14:textId="77777777" w:rsidR="006C7DC6" w:rsidRPr="00B348AC" w:rsidRDefault="006C7DC6" w:rsidP="00752EE6">
      <w:pPr>
        <w:ind w:left="3060" w:hanging="540"/>
        <w:rPr>
          <w:bCs/>
          <w:sz w:val="22"/>
          <w:szCs w:val="22"/>
        </w:rPr>
      </w:pPr>
    </w:p>
    <w:p w14:paraId="6E400B46" w14:textId="77777777" w:rsidR="005F14CE" w:rsidRPr="00B348AC" w:rsidRDefault="006C7DC6" w:rsidP="00837B94">
      <w:pPr>
        <w:ind w:left="3060" w:hanging="540"/>
        <w:rPr>
          <w:bCs/>
          <w:sz w:val="22"/>
          <w:szCs w:val="22"/>
        </w:rPr>
      </w:pPr>
      <w:r w:rsidRPr="00B348AC">
        <w:rPr>
          <w:bCs/>
          <w:sz w:val="22"/>
          <w:szCs w:val="22"/>
        </w:rPr>
        <w:t>6.</w:t>
      </w:r>
      <w:r w:rsidRPr="00B348AC">
        <w:rPr>
          <w:bCs/>
          <w:sz w:val="22"/>
          <w:szCs w:val="22"/>
        </w:rPr>
        <w:tab/>
      </w:r>
      <w:r w:rsidR="007575C4" w:rsidRPr="00B348AC">
        <w:rPr>
          <w:bCs/>
          <w:sz w:val="22"/>
          <w:szCs w:val="22"/>
        </w:rPr>
        <w:t xml:space="preserve">The </w:t>
      </w:r>
      <w:r w:rsidR="005F14CE" w:rsidRPr="00B348AC">
        <w:rPr>
          <w:bCs/>
          <w:sz w:val="22"/>
          <w:szCs w:val="22"/>
        </w:rPr>
        <w:t xml:space="preserve">provider fails to permit access to provider locations for </w:t>
      </w:r>
      <w:r w:rsidR="007575C4" w:rsidRPr="00B348AC">
        <w:rPr>
          <w:bCs/>
          <w:sz w:val="22"/>
          <w:szCs w:val="22"/>
        </w:rPr>
        <w:t>a site visit.</w:t>
      </w:r>
    </w:p>
    <w:p w14:paraId="29FD6BC6" w14:textId="77777777" w:rsidR="005F14CE" w:rsidRPr="00B348AC" w:rsidRDefault="005F14CE" w:rsidP="00752EE6">
      <w:pPr>
        <w:widowControl w:val="0"/>
        <w:tabs>
          <w:tab w:val="left" w:pos="1440"/>
          <w:tab w:val="left" w:pos="1800"/>
          <w:tab w:val="left" w:pos="2160"/>
          <w:tab w:val="left" w:pos="2880"/>
          <w:tab w:val="left" w:pos="3600"/>
          <w:tab w:val="left" w:pos="4320"/>
        </w:tabs>
        <w:ind w:left="1800" w:right="324" w:hanging="1080"/>
        <w:rPr>
          <w:sz w:val="22"/>
          <w:szCs w:val="22"/>
        </w:rPr>
      </w:pPr>
    </w:p>
    <w:p w14:paraId="7A1C61C5" w14:textId="70F58B1F" w:rsidR="005F14CE" w:rsidRPr="00B348AC" w:rsidRDefault="005F14CE" w:rsidP="00752EE6">
      <w:pPr>
        <w:pStyle w:val="ListParagraph"/>
        <w:widowControl w:val="0"/>
        <w:numPr>
          <w:ilvl w:val="0"/>
          <w:numId w:val="90"/>
        </w:numPr>
        <w:tabs>
          <w:tab w:val="left" w:pos="720"/>
          <w:tab w:val="left" w:pos="2520"/>
          <w:tab w:val="left" w:pos="3600"/>
          <w:tab w:val="left" w:pos="4320"/>
        </w:tabs>
        <w:ind w:left="2520" w:hanging="720"/>
        <w:rPr>
          <w:bCs/>
          <w:sz w:val="22"/>
          <w:szCs w:val="22"/>
        </w:rPr>
      </w:pPr>
      <w:r w:rsidRPr="00B348AC">
        <w:rPr>
          <w:bCs/>
          <w:sz w:val="22"/>
          <w:szCs w:val="22"/>
        </w:rPr>
        <w:t xml:space="preserve">MaineCare may deny enrollment of any individual or entity </w:t>
      </w:r>
      <w:r w:rsidR="00D85AB8" w:rsidRPr="00B348AC">
        <w:rPr>
          <w:bCs/>
          <w:sz w:val="22"/>
          <w:szCs w:val="22"/>
        </w:rPr>
        <w:t>that meets any</w:t>
      </w:r>
      <w:r w:rsidRPr="00B348AC">
        <w:rPr>
          <w:bCs/>
          <w:sz w:val="22"/>
          <w:szCs w:val="22"/>
        </w:rPr>
        <w:t xml:space="preserve"> </w:t>
      </w:r>
      <w:r w:rsidR="00842079" w:rsidRPr="00B348AC">
        <w:rPr>
          <w:bCs/>
          <w:sz w:val="22"/>
          <w:szCs w:val="22"/>
        </w:rPr>
        <w:t xml:space="preserve">of </w:t>
      </w:r>
      <w:r w:rsidRPr="00B348AC">
        <w:rPr>
          <w:bCs/>
          <w:sz w:val="22"/>
          <w:szCs w:val="22"/>
        </w:rPr>
        <w:t>the following conditions:</w:t>
      </w:r>
    </w:p>
    <w:p w14:paraId="2DDFB06A" w14:textId="77777777" w:rsidR="005F14CE" w:rsidRPr="00B348AC" w:rsidRDefault="005F14CE" w:rsidP="00752EE6">
      <w:pPr>
        <w:widowControl w:val="0"/>
        <w:tabs>
          <w:tab w:val="left" w:pos="720"/>
          <w:tab w:val="left" w:pos="1800"/>
          <w:tab w:val="left" w:pos="2160"/>
          <w:tab w:val="left" w:pos="2880"/>
          <w:tab w:val="left" w:pos="3600"/>
          <w:tab w:val="left" w:pos="4320"/>
        </w:tabs>
        <w:rPr>
          <w:sz w:val="22"/>
          <w:szCs w:val="22"/>
        </w:rPr>
      </w:pPr>
    </w:p>
    <w:p w14:paraId="797F9112" w14:textId="77777777" w:rsidR="00837B94" w:rsidRPr="00B348AC" w:rsidRDefault="005F14CE" w:rsidP="00837B94">
      <w:pPr>
        <w:ind w:left="3060" w:hanging="540"/>
        <w:rPr>
          <w:sz w:val="22"/>
          <w:szCs w:val="22"/>
        </w:rPr>
      </w:pPr>
      <w:r w:rsidRPr="00B348AC">
        <w:rPr>
          <w:sz w:val="22"/>
          <w:szCs w:val="22"/>
        </w:rPr>
        <w:t>1</w:t>
      </w:r>
      <w:r w:rsidR="00837B94" w:rsidRPr="00B348AC">
        <w:rPr>
          <w:sz w:val="22"/>
          <w:szCs w:val="22"/>
        </w:rPr>
        <w:t>.</w:t>
      </w:r>
      <w:r w:rsidR="00837B94" w:rsidRPr="00B348AC">
        <w:rPr>
          <w:sz w:val="22"/>
          <w:szCs w:val="22"/>
        </w:rPr>
        <w:tab/>
      </w:r>
      <w:r w:rsidRPr="00B348AC">
        <w:rPr>
          <w:sz w:val="22"/>
          <w:szCs w:val="22"/>
        </w:rPr>
        <w:t>The provider has falsified any information or omitted any material fact</w:t>
      </w:r>
      <w:r w:rsidR="00837B94" w:rsidRPr="00B348AC">
        <w:rPr>
          <w:sz w:val="22"/>
          <w:szCs w:val="22"/>
        </w:rPr>
        <w:t xml:space="preserve"> on</w:t>
      </w:r>
    </w:p>
    <w:p w14:paraId="2DED5314" w14:textId="77777777" w:rsidR="007575C4" w:rsidRPr="00B348AC" w:rsidRDefault="00837B94" w:rsidP="00837B94">
      <w:pPr>
        <w:ind w:left="3060"/>
        <w:rPr>
          <w:sz w:val="22"/>
          <w:szCs w:val="22"/>
        </w:rPr>
      </w:pPr>
      <w:r w:rsidRPr="00B348AC">
        <w:rPr>
          <w:sz w:val="22"/>
          <w:szCs w:val="22"/>
        </w:rPr>
        <w:t xml:space="preserve"> </w:t>
      </w:r>
      <w:r w:rsidR="005F14CE" w:rsidRPr="00B348AC">
        <w:rPr>
          <w:sz w:val="22"/>
          <w:szCs w:val="22"/>
        </w:rPr>
        <w:t>the application</w:t>
      </w:r>
      <w:r w:rsidR="007575C4" w:rsidRPr="00B348AC">
        <w:rPr>
          <w:sz w:val="22"/>
          <w:szCs w:val="22"/>
        </w:rPr>
        <w:t>;</w:t>
      </w:r>
    </w:p>
    <w:p w14:paraId="049903B5" w14:textId="62B4B9B6" w:rsidR="005F14CE" w:rsidRPr="00B348AC" w:rsidRDefault="005F14CE" w:rsidP="00752EE6">
      <w:pPr>
        <w:pStyle w:val="ListParagraph"/>
        <w:widowControl w:val="0"/>
        <w:tabs>
          <w:tab w:val="left" w:pos="720"/>
          <w:tab w:val="left" w:pos="1800"/>
          <w:tab w:val="left" w:pos="2160"/>
          <w:tab w:val="left" w:pos="2520"/>
          <w:tab w:val="left" w:pos="3060"/>
          <w:tab w:val="left" w:pos="4320"/>
        </w:tabs>
        <w:ind w:left="3060" w:hanging="540"/>
        <w:rPr>
          <w:sz w:val="22"/>
          <w:szCs w:val="22"/>
        </w:rPr>
      </w:pPr>
    </w:p>
    <w:p w14:paraId="7D2FD745" w14:textId="77777777" w:rsidR="005F14CE" w:rsidRPr="00B348AC" w:rsidRDefault="005F14CE" w:rsidP="00752EE6">
      <w:pPr>
        <w:pStyle w:val="ListParagraph"/>
        <w:widowControl w:val="0"/>
        <w:tabs>
          <w:tab w:val="left" w:pos="720"/>
          <w:tab w:val="left" w:pos="1800"/>
          <w:tab w:val="left" w:pos="2160"/>
          <w:tab w:val="left" w:pos="2520"/>
          <w:tab w:val="left" w:pos="3060"/>
          <w:tab w:val="left" w:pos="4320"/>
        </w:tabs>
        <w:ind w:left="975" w:firstLine="1545"/>
        <w:rPr>
          <w:sz w:val="22"/>
          <w:szCs w:val="22"/>
        </w:rPr>
      </w:pPr>
      <w:r w:rsidRPr="00B348AC">
        <w:rPr>
          <w:sz w:val="22"/>
          <w:szCs w:val="22"/>
        </w:rPr>
        <w:t>2.</w:t>
      </w:r>
      <w:r w:rsidRPr="00B348AC">
        <w:rPr>
          <w:sz w:val="22"/>
          <w:szCs w:val="22"/>
        </w:rPr>
        <w:tab/>
        <w:t>The Department is unable to verify the identity of the provider</w:t>
      </w:r>
      <w:r w:rsidR="007575C4" w:rsidRPr="00B348AC">
        <w:rPr>
          <w:sz w:val="22"/>
          <w:szCs w:val="22"/>
        </w:rPr>
        <w:t>;</w:t>
      </w:r>
    </w:p>
    <w:p w14:paraId="2F626BD4" w14:textId="77777777" w:rsidR="005F14CE" w:rsidRPr="00B348AC" w:rsidRDefault="005F14CE" w:rsidP="00752EE6">
      <w:pPr>
        <w:widowControl w:val="0"/>
        <w:tabs>
          <w:tab w:val="left" w:pos="720"/>
          <w:tab w:val="left" w:pos="3060"/>
          <w:tab w:val="left" w:pos="3600"/>
          <w:tab w:val="left" w:pos="4320"/>
        </w:tabs>
        <w:rPr>
          <w:color w:val="212121"/>
          <w:sz w:val="22"/>
          <w:szCs w:val="22"/>
          <w:lang w:val="en"/>
        </w:rPr>
      </w:pPr>
    </w:p>
    <w:p w14:paraId="6DCF5DEF" w14:textId="77777777" w:rsidR="005F14CE" w:rsidRPr="00B348AC" w:rsidRDefault="005F14CE" w:rsidP="00752EE6">
      <w:pPr>
        <w:widowControl w:val="0"/>
        <w:tabs>
          <w:tab w:val="left" w:pos="720"/>
          <w:tab w:val="left" w:pos="3060"/>
          <w:tab w:val="left" w:pos="3600"/>
          <w:tab w:val="left" w:pos="4320"/>
        </w:tabs>
        <w:ind w:left="3060" w:hanging="540"/>
        <w:rPr>
          <w:color w:val="212121"/>
          <w:sz w:val="22"/>
          <w:szCs w:val="22"/>
          <w:lang w:val="en"/>
        </w:rPr>
      </w:pPr>
      <w:r w:rsidRPr="00B348AC">
        <w:rPr>
          <w:color w:val="212121"/>
          <w:sz w:val="22"/>
          <w:szCs w:val="22"/>
          <w:lang w:val="en"/>
        </w:rPr>
        <w:t>3.</w:t>
      </w:r>
      <w:r w:rsidRPr="00B348AC">
        <w:rPr>
          <w:color w:val="212121"/>
          <w:sz w:val="22"/>
          <w:szCs w:val="22"/>
          <w:lang w:val="en"/>
        </w:rPr>
        <w:tab/>
        <w:t>The provider has any previous suspension, exclusion or involuntary withdrawal from participation in MaineCare, Medicare, or the Medicaid program of any state;</w:t>
      </w:r>
    </w:p>
    <w:p w14:paraId="47538353" w14:textId="77777777" w:rsidR="0083143F" w:rsidRPr="00B348AC" w:rsidRDefault="0083143F" w:rsidP="00752EE6">
      <w:pPr>
        <w:widowControl w:val="0"/>
        <w:tabs>
          <w:tab w:val="left" w:pos="720"/>
          <w:tab w:val="left" w:pos="3060"/>
          <w:tab w:val="left" w:pos="3600"/>
          <w:tab w:val="left" w:pos="4320"/>
        </w:tabs>
        <w:ind w:left="3060" w:hanging="540"/>
        <w:rPr>
          <w:color w:val="212121"/>
          <w:sz w:val="22"/>
          <w:szCs w:val="22"/>
          <w:lang w:val="en"/>
        </w:rPr>
      </w:pPr>
    </w:p>
    <w:p w14:paraId="69E1D766" w14:textId="3AC6E0CD" w:rsidR="005F14CE" w:rsidRPr="00B348AC" w:rsidRDefault="005F14CE" w:rsidP="00752EE6">
      <w:pPr>
        <w:widowControl w:val="0"/>
        <w:tabs>
          <w:tab w:val="left" w:pos="720"/>
          <w:tab w:val="left" w:pos="3060"/>
          <w:tab w:val="left" w:pos="3600"/>
          <w:tab w:val="left" w:pos="4320"/>
        </w:tabs>
        <w:ind w:left="3060" w:hanging="540"/>
        <w:rPr>
          <w:color w:val="212121"/>
          <w:sz w:val="22"/>
          <w:szCs w:val="22"/>
          <w:lang w:val="en"/>
        </w:rPr>
      </w:pPr>
      <w:r w:rsidRPr="00B348AC">
        <w:rPr>
          <w:color w:val="212121"/>
          <w:sz w:val="22"/>
          <w:szCs w:val="22"/>
          <w:lang w:val="en"/>
        </w:rPr>
        <w:t>4.</w:t>
      </w:r>
      <w:r w:rsidRPr="00B348AC">
        <w:rPr>
          <w:color w:val="212121"/>
          <w:sz w:val="22"/>
          <w:szCs w:val="22"/>
          <w:lang w:val="en"/>
        </w:rPr>
        <w:tab/>
        <w:t xml:space="preserve">The provider </w:t>
      </w:r>
      <w:r w:rsidR="007575C4" w:rsidRPr="00B348AC">
        <w:rPr>
          <w:color w:val="212121"/>
          <w:sz w:val="22"/>
          <w:szCs w:val="22"/>
          <w:lang w:val="en"/>
        </w:rPr>
        <w:t xml:space="preserve">is, </w:t>
      </w:r>
      <w:r w:rsidRPr="00B348AC">
        <w:rPr>
          <w:color w:val="212121"/>
          <w:sz w:val="22"/>
          <w:szCs w:val="22"/>
          <w:lang w:val="en"/>
        </w:rPr>
        <w:t>has been previously</w:t>
      </w:r>
      <w:r w:rsidR="008F6928" w:rsidRPr="00B348AC">
        <w:rPr>
          <w:color w:val="212121"/>
          <w:sz w:val="22"/>
          <w:szCs w:val="22"/>
          <w:lang w:val="en"/>
        </w:rPr>
        <w:t>,</w:t>
      </w:r>
      <w:r w:rsidRPr="00B348AC">
        <w:rPr>
          <w:color w:val="212121"/>
          <w:sz w:val="22"/>
          <w:szCs w:val="22"/>
          <w:lang w:val="en"/>
        </w:rPr>
        <w:t xml:space="preserve"> or is currently suspended, excluded</w:t>
      </w:r>
      <w:r w:rsidR="009F3830" w:rsidRPr="00B348AC">
        <w:rPr>
          <w:color w:val="212121"/>
          <w:sz w:val="22"/>
          <w:szCs w:val="22"/>
          <w:lang w:val="en"/>
        </w:rPr>
        <w:t>,</w:t>
      </w:r>
      <w:r w:rsidRPr="00B348AC">
        <w:rPr>
          <w:color w:val="212121"/>
          <w:sz w:val="22"/>
          <w:szCs w:val="22"/>
          <w:lang w:val="en"/>
        </w:rPr>
        <w:t xml:space="preserve"> or has involuntar</w:t>
      </w:r>
      <w:r w:rsidR="002D7850" w:rsidRPr="00B348AC">
        <w:rPr>
          <w:color w:val="212121"/>
          <w:sz w:val="22"/>
          <w:szCs w:val="22"/>
          <w:lang w:val="en"/>
        </w:rPr>
        <w:t>il</w:t>
      </w:r>
      <w:r w:rsidRPr="00B348AC">
        <w:rPr>
          <w:color w:val="212121"/>
          <w:sz w:val="22"/>
          <w:szCs w:val="22"/>
          <w:lang w:val="en"/>
        </w:rPr>
        <w:t>y withdrawn from participation in any private medical insurance program;</w:t>
      </w:r>
    </w:p>
    <w:p w14:paraId="18115280" w14:textId="77777777" w:rsidR="00837B94" w:rsidRPr="00B348AC" w:rsidRDefault="00837B94" w:rsidP="00752EE6">
      <w:pPr>
        <w:widowControl w:val="0"/>
        <w:tabs>
          <w:tab w:val="left" w:pos="720"/>
          <w:tab w:val="left" w:pos="3060"/>
          <w:tab w:val="left" w:pos="3600"/>
          <w:tab w:val="left" w:pos="4320"/>
        </w:tabs>
        <w:ind w:left="3060" w:hanging="540"/>
        <w:rPr>
          <w:color w:val="212121"/>
          <w:sz w:val="22"/>
          <w:szCs w:val="22"/>
          <w:lang w:val="en"/>
        </w:rPr>
      </w:pPr>
    </w:p>
    <w:p w14:paraId="74F8975F" w14:textId="56B2D76E" w:rsidR="00721405" w:rsidRPr="00B348AC" w:rsidRDefault="005F14CE" w:rsidP="00721405">
      <w:pPr>
        <w:widowControl w:val="0"/>
        <w:tabs>
          <w:tab w:val="left" w:pos="720"/>
          <w:tab w:val="left" w:pos="3060"/>
          <w:tab w:val="left" w:pos="3600"/>
          <w:tab w:val="left" w:pos="4320"/>
        </w:tabs>
        <w:ind w:left="3060" w:hanging="540"/>
        <w:rPr>
          <w:color w:val="212121"/>
          <w:sz w:val="22"/>
          <w:szCs w:val="22"/>
          <w:lang w:val="en"/>
        </w:rPr>
      </w:pPr>
      <w:r w:rsidRPr="00B348AC">
        <w:rPr>
          <w:color w:val="212121"/>
          <w:sz w:val="22"/>
          <w:szCs w:val="22"/>
          <w:lang w:val="en"/>
        </w:rPr>
        <w:t>5.</w:t>
      </w:r>
      <w:r w:rsidRPr="00B348AC">
        <w:rPr>
          <w:color w:val="212121"/>
          <w:sz w:val="22"/>
          <w:szCs w:val="22"/>
          <w:lang w:val="en"/>
        </w:rPr>
        <w:tab/>
        <w:t xml:space="preserve">The provider is in receipt of, but has not made restitution for, a MaineCare, Medicare, or other state Medicaid program’s overpayment, as determined to have been made pursuant to a final decision or determination of an agency </w:t>
      </w:r>
      <w:r w:rsidR="00721405" w:rsidRPr="00B348AC">
        <w:rPr>
          <w:color w:val="212121"/>
          <w:sz w:val="22"/>
          <w:szCs w:val="22"/>
          <w:lang w:val="en"/>
        </w:rPr>
        <w:br w:type="page"/>
      </w:r>
    </w:p>
    <w:p w14:paraId="078A075D" w14:textId="77777777" w:rsidR="00721405" w:rsidRPr="00B348AC" w:rsidRDefault="00721405" w:rsidP="00721405">
      <w:pPr>
        <w:widowControl w:val="0"/>
        <w:tabs>
          <w:tab w:val="left" w:pos="720"/>
          <w:tab w:val="left" w:pos="1440"/>
          <w:tab w:val="left" w:pos="2160"/>
          <w:tab w:val="left" w:pos="2880"/>
          <w:tab w:val="left" w:pos="3600"/>
          <w:tab w:val="left" w:pos="4320"/>
        </w:tabs>
        <w:rPr>
          <w:sz w:val="22"/>
          <w:szCs w:val="22"/>
        </w:rPr>
      </w:pPr>
      <w:r w:rsidRPr="00B348AC">
        <w:rPr>
          <w:b/>
          <w:sz w:val="22"/>
          <w:szCs w:val="22"/>
        </w:rPr>
        <w:lastRenderedPageBreak/>
        <w:t>1.03</w:t>
      </w:r>
      <w:r w:rsidRPr="00B348AC">
        <w:rPr>
          <w:b/>
          <w:sz w:val="22"/>
          <w:szCs w:val="22"/>
        </w:rPr>
        <w:tab/>
        <w:t xml:space="preserve">PROVIDER PARTICIPATION </w:t>
      </w:r>
      <w:r w:rsidRPr="00B348AC">
        <w:rPr>
          <w:sz w:val="22"/>
          <w:szCs w:val="22"/>
        </w:rPr>
        <w:t>(cont.)</w:t>
      </w:r>
    </w:p>
    <w:p w14:paraId="5DAC9902" w14:textId="4176D9B0" w:rsidR="00721405" w:rsidRPr="00B348AC" w:rsidRDefault="00721405" w:rsidP="00752EE6">
      <w:pPr>
        <w:widowControl w:val="0"/>
        <w:tabs>
          <w:tab w:val="left" w:pos="720"/>
          <w:tab w:val="left" w:pos="3060"/>
          <w:tab w:val="left" w:pos="3600"/>
          <w:tab w:val="left" w:pos="4320"/>
        </w:tabs>
        <w:ind w:left="3060" w:hanging="540"/>
        <w:rPr>
          <w:color w:val="212121"/>
          <w:sz w:val="22"/>
          <w:szCs w:val="22"/>
          <w:lang w:val="en"/>
        </w:rPr>
      </w:pPr>
    </w:p>
    <w:p w14:paraId="6B96C84C" w14:textId="554926C4" w:rsidR="005F14CE" w:rsidRPr="00B348AC" w:rsidRDefault="00721405" w:rsidP="00752EE6">
      <w:pPr>
        <w:widowControl w:val="0"/>
        <w:tabs>
          <w:tab w:val="left" w:pos="720"/>
          <w:tab w:val="left" w:pos="3060"/>
          <w:tab w:val="left" w:pos="3600"/>
          <w:tab w:val="left" w:pos="4320"/>
        </w:tabs>
        <w:ind w:left="3060" w:hanging="540"/>
        <w:rPr>
          <w:color w:val="212121"/>
          <w:sz w:val="22"/>
          <w:szCs w:val="22"/>
          <w:lang w:val="en"/>
        </w:rPr>
      </w:pPr>
      <w:r w:rsidRPr="00B348AC">
        <w:rPr>
          <w:color w:val="212121"/>
          <w:sz w:val="22"/>
          <w:szCs w:val="22"/>
          <w:lang w:val="en"/>
        </w:rPr>
        <w:tab/>
      </w:r>
      <w:r w:rsidR="005F14CE" w:rsidRPr="00B348AC">
        <w:rPr>
          <w:color w:val="212121"/>
          <w:sz w:val="22"/>
          <w:szCs w:val="22"/>
          <w:lang w:val="en"/>
        </w:rPr>
        <w:t>having the powers to conduct the proceeding and after an adjudicatory proceeding in which no appeal is pending or after resolution of the proceeding by stipulation or agreement; however, if a</w:t>
      </w:r>
      <w:r w:rsidR="001F2C1A" w:rsidRPr="00B348AC">
        <w:rPr>
          <w:color w:val="212121"/>
          <w:sz w:val="22"/>
          <w:szCs w:val="22"/>
          <w:lang w:val="en"/>
        </w:rPr>
        <w:t xml:space="preserve"> provider </w:t>
      </w:r>
      <w:r w:rsidR="005F14CE" w:rsidRPr="00B348AC">
        <w:rPr>
          <w:color w:val="212121"/>
          <w:sz w:val="22"/>
          <w:szCs w:val="22"/>
          <w:lang w:val="en"/>
        </w:rPr>
        <w:t xml:space="preserve">has entered into a plan of restitution of such overpayments, an application will not be denied solely on this factor unless the </w:t>
      </w:r>
      <w:r w:rsidR="001F2C1A" w:rsidRPr="00B348AC">
        <w:rPr>
          <w:color w:val="212121"/>
          <w:sz w:val="22"/>
          <w:szCs w:val="22"/>
          <w:lang w:val="en"/>
        </w:rPr>
        <w:t xml:space="preserve">provider </w:t>
      </w:r>
      <w:r w:rsidR="005F14CE" w:rsidRPr="00B348AC">
        <w:rPr>
          <w:color w:val="212121"/>
          <w:sz w:val="22"/>
          <w:szCs w:val="22"/>
          <w:lang w:val="en"/>
        </w:rPr>
        <w:t>has defaulted in repayment;</w:t>
      </w:r>
    </w:p>
    <w:p w14:paraId="7C365420" w14:textId="77777777" w:rsidR="005F14CE" w:rsidRPr="00B348AC" w:rsidRDefault="005F14CE" w:rsidP="00752EE6">
      <w:pPr>
        <w:widowControl w:val="0"/>
        <w:tabs>
          <w:tab w:val="left" w:pos="720"/>
          <w:tab w:val="left" w:pos="3060"/>
          <w:tab w:val="left" w:pos="3600"/>
          <w:tab w:val="left" w:pos="4320"/>
        </w:tabs>
        <w:ind w:left="3060" w:hanging="540"/>
        <w:rPr>
          <w:color w:val="212121"/>
          <w:sz w:val="22"/>
          <w:szCs w:val="22"/>
          <w:lang w:val="en"/>
        </w:rPr>
      </w:pPr>
    </w:p>
    <w:p w14:paraId="4B464D48" w14:textId="77777777" w:rsidR="005F14CE" w:rsidRPr="00B348AC" w:rsidRDefault="005F14CE" w:rsidP="00752EE6">
      <w:pPr>
        <w:widowControl w:val="0"/>
        <w:tabs>
          <w:tab w:val="left" w:pos="720"/>
          <w:tab w:val="left" w:pos="3060"/>
          <w:tab w:val="left" w:pos="3600"/>
          <w:tab w:val="left" w:pos="4320"/>
        </w:tabs>
        <w:ind w:left="3060" w:hanging="540"/>
        <w:rPr>
          <w:color w:val="212121"/>
          <w:sz w:val="22"/>
          <w:szCs w:val="22"/>
          <w:lang w:val="en"/>
        </w:rPr>
      </w:pPr>
      <w:r w:rsidRPr="00B348AC">
        <w:rPr>
          <w:color w:val="212121"/>
          <w:sz w:val="22"/>
          <w:szCs w:val="22"/>
          <w:lang w:val="en"/>
        </w:rPr>
        <w:t>6.</w:t>
      </w:r>
      <w:r w:rsidRPr="00B348AC">
        <w:rPr>
          <w:color w:val="212121"/>
          <w:sz w:val="22"/>
          <w:szCs w:val="22"/>
          <w:lang w:val="en"/>
        </w:rPr>
        <w:tab/>
        <w:t>The provider has made any false representation or omission of a material fact in making application in any state for any license, permit, certificate, or registration related to a profession or business;</w:t>
      </w:r>
    </w:p>
    <w:p w14:paraId="630F8E28" w14:textId="77777777" w:rsidR="005F14CE" w:rsidRPr="00B348AC" w:rsidRDefault="005F14CE" w:rsidP="00752EE6">
      <w:pPr>
        <w:widowControl w:val="0"/>
        <w:tabs>
          <w:tab w:val="left" w:pos="720"/>
          <w:tab w:val="left" w:pos="3060"/>
          <w:tab w:val="left" w:pos="3600"/>
          <w:tab w:val="left" w:pos="4320"/>
        </w:tabs>
        <w:ind w:left="3060" w:hanging="540"/>
        <w:rPr>
          <w:color w:val="212121"/>
          <w:sz w:val="22"/>
          <w:szCs w:val="22"/>
          <w:lang w:val="en"/>
        </w:rPr>
      </w:pPr>
    </w:p>
    <w:p w14:paraId="66CD8DEA" w14:textId="77777777" w:rsidR="005F14CE" w:rsidRPr="00B348AC" w:rsidRDefault="005F14CE" w:rsidP="00752EE6">
      <w:pPr>
        <w:widowControl w:val="0"/>
        <w:tabs>
          <w:tab w:val="left" w:pos="720"/>
          <w:tab w:val="left" w:pos="3060"/>
          <w:tab w:val="left" w:pos="3600"/>
          <w:tab w:val="left" w:pos="4320"/>
        </w:tabs>
        <w:ind w:left="3060" w:hanging="540"/>
        <w:rPr>
          <w:color w:val="212121"/>
          <w:sz w:val="22"/>
          <w:szCs w:val="22"/>
          <w:lang w:val="en"/>
        </w:rPr>
      </w:pPr>
      <w:r w:rsidRPr="00B348AC">
        <w:rPr>
          <w:color w:val="212121"/>
          <w:sz w:val="22"/>
          <w:szCs w:val="22"/>
          <w:lang w:val="en"/>
        </w:rPr>
        <w:t>7.</w:t>
      </w:r>
      <w:r w:rsidRPr="00B348AC">
        <w:rPr>
          <w:color w:val="212121"/>
          <w:sz w:val="22"/>
          <w:szCs w:val="22"/>
          <w:lang w:val="en"/>
        </w:rPr>
        <w:tab/>
        <w:t xml:space="preserve">The provider has failed to correct deficiencies in the operation of a business or enterprise after having received written notice of the deficiencies from a </w:t>
      </w:r>
      <w:r w:rsidR="001F2C1A" w:rsidRPr="00B348AC">
        <w:rPr>
          <w:color w:val="212121"/>
          <w:sz w:val="22"/>
          <w:szCs w:val="22"/>
          <w:lang w:val="en"/>
        </w:rPr>
        <w:t>s</w:t>
      </w:r>
      <w:r w:rsidRPr="00B348AC">
        <w:rPr>
          <w:color w:val="212121"/>
          <w:sz w:val="22"/>
          <w:szCs w:val="22"/>
          <w:lang w:val="en"/>
        </w:rPr>
        <w:t xml:space="preserve">tate or </w:t>
      </w:r>
      <w:r w:rsidR="001F2C1A" w:rsidRPr="00B348AC">
        <w:rPr>
          <w:color w:val="212121"/>
          <w:sz w:val="22"/>
          <w:szCs w:val="22"/>
          <w:lang w:val="en"/>
        </w:rPr>
        <w:t>f</w:t>
      </w:r>
      <w:r w:rsidRPr="00B348AC">
        <w:rPr>
          <w:color w:val="212121"/>
          <w:sz w:val="22"/>
          <w:szCs w:val="22"/>
          <w:lang w:val="en"/>
        </w:rPr>
        <w:t>ederal licensing or auditing agency;</w:t>
      </w:r>
    </w:p>
    <w:p w14:paraId="76CA2DBC" w14:textId="77777777" w:rsidR="005F14CE" w:rsidRPr="00B348AC" w:rsidRDefault="005F14CE" w:rsidP="00752EE6">
      <w:pPr>
        <w:widowControl w:val="0"/>
        <w:tabs>
          <w:tab w:val="left" w:pos="720"/>
          <w:tab w:val="left" w:pos="3060"/>
          <w:tab w:val="left" w:pos="3600"/>
          <w:tab w:val="left" w:pos="4320"/>
        </w:tabs>
        <w:ind w:left="3060" w:hanging="540"/>
        <w:rPr>
          <w:color w:val="212121"/>
          <w:sz w:val="22"/>
          <w:szCs w:val="22"/>
          <w:lang w:val="en"/>
        </w:rPr>
      </w:pPr>
    </w:p>
    <w:p w14:paraId="45497C6F" w14:textId="77777777" w:rsidR="005F14CE" w:rsidRPr="00B348AC" w:rsidRDefault="005F14CE" w:rsidP="00752EE6">
      <w:pPr>
        <w:widowControl w:val="0"/>
        <w:tabs>
          <w:tab w:val="left" w:pos="720"/>
          <w:tab w:val="left" w:pos="3060"/>
          <w:tab w:val="left" w:pos="3600"/>
          <w:tab w:val="left" w:pos="4320"/>
        </w:tabs>
        <w:ind w:left="3060" w:hanging="540"/>
        <w:rPr>
          <w:color w:val="212121"/>
          <w:sz w:val="22"/>
          <w:szCs w:val="22"/>
          <w:lang w:val="en"/>
        </w:rPr>
      </w:pPr>
      <w:r w:rsidRPr="00B348AC">
        <w:rPr>
          <w:color w:val="212121"/>
          <w:sz w:val="22"/>
          <w:szCs w:val="22"/>
          <w:lang w:val="en"/>
        </w:rPr>
        <w:t>8.</w:t>
      </w:r>
      <w:r w:rsidRPr="00B348AC">
        <w:rPr>
          <w:color w:val="212121"/>
          <w:sz w:val="22"/>
          <w:szCs w:val="22"/>
          <w:lang w:val="en"/>
        </w:rPr>
        <w:tab/>
        <w:t>The provider fails to supply further information concerning the application after receiving a written request for such further information;</w:t>
      </w:r>
    </w:p>
    <w:p w14:paraId="2F3780F9" w14:textId="77777777" w:rsidR="005F14CE" w:rsidRPr="00B348AC" w:rsidRDefault="005F14CE" w:rsidP="00752EE6">
      <w:pPr>
        <w:widowControl w:val="0"/>
        <w:tabs>
          <w:tab w:val="left" w:pos="720"/>
          <w:tab w:val="left" w:pos="3060"/>
          <w:tab w:val="left" w:pos="3600"/>
          <w:tab w:val="left" w:pos="4320"/>
        </w:tabs>
        <w:ind w:left="3060" w:hanging="540"/>
        <w:rPr>
          <w:color w:val="212121"/>
          <w:sz w:val="22"/>
          <w:szCs w:val="22"/>
          <w:lang w:val="en"/>
        </w:rPr>
      </w:pPr>
    </w:p>
    <w:p w14:paraId="7F5B9157" w14:textId="77777777" w:rsidR="005F14CE" w:rsidRPr="00B348AC" w:rsidRDefault="005F14CE" w:rsidP="00752EE6">
      <w:pPr>
        <w:widowControl w:val="0"/>
        <w:tabs>
          <w:tab w:val="left" w:pos="720"/>
          <w:tab w:val="left" w:pos="3060"/>
          <w:tab w:val="left" w:pos="3600"/>
          <w:tab w:val="left" w:pos="4320"/>
        </w:tabs>
        <w:ind w:left="3060" w:hanging="540"/>
        <w:rPr>
          <w:color w:val="212121"/>
          <w:sz w:val="22"/>
          <w:szCs w:val="22"/>
          <w:lang w:val="en"/>
        </w:rPr>
      </w:pPr>
      <w:r w:rsidRPr="00B348AC">
        <w:rPr>
          <w:color w:val="212121"/>
          <w:sz w:val="22"/>
          <w:szCs w:val="22"/>
          <w:lang w:val="en"/>
        </w:rPr>
        <w:t>9.</w:t>
      </w:r>
      <w:r w:rsidRPr="00B348AC">
        <w:rPr>
          <w:color w:val="212121"/>
          <w:sz w:val="22"/>
          <w:szCs w:val="22"/>
          <w:lang w:val="en"/>
        </w:rPr>
        <w:tab/>
        <w:t>The provider submits an application which conceals an ownership or control interest of any person who would otherwise be ineligible to participate;</w:t>
      </w:r>
    </w:p>
    <w:p w14:paraId="76E3C258" w14:textId="77777777" w:rsidR="005F14CE" w:rsidRPr="00B348AC" w:rsidRDefault="005F14CE" w:rsidP="00752EE6">
      <w:pPr>
        <w:widowControl w:val="0"/>
        <w:tabs>
          <w:tab w:val="left" w:pos="720"/>
          <w:tab w:val="left" w:pos="3060"/>
          <w:tab w:val="left" w:pos="3600"/>
          <w:tab w:val="left" w:pos="4320"/>
        </w:tabs>
        <w:ind w:left="3060" w:hanging="540"/>
        <w:rPr>
          <w:color w:val="212121"/>
          <w:sz w:val="22"/>
          <w:szCs w:val="22"/>
          <w:lang w:val="en"/>
        </w:rPr>
      </w:pPr>
    </w:p>
    <w:p w14:paraId="1AA3A108" w14:textId="77777777" w:rsidR="005F14CE" w:rsidRPr="00B348AC" w:rsidRDefault="005F14CE" w:rsidP="00752EE6">
      <w:pPr>
        <w:widowControl w:val="0"/>
        <w:tabs>
          <w:tab w:val="left" w:pos="720"/>
          <w:tab w:val="left" w:pos="3060"/>
          <w:tab w:val="left" w:pos="3600"/>
          <w:tab w:val="left" w:pos="4320"/>
        </w:tabs>
        <w:ind w:left="3060" w:hanging="540"/>
        <w:rPr>
          <w:color w:val="212121"/>
          <w:sz w:val="22"/>
          <w:szCs w:val="22"/>
          <w:lang w:val="en"/>
        </w:rPr>
      </w:pPr>
      <w:r w:rsidRPr="00B348AC">
        <w:rPr>
          <w:color w:val="212121"/>
          <w:sz w:val="22"/>
          <w:szCs w:val="22"/>
          <w:lang w:val="en"/>
        </w:rPr>
        <w:t>10.</w:t>
      </w:r>
      <w:r w:rsidRPr="00B348AC">
        <w:rPr>
          <w:color w:val="212121"/>
          <w:sz w:val="22"/>
          <w:szCs w:val="22"/>
          <w:lang w:val="en"/>
        </w:rPr>
        <w:tab/>
        <w:t>The provider has been indicted for or convicted of any crime relating to the furnishing of, or billing for, medical care, services, or supplies which is considered an offense involving theft or frau</w:t>
      </w:r>
      <w:r w:rsidR="008F6928" w:rsidRPr="00B348AC">
        <w:rPr>
          <w:color w:val="212121"/>
          <w:sz w:val="22"/>
          <w:szCs w:val="22"/>
          <w:lang w:val="en"/>
        </w:rPr>
        <w:t>d</w:t>
      </w:r>
      <w:r w:rsidRPr="00B348AC">
        <w:rPr>
          <w:color w:val="212121"/>
          <w:sz w:val="22"/>
          <w:szCs w:val="22"/>
          <w:lang w:val="en"/>
        </w:rPr>
        <w:t xml:space="preserve"> or an offense again</w:t>
      </w:r>
      <w:r w:rsidR="001F2C1A" w:rsidRPr="00B348AC">
        <w:rPr>
          <w:color w:val="212121"/>
          <w:sz w:val="22"/>
          <w:szCs w:val="22"/>
          <w:lang w:val="en"/>
        </w:rPr>
        <w:t>st</w:t>
      </w:r>
      <w:r w:rsidRPr="00B348AC">
        <w:rPr>
          <w:color w:val="212121"/>
          <w:sz w:val="22"/>
          <w:szCs w:val="22"/>
          <w:lang w:val="en"/>
        </w:rPr>
        <w:t xml:space="preserve"> public administration or against public health and morals;</w:t>
      </w:r>
    </w:p>
    <w:p w14:paraId="12657B83" w14:textId="77777777" w:rsidR="005F14CE" w:rsidRPr="00B348AC" w:rsidRDefault="005F14CE" w:rsidP="00752EE6">
      <w:pPr>
        <w:widowControl w:val="0"/>
        <w:tabs>
          <w:tab w:val="left" w:pos="720"/>
          <w:tab w:val="left" w:pos="3060"/>
          <w:tab w:val="left" w:pos="3600"/>
          <w:tab w:val="left" w:pos="4320"/>
        </w:tabs>
        <w:rPr>
          <w:color w:val="212121"/>
          <w:sz w:val="22"/>
          <w:szCs w:val="22"/>
          <w:lang w:val="en"/>
        </w:rPr>
      </w:pPr>
    </w:p>
    <w:p w14:paraId="5A400EA1" w14:textId="77777777" w:rsidR="005F14CE" w:rsidRPr="00B348AC" w:rsidRDefault="005F14CE" w:rsidP="00752EE6">
      <w:pPr>
        <w:widowControl w:val="0"/>
        <w:tabs>
          <w:tab w:val="left" w:pos="720"/>
          <w:tab w:val="left" w:pos="3060"/>
          <w:tab w:val="left" w:pos="3600"/>
          <w:tab w:val="left" w:pos="4320"/>
        </w:tabs>
        <w:ind w:left="3060" w:hanging="540"/>
        <w:rPr>
          <w:color w:val="212121"/>
          <w:sz w:val="22"/>
          <w:szCs w:val="22"/>
          <w:lang w:val="en"/>
        </w:rPr>
      </w:pPr>
      <w:r w:rsidRPr="00B348AC">
        <w:rPr>
          <w:color w:val="212121"/>
          <w:sz w:val="22"/>
          <w:szCs w:val="22"/>
          <w:lang w:val="en"/>
        </w:rPr>
        <w:t>11.</w:t>
      </w:r>
      <w:r w:rsidRPr="00B348AC">
        <w:rPr>
          <w:color w:val="212121"/>
          <w:sz w:val="22"/>
          <w:szCs w:val="22"/>
          <w:lang w:val="en"/>
        </w:rPr>
        <w:tab/>
        <w:t>The provider has a prior finding by a licensing, certifying</w:t>
      </w:r>
      <w:r w:rsidR="0035354E" w:rsidRPr="00B348AC">
        <w:rPr>
          <w:color w:val="212121"/>
          <w:sz w:val="22"/>
          <w:szCs w:val="22"/>
          <w:lang w:val="en"/>
        </w:rPr>
        <w:t>,</w:t>
      </w:r>
      <w:r w:rsidRPr="00B348AC">
        <w:rPr>
          <w:color w:val="212121"/>
          <w:sz w:val="22"/>
          <w:szCs w:val="22"/>
          <w:lang w:val="en"/>
        </w:rPr>
        <w:t xml:space="preserve"> or professional standards board or agency of the violation of the standards or conditions relating to licensure or certification or as to the quality of services provided;</w:t>
      </w:r>
    </w:p>
    <w:p w14:paraId="667E1F9C" w14:textId="77777777" w:rsidR="005F14CE" w:rsidRPr="00B348AC" w:rsidRDefault="005F14CE" w:rsidP="00752EE6">
      <w:pPr>
        <w:widowControl w:val="0"/>
        <w:tabs>
          <w:tab w:val="left" w:pos="720"/>
          <w:tab w:val="left" w:pos="3060"/>
          <w:tab w:val="left" w:pos="3600"/>
          <w:tab w:val="left" w:pos="4320"/>
        </w:tabs>
        <w:ind w:left="3060" w:hanging="540"/>
        <w:rPr>
          <w:color w:val="212121"/>
          <w:sz w:val="22"/>
          <w:szCs w:val="22"/>
          <w:lang w:val="en"/>
        </w:rPr>
      </w:pPr>
    </w:p>
    <w:p w14:paraId="0F8F9DCF" w14:textId="283309BF" w:rsidR="005F14CE" w:rsidRPr="00B348AC" w:rsidRDefault="005F14CE" w:rsidP="00752EE6">
      <w:pPr>
        <w:widowControl w:val="0"/>
        <w:tabs>
          <w:tab w:val="left" w:pos="720"/>
          <w:tab w:val="left" w:pos="3060"/>
          <w:tab w:val="left" w:pos="3600"/>
          <w:tab w:val="left" w:pos="4320"/>
        </w:tabs>
        <w:ind w:left="3060" w:hanging="540"/>
        <w:rPr>
          <w:color w:val="212121"/>
          <w:sz w:val="22"/>
          <w:szCs w:val="22"/>
          <w:lang w:val="en"/>
        </w:rPr>
      </w:pPr>
      <w:r w:rsidRPr="00B348AC">
        <w:rPr>
          <w:color w:val="212121"/>
          <w:sz w:val="22"/>
          <w:szCs w:val="22"/>
          <w:lang w:val="en"/>
        </w:rPr>
        <w:t>12.</w:t>
      </w:r>
      <w:r w:rsidRPr="00B348AC">
        <w:rPr>
          <w:color w:val="212121"/>
          <w:sz w:val="22"/>
          <w:szCs w:val="22"/>
          <w:lang w:val="en"/>
        </w:rPr>
        <w:tab/>
        <w:t xml:space="preserve">The provider has a prior </w:t>
      </w:r>
      <w:r w:rsidR="001F2C1A" w:rsidRPr="00B348AC">
        <w:rPr>
          <w:color w:val="212121"/>
          <w:sz w:val="22"/>
          <w:szCs w:val="22"/>
          <w:lang w:val="en"/>
        </w:rPr>
        <w:t xml:space="preserve">history of excessive claims or furnishing of unnecessary or substandard services and/or items, or any prior improper conduct </w:t>
      </w:r>
      <w:r w:rsidRPr="00B348AC">
        <w:rPr>
          <w:color w:val="212121"/>
          <w:sz w:val="22"/>
          <w:szCs w:val="22"/>
          <w:lang w:val="en"/>
        </w:rPr>
        <w:t>under any private or public</w:t>
      </w:r>
      <w:r w:rsidR="00121923" w:rsidRPr="00B348AC">
        <w:rPr>
          <w:color w:val="212121"/>
          <w:sz w:val="22"/>
          <w:szCs w:val="22"/>
          <w:lang w:val="en"/>
        </w:rPr>
        <w:t>ly</w:t>
      </w:r>
      <w:r w:rsidRPr="00B348AC">
        <w:rPr>
          <w:color w:val="212121"/>
          <w:sz w:val="22"/>
          <w:szCs w:val="22"/>
          <w:lang w:val="en"/>
        </w:rPr>
        <w:t xml:space="preserve"> funded program or insurance policy;</w:t>
      </w:r>
    </w:p>
    <w:p w14:paraId="13A5C486" w14:textId="77777777" w:rsidR="005F14CE" w:rsidRPr="00B348AC" w:rsidRDefault="005F14CE" w:rsidP="00752EE6">
      <w:pPr>
        <w:widowControl w:val="0"/>
        <w:tabs>
          <w:tab w:val="left" w:pos="720"/>
          <w:tab w:val="left" w:pos="3060"/>
          <w:tab w:val="left" w:pos="3600"/>
          <w:tab w:val="left" w:pos="4320"/>
        </w:tabs>
        <w:ind w:left="3060" w:hanging="540"/>
        <w:rPr>
          <w:color w:val="212121"/>
          <w:sz w:val="22"/>
          <w:szCs w:val="22"/>
          <w:lang w:val="en"/>
        </w:rPr>
      </w:pPr>
    </w:p>
    <w:p w14:paraId="5971169B" w14:textId="77777777" w:rsidR="005F14CE" w:rsidRPr="00B348AC" w:rsidRDefault="005F14CE" w:rsidP="00752EE6">
      <w:pPr>
        <w:widowControl w:val="0"/>
        <w:tabs>
          <w:tab w:val="left" w:pos="720"/>
          <w:tab w:val="left" w:pos="3060"/>
          <w:tab w:val="left" w:pos="3600"/>
          <w:tab w:val="left" w:pos="4320"/>
        </w:tabs>
        <w:ind w:left="3060" w:hanging="540"/>
        <w:rPr>
          <w:color w:val="212121"/>
          <w:sz w:val="22"/>
          <w:szCs w:val="22"/>
          <w:lang w:val="en"/>
        </w:rPr>
      </w:pPr>
      <w:r w:rsidRPr="00B348AC">
        <w:rPr>
          <w:color w:val="212121"/>
          <w:sz w:val="22"/>
          <w:szCs w:val="22"/>
          <w:lang w:val="en"/>
        </w:rPr>
        <w:t>1</w:t>
      </w:r>
      <w:r w:rsidR="001F2C1A" w:rsidRPr="00B348AC">
        <w:rPr>
          <w:color w:val="212121"/>
          <w:sz w:val="22"/>
          <w:szCs w:val="22"/>
          <w:lang w:val="en"/>
        </w:rPr>
        <w:t>3</w:t>
      </w:r>
      <w:r w:rsidRPr="00B348AC">
        <w:rPr>
          <w:color w:val="212121"/>
          <w:sz w:val="22"/>
          <w:szCs w:val="22"/>
          <w:lang w:val="en"/>
        </w:rPr>
        <w:t>.</w:t>
      </w:r>
      <w:r w:rsidRPr="00B348AC">
        <w:rPr>
          <w:color w:val="212121"/>
          <w:sz w:val="22"/>
          <w:szCs w:val="22"/>
          <w:lang w:val="en"/>
        </w:rPr>
        <w:tab/>
        <w:t>The provider demonstrates any other factor having a direct bearing on the applicant’s ability to provide high-quality medical care, services or supplies to recipients of MaineCare benefits, or to be fiscally responsible to the program for care, services or supplies to be furnished under the program, including actions by persons affiliated with the applicant;</w:t>
      </w:r>
    </w:p>
    <w:p w14:paraId="627D0E8D" w14:textId="77777777" w:rsidR="005F14CE" w:rsidRPr="00B348AC" w:rsidRDefault="005F14CE" w:rsidP="00752EE6">
      <w:pPr>
        <w:widowControl w:val="0"/>
        <w:tabs>
          <w:tab w:val="left" w:pos="720"/>
          <w:tab w:val="left" w:pos="3060"/>
          <w:tab w:val="left" w:pos="3600"/>
          <w:tab w:val="left" w:pos="4320"/>
        </w:tabs>
        <w:ind w:left="3060" w:hanging="540"/>
        <w:rPr>
          <w:color w:val="212121"/>
          <w:sz w:val="22"/>
          <w:szCs w:val="22"/>
          <w:lang w:val="en"/>
        </w:rPr>
      </w:pPr>
    </w:p>
    <w:p w14:paraId="72A413AE" w14:textId="77777777" w:rsidR="00837B94" w:rsidRPr="00B348AC" w:rsidRDefault="005F14CE" w:rsidP="00752EE6">
      <w:pPr>
        <w:widowControl w:val="0"/>
        <w:tabs>
          <w:tab w:val="left" w:pos="720"/>
          <w:tab w:val="left" w:pos="3060"/>
          <w:tab w:val="left" w:pos="3600"/>
          <w:tab w:val="left" w:pos="4320"/>
        </w:tabs>
        <w:ind w:left="3060" w:hanging="540"/>
        <w:rPr>
          <w:color w:val="212121"/>
          <w:sz w:val="22"/>
          <w:szCs w:val="22"/>
          <w:lang w:val="en"/>
        </w:rPr>
      </w:pPr>
      <w:r w:rsidRPr="00B348AC">
        <w:rPr>
          <w:color w:val="212121"/>
          <w:sz w:val="22"/>
          <w:szCs w:val="22"/>
          <w:lang w:val="en"/>
        </w:rPr>
        <w:t>1</w:t>
      </w:r>
      <w:r w:rsidR="001F2C1A" w:rsidRPr="00B348AC">
        <w:rPr>
          <w:color w:val="212121"/>
          <w:sz w:val="22"/>
          <w:szCs w:val="22"/>
          <w:lang w:val="en"/>
        </w:rPr>
        <w:t>4</w:t>
      </w:r>
      <w:r w:rsidRPr="00B348AC">
        <w:rPr>
          <w:color w:val="212121"/>
          <w:sz w:val="22"/>
          <w:szCs w:val="22"/>
          <w:lang w:val="en"/>
        </w:rPr>
        <w:t>.</w:t>
      </w:r>
      <w:r w:rsidRPr="00B348AC">
        <w:rPr>
          <w:color w:val="212121"/>
          <w:sz w:val="22"/>
          <w:szCs w:val="22"/>
          <w:lang w:val="en"/>
        </w:rPr>
        <w:tab/>
        <w:t>Any other factor which may affect the effective and efficient administration of the program, including, but not limited to, the current availability of medical care, services or supplies to members</w:t>
      </w:r>
      <w:r w:rsidR="0035354E" w:rsidRPr="00B348AC">
        <w:rPr>
          <w:color w:val="212121"/>
          <w:sz w:val="22"/>
          <w:szCs w:val="22"/>
          <w:lang w:val="en"/>
        </w:rPr>
        <w:t>,</w:t>
      </w:r>
      <w:r w:rsidR="007575C4" w:rsidRPr="00B348AC">
        <w:rPr>
          <w:color w:val="212121"/>
          <w:sz w:val="22"/>
          <w:szCs w:val="22"/>
          <w:lang w:val="en"/>
        </w:rPr>
        <w:t xml:space="preserve"> or the inability to bill appropriately for services rendered</w:t>
      </w:r>
      <w:r w:rsidRPr="00B348AC">
        <w:rPr>
          <w:color w:val="212121"/>
          <w:sz w:val="22"/>
          <w:szCs w:val="22"/>
          <w:lang w:val="en"/>
        </w:rPr>
        <w:t>.</w:t>
      </w:r>
    </w:p>
    <w:p w14:paraId="1B93FFF6" w14:textId="518F3D8B" w:rsidR="00721405" w:rsidRPr="00B348AC" w:rsidRDefault="00721405">
      <w:pPr>
        <w:rPr>
          <w:color w:val="212121"/>
          <w:sz w:val="22"/>
          <w:szCs w:val="22"/>
          <w:lang w:val="en"/>
        </w:rPr>
      </w:pPr>
      <w:r w:rsidRPr="00B348AC">
        <w:rPr>
          <w:color w:val="212121"/>
          <w:sz w:val="22"/>
          <w:szCs w:val="22"/>
          <w:lang w:val="en"/>
        </w:rPr>
        <w:br w:type="page"/>
      </w:r>
    </w:p>
    <w:p w14:paraId="4680E3AF" w14:textId="77777777" w:rsidR="00721405" w:rsidRPr="00B348AC" w:rsidRDefault="00721405" w:rsidP="00721405">
      <w:pPr>
        <w:widowControl w:val="0"/>
        <w:tabs>
          <w:tab w:val="left" w:pos="720"/>
          <w:tab w:val="left" w:pos="1440"/>
          <w:tab w:val="left" w:pos="2160"/>
          <w:tab w:val="left" w:pos="2880"/>
          <w:tab w:val="left" w:pos="3600"/>
          <w:tab w:val="left" w:pos="4320"/>
        </w:tabs>
        <w:rPr>
          <w:sz w:val="22"/>
          <w:szCs w:val="22"/>
        </w:rPr>
      </w:pPr>
      <w:r w:rsidRPr="00B348AC">
        <w:rPr>
          <w:b/>
          <w:sz w:val="22"/>
          <w:szCs w:val="22"/>
        </w:rPr>
        <w:lastRenderedPageBreak/>
        <w:t>1.03</w:t>
      </w:r>
      <w:r w:rsidRPr="00B348AC">
        <w:rPr>
          <w:b/>
          <w:sz w:val="22"/>
          <w:szCs w:val="22"/>
        </w:rPr>
        <w:tab/>
        <w:t xml:space="preserve">PROVIDER PARTICIPATION </w:t>
      </w:r>
      <w:r w:rsidRPr="00B348AC">
        <w:rPr>
          <w:sz w:val="22"/>
          <w:szCs w:val="22"/>
        </w:rPr>
        <w:t>(cont.)</w:t>
      </w:r>
    </w:p>
    <w:p w14:paraId="7F38F0F5" w14:textId="77777777" w:rsidR="00775489" w:rsidRPr="00B348AC" w:rsidRDefault="00775489" w:rsidP="00752EE6">
      <w:pPr>
        <w:widowControl w:val="0"/>
        <w:tabs>
          <w:tab w:val="left" w:pos="720"/>
          <w:tab w:val="left" w:pos="1800"/>
          <w:tab w:val="left" w:pos="3060"/>
          <w:tab w:val="left" w:pos="3600"/>
          <w:tab w:val="left" w:pos="4320"/>
        </w:tabs>
        <w:ind w:left="2520" w:hanging="1800"/>
        <w:rPr>
          <w:color w:val="212121"/>
          <w:sz w:val="22"/>
          <w:szCs w:val="22"/>
          <w:lang w:val="en"/>
        </w:rPr>
      </w:pPr>
    </w:p>
    <w:p w14:paraId="17CF3CB0" w14:textId="77777777" w:rsidR="005F14CE" w:rsidRPr="00B348AC" w:rsidRDefault="005F14CE" w:rsidP="00752EE6">
      <w:pPr>
        <w:widowControl w:val="0"/>
        <w:tabs>
          <w:tab w:val="left" w:pos="720"/>
          <w:tab w:val="left" w:pos="1800"/>
          <w:tab w:val="left" w:pos="3060"/>
          <w:tab w:val="left" w:pos="3600"/>
          <w:tab w:val="left" w:pos="4320"/>
        </w:tabs>
        <w:ind w:left="2520" w:hanging="1800"/>
        <w:rPr>
          <w:color w:val="212121"/>
          <w:sz w:val="22"/>
          <w:szCs w:val="22"/>
          <w:lang w:val="en"/>
        </w:rPr>
      </w:pPr>
      <w:r w:rsidRPr="00B348AC">
        <w:rPr>
          <w:color w:val="212121"/>
          <w:sz w:val="22"/>
          <w:szCs w:val="22"/>
          <w:lang w:val="en"/>
        </w:rPr>
        <w:t>1.03-4</w:t>
      </w:r>
      <w:r w:rsidRPr="00B348AC">
        <w:rPr>
          <w:color w:val="212121"/>
          <w:sz w:val="22"/>
          <w:szCs w:val="22"/>
          <w:lang w:val="en"/>
        </w:rPr>
        <w:tab/>
      </w:r>
      <w:r w:rsidR="0025495D" w:rsidRPr="00B348AC">
        <w:rPr>
          <w:b/>
          <w:color w:val="212121"/>
          <w:sz w:val="22"/>
          <w:szCs w:val="22"/>
          <w:lang w:val="en"/>
        </w:rPr>
        <w:t>Notice of Denial of Application</w:t>
      </w:r>
      <w:r w:rsidR="00270DA8" w:rsidRPr="00B348AC">
        <w:rPr>
          <w:color w:val="212121"/>
          <w:sz w:val="22"/>
          <w:szCs w:val="22"/>
          <w:lang w:val="en"/>
        </w:rPr>
        <w:t xml:space="preserve"> </w:t>
      </w:r>
    </w:p>
    <w:p w14:paraId="0457E7E2" w14:textId="77777777" w:rsidR="005F14CE" w:rsidRPr="00B348AC" w:rsidRDefault="005F14CE" w:rsidP="00752EE6">
      <w:pPr>
        <w:widowControl w:val="0"/>
        <w:tabs>
          <w:tab w:val="left" w:pos="720"/>
          <w:tab w:val="left" w:pos="1800"/>
          <w:tab w:val="left" w:pos="3060"/>
          <w:tab w:val="left" w:pos="3600"/>
          <w:tab w:val="left" w:pos="4320"/>
        </w:tabs>
        <w:ind w:left="2520" w:hanging="1800"/>
        <w:rPr>
          <w:color w:val="212121"/>
          <w:sz w:val="22"/>
          <w:szCs w:val="22"/>
          <w:lang w:val="en"/>
        </w:rPr>
      </w:pPr>
    </w:p>
    <w:p w14:paraId="3B678891" w14:textId="112A9E6A" w:rsidR="005F14CE" w:rsidRPr="00B348AC" w:rsidRDefault="0083143F" w:rsidP="00752EE6">
      <w:pPr>
        <w:widowControl w:val="0"/>
        <w:tabs>
          <w:tab w:val="left" w:pos="720"/>
          <w:tab w:val="left" w:pos="1800"/>
          <w:tab w:val="left" w:pos="3060"/>
          <w:tab w:val="left" w:pos="3600"/>
          <w:tab w:val="left" w:pos="4320"/>
        </w:tabs>
        <w:ind w:left="1800" w:hanging="1800"/>
        <w:rPr>
          <w:color w:val="212121"/>
          <w:sz w:val="22"/>
          <w:szCs w:val="22"/>
          <w:lang w:val="en"/>
        </w:rPr>
      </w:pPr>
      <w:r w:rsidRPr="00B348AC">
        <w:rPr>
          <w:color w:val="212121"/>
          <w:sz w:val="22"/>
          <w:szCs w:val="22"/>
          <w:lang w:val="en"/>
        </w:rPr>
        <w:tab/>
      </w:r>
      <w:r w:rsidR="0025495D" w:rsidRPr="00B348AC">
        <w:rPr>
          <w:color w:val="212121"/>
          <w:sz w:val="22"/>
          <w:szCs w:val="22"/>
          <w:lang w:val="en"/>
        </w:rPr>
        <w:tab/>
        <w:t>Upon completion of its review of an enrollment application, including consideration of the above factors, the Department will notify any provider applican</w:t>
      </w:r>
      <w:r w:rsidR="00A31270" w:rsidRPr="00B348AC">
        <w:rPr>
          <w:color w:val="212121"/>
          <w:sz w:val="22"/>
          <w:szCs w:val="22"/>
          <w:lang w:val="en"/>
        </w:rPr>
        <w:t>t</w:t>
      </w:r>
      <w:r w:rsidR="0025495D" w:rsidRPr="00B348AC">
        <w:rPr>
          <w:color w:val="212121"/>
          <w:sz w:val="22"/>
          <w:szCs w:val="22"/>
          <w:lang w:val="en"/>
        </w:rPr>
        <w:t xml:space="preserve"> of the Department’s denial of the application by issuing a written notice of denial to the provider or provider applicant. The notice will specify the reasons for the denial. Department denials may be appealed in accordance with this regulation.</w:t>
      </w:r>
    </w:p>
    <w:p w14:paraId="4A3A5B77" w14:textId="77777777" w:rsidR="00721405" w:rsidRPr="00B348AC" w:rsidRDefault="00721405" w:rsidP="00752EE6">
      <w:pPr>
        <w:widowControl w:val="0"/>
        <w:tabs>
          <w:tab w:val="left" w:pos="720"/>
          <w:tab w:val="left" w:pos="1800"/>
          <w:tab w:val="left" w:pos="2160"/>
          <w:tab w:val="left" w:pos="2880"/>
          <w:tab w:val="left" w:pos="3600"/>
          <w:tab w:val="left" w:pos="4320"/>
        </w:tabs>
        <w:ind w:left="1800" w:hanging="1800"/>
        <w:rPr>
          <w:sz w:val="22"/>
          <w:szCs w:val="22"/>
        </w:rPr>
      </w:pPr>
    </w:p>
    <w:p w14:paraId="23F72A91" w14:textId="5D2AB3A3" w:rsidR="001F2C1A" w:rsidRPr="00B348AC" w:rsidRDefault="00742FCF" w:rsidP="00752EE6">
      <w:pPr>
        <w:widowControl w:val="0"/>
        <w:tabs>
          <w:tab w:val="left" w:pos="720"/>
          <w:tab w:val="left" w:pos="1800"/>
          <w:tab w:val="left" w:pos="2160"/>
          <w:tab w:val="left" w:pos="2880"/>
          <w:tab w:val="left" w:pos="3600"/>
          <w:tab w:val="left" w:pos="4320"/>
        </w:tabs>
        <w:ind w:left="1800" w:hanging="1800"/>
        <w:rPr>
          <w:sz w:val="22"/>
          <w:szCs w:val="22"/>
        </w:rPr>
      </w:pPr>
      <w:r w:rsidRPr="00B348AC">
        <w:rPr>
          <w:sz w:val="22"/>
          <w:szCs w:val="22"/>
        </w:rPr>
        <w:tab/>
        <w:t>1.03-</w:t>
      </w:r>
      <w:r w:rsidR="00AA4283" w:rsidRPr="00B348AC">
        <w:rPr>
          <w:sz w:val="22"/>
          <w:szCs w:val="22"/>
        </w:rPr>
        <w:t>5</w:t>
      </w:r>
      <w:r w:rsidRPr="00B348AC">
        <w:rPr>
          <w:sz w:val="22"/>
          <w:szCs w:val="22"/>
        </w:rPr>
        <w:tab/>
      </w:r>
      <w:r w:rsidR="001F2C1A" w:rsidRPr="00B348AC">
        <w:rPr>
          <w:b/>
          <w:sz w:val="22"/>
          <w:szCs w:val="22"/>
        </w:rPr>
        <w:t>Claims Submittal Following Termination of Enrollment</w:t>
      </w:r>
    </w:p>
    <w:p w14:paraId="5C28CB0D" w14:textId="77777777" w:rsidR="001F2C1A" w:rsidRPr="00B348AC" w:rsidRDefault="001F2C1A" w:rsidP="00752EE6">
      <w:pPr>
        <w:widowControl w:val="0"/>
        <w:tabs>
          <w:tab w:val="left" w:pos="720"/>
          <w:tab w:val="left" w:pos="1800"/>
          <w:tab w:val="left" w:pos="2160"/>
          <w:tab w:val="left" w:pos="2880"/>
          <w:tab w:val="left" w:pos="3600"/>
          <w:tab w:val="left" w:pos="4320"/>
        </w:tabs>
        <w:ind w:left="1800" w:hanging="1800"/>
        <w:rPr>
          <w:sz w:val="22"/>
          <w:szCs w:val="22"/>
        </w:rPr>
      </w:pPr>
    </w:p>
    <w:p w14:paraId="24028B6A" w14:textId="74B2C8D4" w:rsidR="003708B0" w:rsidRPr="00B348AC" w:rsidRDefault="0083143F" w:rsidP="00752EE6">
      <w:pPr>
        <w:widowControl w:val="0"/>
        <w:tabs>
          <w:tab w:val="left" w:pos="720"/>
          <w:tab w:val="left" w:pos="1800"/>
          <w:tab w:val="left" w:pos="2160"/>
          <w:tab w:val="left" w:pos="2880"/>
          <w:tab w:val="left" w:pos="3600"/>
          <w:tab w:val="left" w:pos="4320"/>
        </w:tabs>
        <w:ind w:left="1800" w:hanging="1800"/>
        <w:rPr>
          <w:sz w:val="22"/>
          <w:szCs w:val="22"/>
        </w:rPr>
      </w:pPr>
      <w:r w:rsidRPr="00B348AC">
        <w:rPr>
          <w:sz w:val="22"/>
          <w:szCs w:val="22"/>
        </w:rPr>
        <w:tab/>
      </w:r>
      <w:r w:rsidRPr="00B348AC">
        <w:rPr>
          <w:sz w:val="22"/>
          <w:szCs w:val="22"/>
        </w:rPr>
        <w:tab/>
      </w:r>
      <w:r w:rsidR="00877339" w:rsidRPr="00B348AC">
        <w:rPr>
          <w:sz w:val="22"/>
          <w:szCs w:val="22"/>
        </w:rPr>
        <w:t xml:space="preserve">Providers </w:t>
      </w:r>
      <w:r w:rsidR="007F6E84">
        <w:rPr>
          <w:sz w:val="22"/>
          <w:szCs w:val="22"/>
        </w:rPr>
        <w:t>that</w:t>
      </w:r>
      <w:r w:rsidR="00877339" w:rsidRPr="00B348AC">
        <w:rPr>
          <w:sz w:val="22"/>
          <w:szCs w:val="22"/>
        </w:rPr>
        <w:t xml:space="preserve"> are terminated, either voluntarily or involuntarily, f</w:t>
      </w:r>
      <w:r w:rsidR="001F2C1A" w:rsidRPr="00B348AC">
        <w:rPr>
          <w:sz w:val="22"/>
          <w:szCs w:val="22"/>
        </w:rPr>
        <w:t>rom</w:t>
      </w:r>
      <w:r w:rsidR="00877339" w:rsidRPr="00B348AC">
        <w:rPr>
          <w:sz w:val="22"/>
          <w:szCs w:val="22"/>
        </w:rPr>
        <w:t xml:space="preserve"> MaineCare enrollment, will have </w:t>
      </w:r>
      <w:r w:rsidR="00FE3FA7" w:rsidRPr="00B348AC">
        <w:rPr>
          <w:sz w:val="22"/>
          <w:szCs w:val="22"/>
        </w:rPr>
        <w:t>one (1) year</w:t>
      </w:r>
      <w:r w:rsidR="00877339" w:rsidRPr="00B348AC">
        <w:rPr>
          <w:sz w:val="22"/>
          <w:szCs w:val="22"/>
        </w:rPr>
        <w:t xml:space="preserve"> from the end date of their enrollment to submit claims for services provided during the period of active enrollment (that is, for services delivered prior to the end date of enrollment).</w:t>
      </w:r>
      <w:r w:rsidR="003708B0" w:rsidRPr="00B348AC">
        <w:rPr>
          <w:sz w:val="22"/>
          <w:szCs w:val="22"/>
        </w:rPr>
        <w:t xml:space="preserve"> </w:t>
      </w:r>
      <w:r w:rsidR="003708B0" w:rsidRPr="00B348AC">
        <w:rPr>
          <w:rFonts w:eastAsiaTheme="minorHAnsi"/>
          <w:sz w:val="22"/>
          <w:szCs w:val="22"/>
        </w:rPr>
        <w:t>Claims for services delivered during the period of active enrollment will not be reimbursed if the claims are submitted beyond one</w:t>
      </w:r>
      <w:r w:rsidR="001F7C3B" w:rsidRPr="00B348AC">
        <w:rPr>
          <w:rFonts w:eastAsiaTheme="minorHAnsi"/>
          <w:sz w:val="22"/>
          <w:szCs w:val="22"/>
        </w:rPr>
        <w:t xml:space="preserve"> (1)</w:t>
      </w:r>
      <w:r w:rsidR="003708B0" w:rsidRPr="00B348AC">
        <w:rPr>
          <w:rFonts w:eastAsiaTheme="minorHAnsi"/>
          <w:sz w:val="22"/>
          <w:szCs w:val="22"/>
        </w:rPr>
        <w:t xml:space="preserve"> year of the date of the service.</w:t>
      </w:r>
    </w:p>
    <w:p w14:paraId="10AB253F" w14:textId="77777777" w:rsidR="000528B4" w:rsidRPr="00B348AC" w:rsidRDefault="000528B4" w:rsidP="00752EE6">
      <w:pPr>
        <w:widowControl w:val="0"/>
        <w:tabs>
          <w:tab w:val="left" w:pos="720"/>
          <w:tab w:val="left" w:pos="1800"/>
          <w:tab w:val="left" w:pos="2160"/>
          <w:tab w:val="left" w:pos="2880"/>
          <w:tab w:val="left" w:pos="3600"/>
          <w:tab w:val="left" w:pos="4320"/>
        </w:tabs>
        <w:rPr>
          <w:sz w:val="22"/>
          <w:szCs w:val="22"/>
        </w:rPr>
      </w:pPr>
    </w:p>
    <w:p w14:paraId="10C09D29" w14:textId="77777777" w:rsidR="005F14CE" w:rsidRPr="00B348AC" w:rsidRDefault="0083143F" w:rsidP="00752EE6">
      <w:pPr>
        <w:widowControl w:val="0"/>
        <w:tabs>
          <w:tab w:val="left" w:pos="720"/>
          <w:tab w:val="left" w:pos="1800"/>
          <w:tab w:val="left" w:pos="2160"/>
          <w:tab w:val="left" w:pos="2880"/>
          <w:tab w:val="left" w:pos="3600"/>
          <w:tab w:val="left" w:pos="4320"/>
        </w:tabs>
        <w:rPr>
          <w:sz w:val="22"/>
          <w:szCs w:val="22"/>
        </w:rPr>
      </w:pPr>
      <w:r w:rsidRPr="00B348AC">
        <w:rPr>
          <w:sz w:val="22"/>
          <w:szCs w:val="22"/>
        </w:rPr>
        <w:tab/>
      </w:r>
      <w:r w:rsidR="000528B4" w:rsidRPr="00B348AC">
        <w:rPr>
          <w:sz w:val="22"/>
          <w:szCs w:val="22"/>
        </w:rPr>
        <w:t>1.03-</w:t>
      </w:r>
      <w:r w:rsidR="001F2C1A" w:rsidRPr="00B348AC">
        <w:rPr>
          <w:sz w:val="22"/>
          <w:szCs w:val="22"/>
        </w:rPr>
        <w:t>6</w:t>
      </w:r>
      <w:r w:rsidR="000528B4" w:rsidRPr="00B348AC">
        <w:rPr>
          <w:sz w:val="22"/>
          <w:szCs w:val="22"/>
        </w:rPr>
        <w:tab/>
      </w:r>
      <w:r w:rsidR="00742FCF" w:rsidRPr="00B348AC">
        <w:rPr>
          <w:b/>
          <w:sz w:val="22"/>
          <w:szCs w:val="22"/>
        </w:rPr>
        <w:t>Changes of Ownership, Closures, and Disenrollment</w:t>
      </w:r>
    </w:p>
    <w:p w14:paraId="4859D502" w14:textId="77777777" w:rsidR="00742FCF" w:rsidRPr="00B348AC" w:rsidRDefault="00742FCF" w:rsidP="00752EE6">
      <w:pPr>
        <w:widowControl w:val="0"/>
        <w:tabs>
          <w:tab w:val="left" w:pos="720"/>
          <w:tab w:val="left" w:pos="1800"/>
          <w:tab w:val="left" w:pos="2160"/>
          <w:tab w:val="left" w:pos="2880"/>
          <w:tab w:val="left" w:pos="3600"/>
          <w:tab w:val="left" w:pos="4320"/>
        </w:tabs>
        <w:rPr>
          <w:sz w:val="22"/>
          <w:szCs w:val="22"/>
        </w:rPr>
      </w:pPr>
    </w:p>
    <w:p w14:paraId="394D8086" w14:textId="09133E97" w:rsidR="00742FCF" w:rsidRPr="00B348AC" w:rsidRDefault="00742FCF" w:rsidP="00C81139">
      <w:pPr>
        <w:pStyle w:val="ListParagraph"/>
        <w:widowControl w:val="0"/>
        <w:numPr>
          <w:ilvl w:val="0"/>
          <w:numId w:val="93"/>
        </w:numPr>
        <w:tabs>
          <w:tab w:val="left" w:pos="720"/>
          <w:tab w:val="left" w:pos="1800"/>
          <w:tab w:val="left" w:pos="2520"/>
          <w:tab w:val="left" w:pos="2880"/>
          <w:tab w:val="left" w:pos="3600"/>
          <w:tab w:val="left" w:pos="4320"/>
        </w:tabs>
        <w:ind w:left="2520" w:right="450" w:hanging="720"/>
        <w:rPr>
          <w:sz w:val="22"/>
          <w:szCs w:val="22"/>
        </w:rPr>
      </w:pPr>
      <w:r w:rsidRPr="00B348AC">
        <w:rPr>
          <w:sz w:val="22"/>
          <w:szCs w:val="22"/>
        </w:rPr>
        <w:t xml:space="preserve">Providers must notify the Provider Enrollment Unit of any Change in Ownership (CHOW), closure, or intention to disenroll from the MaineCare program no less than </w:t>
      </w:r>
      <w:r w:rsidR="001F2C1A" w:rsidRPr="00B348AC">
        <w:rPr>
          <w:sz w:val="22"/>
          <w:szCs w:val="22"/>
        </w:rPr>
        <w:t>thirty (</w:t>
      </w:r>
      <w:r w:rsidRPr="00B348AC">
        <w:rPr>
          <w:sz w:val="22"/>
          <w:szCs w:val="22"/>
        </w:rPr>
        <w:t>30</w:t>
      </w:r>
      <w:r w:rsidR="001F2C1A" w:rsidRPr="00B348AC">
        <w:rPr>
          <w:sz w:val="22"/>
          <w:szCs w:val="22"/>
        </w:rPr>
        <w:t>)</w:t>
      </w:r>
      <w:r w:rsidRPr="00B348AC">
        <w:rPr>
          <w:sz w:val="22"/>
          <w:szCs w:val="22"/>
        </w:rPr>
        <w:t xml:space="preserve"> days prior to the intended change</w:t>
      </w:r>
      <w:r w:rsidR="009F07BF" w:rsidRPr="00B348AC">
        <w:rPr>
          <w:sz w:val="22"/>
          <w:szCs w:val="22"/>
        </w:rPr>
        <w:t xml:space="preserve">, </w:t>
      </w:r>
      <w:r w:rsidR="005C59FC" w:rsidRPr="00B348AC">
        <w:rPr>
          <w:sz w:val="22"/>
          <w:szCs w:val="22"/>
        </w:rPr>
        <w:t>except in the case of</w:t>
      </w:r>
      <w:r w:rsidR="009F07BF" w:rsidRPr="00B348AC">
        <w:rPr>
          <w:sz w:val="22"/>
          <w:szCs w:val="22"/>
        </w:rPr>
        <w:t xml:space="preserve"> reasonably </w:t>
      </w:r>
      <w:r w:rsidR="00FD5629" w:rsidRPr="00B348AC">
        <w:rPr>
          <w:sz w:val="22"/>
          <w:szCs w:val="22"/>
        </w:rPr>
        <w:t>unforeseen circumstances</w:t>
      </w:r>
      <w:r w:rsidRPr="00B348AC">
        <w:rPr>
          <w:sz w:val="22"/>
          <w:szCs w:val="22"/>
        </w:rPr>
        <w:t>.</w:t>
      </w:r>
      <w:r w:rsidR="00A00E8F" w:rsidRPr="00B348AC">
        <w:rPr>
          <w:sz w:val="22"/>
          <w:szCs w:val="22"/>
        </w:rPr>
        <w:t xml:space="preserve"> </w:t>
      </w:r>
      <w:r w:rsidR="00BE6B3B" w:rsidRPr="00B348AC">
        <w:rPr>
          <w:sz w:val="22"/>
          <w:szCs w:val="22"/>
        </w:rPr>
        <w:t>Providers must take all reasonable and appropriate steps</w:t>
      </w:r>
      <w:r w:rsidR="004C3D24" w:rsidRPr="00B348AC">
        <w:rPr>
          <w:sz w:val="22"/>
          <w:szCs w:val="22"/>
        </w:rPr>
        <w:t xml:space="preserve"> requested by the Department to transition members</w:t>
      </w:r>
      <w:r w:rsidR="00DD229D" w:rsidRPr="00B348AC">
        <w:rPr>
          <w:sz w:val="22"/>
          <w:szCs w:val="22"/>
        </w:rPr>
        <w:t xml:space="preserve"> before the intended change</w:t>
      </w:r>
      <w:r w:rsidR="00E2271D" w:rsidRPr="00B348AC">
        <w:rPr>
          <w:sz w:val="22"/>
          <w:szCs w:val="22"/>
        </w:rPr>
        <w:t xml:space="preserve"> and, upon request, submit a transition plan to the Department for review and approval.</w:t>
      </w:r>
    </w:p>
    <w:p w14:paraId="6D486380" w14:textId="77777777" w:rsidR="00742FCF" w:rsidRPr="00B348AC" w:rsidRDefault="00742FCF" w:rsidP="00C81139">
      <w:pPr>
        <w:pStyle w:val="ListParagraph"/>
        <w:widowControl w:val="0"/>
        <w:tabs>
          <w:tab w:val="left" w:pos="720"/>
          <w:tab w:val="left" w:pos="1800"/>
          <w:tab w:val="left" w:pos="2520"/>
          <w:tab w:val="left" w:pos="2880"/>
          <w:tab w:val="left" w:pos="3600"/>
          <w:tab w:val="left" w:pos="4320"/>
        </w:tabs>
        <w:ind w:left="2520" w:right="450"/>
        <w:rPr>
          <w:sz w:val="22"/>
          <w:szCs w:val="22"/>
        </w:rPr>
      </w:pPr>
    </w:p>
    <w:p w14:paraId="0D1E2901" w14:textId="77777777" w:rsidR="00742FCF" w:rsidRPr="00B348AC" w:rsidRDefault="00742FCF" w:rsidP="00C81139">
      <w:pPr>
        <w:pStyle w:val="ListParagraph"/>
        <w:widowControl w:val="0"/>
        <w:numPr>
          <w:ilvl w:val="0"/>
          <w:numId w:val="93"/>
        </w:numPr>
        <w:tabs>
          <w:tab w:val="left" w:pos="720"/>
          <w:tab w:val="left" w:pos="1800"/>
          <w:tab w:val="left" w:pos="2520"/>
          <w:tab w:val="left" w:pos="2880"/>
          <w:tab w:val="left" w:pos="3600"/>
          <w:tab w:val="left" w:pos="4320"/>
        </w:tabs>
        <w:ind w:left="2520" w:right="450" w:hanging="720"/>
        <w:rPr>
          <w:sz w:val="22"/>
          <w:szCs w:val="22"/>
        </w:rPr>
      </w:pPr>
      <w:r w:rsidRPr="00B348AC">
        <w:rPr>
          <w:sz w:val="22"/>
          <w:szCs w:val="22"/>
        </w:rPr>
        <w:t>Providers undergoing a CHOW must</w:t>
      </w:r>
      <w:r w:rsidR="00E218BD" w:rsidRPr="00B348AC">
        <w:rPr>
          <w:sz w:val="22"/>
          <w:szCs w:val="22"/>
        </w:rPr>
        <w:t xml:space="preserve"> update the change on the Health PAS portal. As part of that process</w:t>
      </w:r>
      <w:r w:rsidR="009F5AF2" w:rsidRPr="00B348AC">
        <w:rPr>
          <w:sz w:val="22"/>
          <w:szCs w:val="22"/>
        </w:rPr>
        <w:t>,</w:t>
      </w:r>
      <w:r w:rsidR="00E218BD" w:rsidRPr="00B348AC">
        <w:rPr>
          <w:sz w:val="22"/>
          <w:szCs w:val="22"/>
        </w:rPr>
        <w:t xml:space="preserve"> the providers will be required to complete the CHOW questionnaire and follow the online instructions for submission. </w:t>
      </w:r>
      <w:r w:rsidRPr="00B348AC">
        <w:rPr>
          <w:sz w:val="22"/>
          <w:szCs w:val="22"/>
        </w:rPr>
        <w:t xml:space="preserve">Depending on the </w:t>
      </w:r>
      <w:r w:rsidR="001F2C1A" w:rsidRPr="00B348AC">
        <w:rPr>
          <w:sz w:val="22"/>
          <w:szCs w:val="22"/>
        </w:rPr>
        <w:t>q</w:t>
      </w:r>
      <w:r w:rsidRPr="00B348AC">
        <w:rPr>
          <w:sz w:val="22"/>
          <w:szCs w:val="22"/>
        </w:rPr>
        <w:t>uestionnaire respons</w:t>
      </w:r>
      <w:r w:rsidR="00030CAD" w:rsidRPr="00B348AC">
        <w:rPr>
          <w:sz w:val="22"/>
          <w:szCs w:val="22"/>
        </w:rPr>
        <w:t>es, the provider may be require</w:t>
      </w:r>
      <w:r w:rsidRPr="00B348AC">
        <w:rPr>
          <w:sz w:val="22"/>
          <w:szCs w:val="22"/>
        </w:rPr>
        <w:t>d</w:t>
      </w:r>
      <w:r w:rsidR="00030CAD" w:rsidRPr="00B348AC">
        <w:rPr>
          <w:sz w:val="22"/>
          <w:szCs w:val="22"/>
        </w:rPr>
        <w:t xml:space="preserve"> </w:t>
      </w:r>
      <w:r w:rsidRPr="00B348AC">
        <w:rPr>
          <w:sz w:val="22"/>
          <w:szCs w:val="22"/>
        </w:rPr>
        <w:t>to submit a new application.</w:t>
      </w:r>
    </w:p>
    <w:p w14:paraId="5917B672" w14:textId="77777777" w:rsidR="005F14CE" w:rsidRPr="00B348AC" w:rsidRDefault="005F14CE" w:rsidP="00752EE6">
      <w:pPr>
        <w:widowControl w:val="0"/>
        <w:tabs>
          <w:tab w:val="left" w:pos="1440"/>
          <w:tab w:val="left" w:pos="1800"/>
          <w:tab w:val="left" w:pos="2160"/>
          <w:tab w:val="left" w:pos="2880"/>
          <w:tab w:val="left" w:pos="3600"/>
          <w:tab w:val="left" w:pos="4320"/>
        </w:tabs>
        <w:ind w:right="324"/>
        <w:rPr>
          <w:sz w:val="22"/>
          <w:szCs w:val="22"/>
        </w:rPr>
      </w:pPr>
    </w:p>
    <w:p w14:paraId="7DBF1E42" w14:textId="77777777" w:rsidR="00AA4283" w:rsidRPr="00B348AC" w:rsidRDefault="00EA4764" w:rsidP="00752EE6">
      <w:pPr>
        <w:widowControl w:val="0"/>
        <w:tabs>
          <w:tab w:val="left" w:pos="720"/>
          <w:tab w:val="left" w:pos="1800"/>
          <w:tab w:val="left" w:pos="2160"/>
          <w:tab w:val="left" w:pos="2880"/>
          <w:tab w:val="left" w:pos="3600"/>
          <w:tab w:val="left" w:pos="4320"/>
        </w:tabs>
        <w:ind w:right="324"/>
        <w:rPr>
          <w:sz w:val="22"/>
          <w:szCs w:val="22"/>
        </w:rPr>
      </w:pPr>
      <w:r w:rsidRPr="00B348AC">
        <w:rPr>
          <w:sz w:val="22"/>
          <w:szCs w:val="22"/>
        </w:rPr>
        <w:tab/>
        <w:t>1.03-</w:t>
      </w:r>
      <w:r w:rsidR="001F2C1A" w:rsidRPr="00B348AC">
        <w:rPr>
          <w:sz w:val="22"/>
          <w:szCs w:val="22"/>
        </w:rPr>
        <w:t>7</w:t>
      </w:r>
      <w:r w:rsidR="00AF03B7" w:rsidRPr="00B348AC">
        <w:rPr>
          <w:sz w:val="22"/>
          <w:szCs w:val="22"/>
        </w:rPr>
        <w:tab/>
      </w:r>
      <w:r w:rsidR="00AF03B7" w:rsidRPr="00B348AC">
        <w:rPr>
          <w:b/>
          <w:sz w:val="22"/>
          <w:szCs w:val="22"/>
        </w:rPr>
        <w:t>Automatic Disenrollment</w:t>
      </w:r>
    </w:p>
    <w:p w14:paraId="27F8CAEE" w14:textId="77777777" w:rsidR="00AF03B7" w:rsidRPr="00B348AC" w:rsidRDefault="00AF03B7" w:rsidP="00752EE6">
      <w:pPr>
        <w:widowControl w:val="0"/>
        <w:tabs>
          <w:tab w:val="left" w:pos="720"/>
          <w:tab w:val="left" w:pos="1800"/>
          <w:tab w:val="left" w:pos="2160"/>
          <w:tab w:val="left" w:pos="2880"/>
          <w:tab w:val="left" w:pos="3600"/>
          <w:tab w:val="left" w:pos="4320"/>
        </w:tabs>
        <w:ind w:right="324"/>
        <w:rPr>
          <w:sz w:val="22"/>
          <w:szCs w:val="22"/>
        </w:rPr>
      </w:pPr>
    </w:p>
    <w:p w14:paraId="0E8DD72B" w14:textId="214D4CC1" w:rsidR="00AF03B7" w:rsidRPr="00B348AC" w:rsidRDefault="00AF03B7" w:rsidP="00752EE6">
      <w:pPr>
        <w:widowControl w:val="0"/>
        <w:tabs>
          <w:tab w:val="left" w:pos="720"/>
          <w:tab w:val="left" w:pos="1800"/>
          <w:tab w:val="left" w:pos="2160"/>
          <w:tab w:val="left" w:pos="2880"/>
          <w:tab w:val="left" w:pos="3600"/>
          <w:tab w:val="left" w:pos="4320"/>
        </w:tabs>
        <w:ind w:left="1800" w:right="324" w:hanging="1800"/>
        <w:rPr>
          <w:sz w:val="22"/>
          <w:szCs w:val="22"/>
        </w:rPr>
      </w:pPr>
      <w:r w:rsidRPr="00B348AC">
        <w:rPr>
          <w:sz w:val="22"/>
          <w:szCs w:val="22"/>
        </w:rPr>
        <w:tab/>
      </w:r>
      <w:r w:rsidRPr="00B348AC">
        <w:rPr>
          <w:sz w:val="22"/>
          <w:szCs w:val="22"/>
        </w:rPr>
        <w:tab/>
        <w:t xml:space="preserve">The Department will terminate the enrollment of any </w:t>
      </w:r>
      <w:r w:rsidR="00030CAD" w:rsidRPr="00B348AC">
        <w:rPr>
          <w:sz w:val="22"/>
          <w:szCs w:val="22"/>
        </w:rPr>
        <w:t>provider</w:t>
      </w:r>
      <w:r w:rsidRPr="00B348AC">
        <w:rPr>
          <w:sz w:val="22"/>
          <w:szCs w:val="22"/>
        </w:rPr>
        <w:t xml:space="preserve"> (other than NOPR providers) </w:t>
      </w:r>
      <w:r w:rsidR="006D7AB8">
        <w:rPr>
          <w:sz w:val="22"/>
          <w:szCs w:val="22"/>
        </w:rPr>
        <w:t>that</w:t>
      </w:r>
      <w:r w:rsidRPr="00B348AC">
        <w:rPr>
          <w:sz w:val="22"/>
          <w:szCs w:val="22"/>
        </w:rPr>
        <w:t xml:space="preserve"> ha</w:t>
      </w:r>
      <w:r w:rsidR="00E218BD" w:rsidRPr="00B348AC">
        <w:rPr>
          <w:sz w:val="22"/>
          <w:szCs w:val="22"/>
        </w:rPr>
        <w:t>s</w:t>
      </w:r>
      <w:r w:rsidRPr="00B348AC">
        <w:rPr>
          <w:sz w:val="22"/>
          <w:szCs w:val="22"/>
        </w:rPr>
        <w:t xml:space="preserve"> not submitted a claim within </w:t>
      </w:r>
      <w:r w:rsidR="00150064">
        <w:rPr>
          <w:sz w:val="22"/>
          <w:szCs w:val="22"/>
        </w:rPr>
        <w:t xml:space="preserve">three hundred and sixty-five </w:t>
      </w:r>
      <w:r w:rsidR="00D451C4">
        <w:rPr>
          <w:sz w:val="22"/>
          <w:szCs w:val="22"/>
        </w:rPr>
        <w:t>(</w:t>
      </w:r>
      <w:r w:rsidRPr="00B348AC">
        <w:rPr>
          <w:sz w:val="22"/>
          <w:szCs w:val="22"/>
        </w:rPr>
        <w:t>365</w:t>
      </w:r>
      <w:r w:rsidR="00D451C4">
        <w:rPr>
          <w:sz w:val="22"/>
          <w:szCs w:val="22"/>
        </w:rPr>
        <w:t>)</w:t>
      </w:r>
      <w:r w:rsidRPr="00B348AC">
        <w:rPr>
          <w:sz w:val="22"/>
          <w:szCs w:val="22"/>
        </w:rPr>
        <w:t xml:space="preserve"> </w:t>
      </w:r>
      <w:r w:rsidR="00D6773C" w:rsidRPr="00B348AC">
        <w:rPr>
          <w:sz w:val="22"/>
          <w:szCs w:val="22"/>
        </w:rPr>
        <w:t xml:space="preserve">days </w:t>
      </w:r>
      <w:r w:rsidRPr="00B348AC">
        <w:rPr>
          <w:sz w:val="22"/>
          <w:szCs w:val="22"/>
        </w:rPr>
        <w:t>of enrollment. Such providers are eligible to re-enroll at any time.</w:t>
      </w:r>
    </w:p>
    <w:p w14:paraId="728443C4" w14:textId="77777777" w:rsidR="00AA4283" w:rsidRPr="00B348AC" w:rsidRDefault="00AA4283" w:rsidP="00752EE6">
      <w:pPr>
        <w:widowControl w:val="0"/>
        <w:tabs>
          <w:tab w:val="left" w:pos="1440"/>
          <w:tab w:val="left" w:pos="1800"/>
          <w:tab w:val="left" w:pos="2160"/>
          <w:tab w:val="left" w:pos="2880"/>
          <w:tab w:val="left" w:pos="3600"/>
          <w:tab w:val="left" w:pos="4320"/>
        </w:tabs>
        <w:ind w:right="324"/>
        <w:rPr>
          <w:sz w:val="22"/>
          <w:szCs w:val="22"/>
        </w:rPr>
      </w:pPr>
    </w:p>
    <w:p w14:paraId="5728AA6A" w14:textId="77777777" w:rsidR="008F1160" w:rsidRPr="00B348AC" w:rsidRDefault="005F14CE" w:rsidP="00752EE6">
      <w:pPr>
        <w:widowControl w:val="0"/>
        <w:tabs>
          <w:tab w:val="left" w:pos="1440"/>
          <w:tab w:val="left" w:pos="1800"/>
          <w:tab w:val="left" w:pos="2160"/>
          <w:tab w:val="left" w:pos="2880"/>
          <w:tab w:val="left" w:pos="3600"/>
          <w:tab w:val="left" w:pos="4320"/>
        </w:tabs>
        <w:ind w:left="1800" w:right="324" w:hanging="1080"/>
        <w:rPr>
          <w:color w:val="000000"/>
          <w:sz w:val="22"/>
          <w:szCs w:val="22"/>
        </w:rPr>
      </w:pPr>
      <w:r w:rsidRPr="00B348AC">
        <w:rPr>
          <w:sz w:val="22"/>
          <w:szCs w:val="22"/>
        </w:rPr>
        <w:t>1.03-</w:t>
      </w:r>
      <w:r w:rsidR="001F2C1A" w:rsidRPr="00B348AC">
        <w:rPr>
          <w:sz w:val="22"/>
          <w:szCs w:val="22"/>
        </w:rPr>
        <w:t>8</w:t>
      </w:r>
      <w:r w:rsidRPr="00B348AC">
        <w:rPr>
          <w:sz w:val="22"/>
          <w:szCs w:val="22"/>
        </w:rPr>
        <w:t xml:space="preserve"> </w:t>
      </w:r>
      <w:r w:rsidR="00742FCF" w:rsidRPr="00B348AC">
        <w:rPr>
          <w:sz w:val="22"/>
          <w:szCs w:val="22"/>
        </w:rPr>
        <w:tab/>
      </w:r>
      <w:r w:rsidR="00742FCF" w:rsidRPr="00B348AC">
        <w:rPr>
          <w:sz w:val="22"/>
          <w:szCs w:val="22"/>
        </w:rPr>
        <w:tab/>
      </w:r>
      <w:r w:rsidR="008F1160" w:rsidRPr="00B348AC">
        <w:rPr>
          <w:b/>
          <w:sz w:val="22"/>
          <w:szCs w:val="22"/>
        </w:rPr>
        <w:t>Requirements of Provider Participation</w:t>
      </w:r>
    </w:p>
    <w:p w14:paraId="4E1E9A38" w14:textId="77777777" w:rsidR="008F1160" w:rsidRPr="00B348AC" w:rsidRDefault="008F1160" w:rsidP="00752EE6">
      <w:pPr>
        <w:widowControl w:val="0"/>
        <w:tabs>
          <w:tab w:val="left" w:pos="720"/>
          <w:tab w:val="left" w:pos="1440"/>
          <w:tab w:val="left" w:pos="2160"/>
          <w:tab w:val="left" w:pos="2880"/>
          <w:tab w:val="left" w:pos="3600"/>
          <w:tab w:val="left" w:pos="4320"/>
        </w:tabs>
        <w:ind w:left="1620"/>
        <w:rPr>
          <w:sz w:val="22"/>
          <w:szCs w:val="22"/>
        </w:rPr>
      </w:pPr>
    </w:p>
    <w:p w14:paraId="070F3DE6" w14:textId="77777777" w:rsidR="008F1160" w:rsidRPr="00B348AC" w:rsidRDefault="008F1160" w:rsidP="00752EE6">
      <w:pPr>
        <w:pStyle w:val="Header"/>
        <w:tabs>
          <w:tab w:val="clear" w:pos="8640"/>
          <w:tab w:val="left" w:pos="720"/>
          <w:tab w:val="left" w:pos="1440"/>
          <w:tab w:val="left" w:pos="2160"/>
          <w:tab w:val="left" w:pos="2880"/>
          <w:tab w:val="left" w:pos="3600"/>
          <w:tab w:val="left" w:pos="4320"/>
        </w:tabs>
        <w:ind w:left="2160" w:hanging="360"/>
        <w:rPr>
          <w:sz w:val="22"/>
          <w:szCs w:val="22"/>
        </w:rPr>
      </w:pPr>
      <w:r w:rsidRPr="00B348AC">
        <w:rPr>
          <w:sz w:val="22"/>
          <w:szCs w:val="22"/>
        </w:rPr>
        <w:t>Enrolled providers must:</w:t>
      </w:r>
    </w:p>
    <w:p w14:paraId="6EC65514" w14:textId="77777777" w:rsidR="008F1160" w:rsidRPr="00B348AC" w:rsidRDefault="008F1160" w:rsidP="00752EE6">
      <w:pPr>
        <w:pStyle w:val="Header"/>
        <w:tabs>
          <w:tab w:val="clear" w:pos="8640"/>
          <w:tab w:val="left" w:pos="720"/>
          <w:tab w:val="left" w:pos="1440"/>
          <w:tab w:val="left" w:pos="2160"/>
          <w:tab w:val="left" w:pos="2880"/>
          <w:tab w:val="left" w:pos="3600"/>
          <w:tab w:val="left" w:pos="4320"/>
        </w:tabs>
        <w:ind w:left="2160" w:hanging="720"/>
        <w:rPr>
          <w:sz w:val="22"/>
          <w:szCs w:val="22"/>
        </w:rPr>
      </w:pPr>
    </w:p>
    <w:p w14:paraId="317AE12B" w14:textId="4CBA4547" w:rsidR="00721405" w:rsidRPr="00B348AC" w:rsidRDefault="008F1160" w:rsidP="00721405">
      <w:pPr>
        <w:pStyle w:val="Header"/>
        <w:tabs>
          <w:tab w:val="clear" w:pos="8640"/>
          <w:tab w:val="left" w:pos="720"/>
          <w:tab w:val="left" w:pos="1440"/>
          <w:tab w:val="left" w:pos="2520"/>
          <w:tab w:val="left" w:pos="2880"/>
          <w:tab w:val="left" w:pos="3600"/>
          <w:tab w:val="left" w:pos="4320"/>
        </w:tabs>
        <w:ind w:left="2520" w:hanging="720"/>
        <w:rPr>
          <w:sz w:val="22"/>
          <w:szCs w:val="22"/>
        </w:rPr>
      </w:pPr>
      <w:r w:rsidRPr="00B348AC">
        <w:rPr>
          <w:sz w:val="22"/>
          <w:szCs w:val="22"/>
          <w:lang w:val="fr-FR"/>
        </w:rPr>
        <w:t>A.</w:t>
      </w:r>
      <w:r w:rsidRPr="00B348AC">
        <w:rPr>
          <w:sz w:val="22"/>
          <w:szCs w:val="22"/>
        </w:rPr>
        <w:tab/>
        <w:t>Maintain</w:t>
      </w:r>
      <w:r w:rsidRPr="00B348AC">
        <w:rPr>
          <w:sz w:val="22"/>
          <w:szCs w:val="22"/>
          <w:lang w:val="fr-FR"/>
        </w:rPr>
        <w:t xml:space="preserve"> </w:t>
      </w:r>
      <w:r w:rsidRPr="00B348AC">
        <w:rPr>
          <w:sz w:val="22"/>
          <w:szCs w:val="22"/>
        </w:rPr>
        <w:t xml:space="preserve">current licenses, as applicable, and must submit </w:t>
      </w:r>
      <w:r w:rsidR="009634E7" w:rsidRPr="00B348AC">
        <w:rPr>
          <w:sz w:val="22"/>
          <w:szCs w:val="22"/>
        </w:rPr>
        <w:t xml:space="preserve">copies </w:t>
      </w:r>
      <w:r w:rsidRPr="00B348AC">
        <w:rPr>
          <w:sz w:val="22"/>
          <w:szCs w:val="22"/>
        </w:rPr>
        <w:t>of license renewals to the Provider Enrollment Unit to ensure continuity of services through license expiration dates.</w:t>
      </w:r>
      <w:r w:rsidR="00D27CB5" w:rsidRPr="00B348AC">
        <w:rPr>
          <w:sz w:val="22"/>
          <w:szCs w:val="22"/>
        </w:rPr>
        <w:t xml:space="preserve"> </w:t>
      </w:r>
      <w:r w:rsidR="00D03D98" w:rsidRPr="00B348AC">
        <w:rPr>
          <w:sz w:val="22"/>
          <w:szCs w:val="22"/>
        </w:rPr>
        <w:t xml:space="preserve">Providers </w:t>
      </w:r>
      <w:r w:rsidR="00503AE5">
        <w:rPr>
          <w:sz w:val="22"/>
          <w:szCs w:val="22"/>
        </w:rPr>
        <w:t>that</w:t>
      </w:r>
      <w:r w:rsidR="00D03D98" w:rsidRPr="00B348AC">
        <w:rPr>
          <w:sz w:val="22"/>
          <w:szCs w:val="22"/>
        </w:rPr>
        <w:t xml:space="preserve"> are “covered health care providers” are </w:t>
      </w:r>
      <w:r w:rsidR="00721405" w:rsidRPr="00B348AC">
        <w:rPr>
          <w:sz w:val="22"/>
          <w:szCs w:val="22"/>
        </w:rPr>
        <w:br w:type="page"/>
      </w:r>
    </w:p>
    <w:p w14:paraId="5F9CFB15" w14:textId="77777777" w:rsidR="00721405" w:rsidRPr="00B348AC" w:rsidRDefault="00721405" w:rsidP="00721405">
      <w:pPr>
        <w:widowControl w:val="0"/>
        <w:tabs>
          <w:tab w:val="left" w:pos="720"/>
          <w:tab w:val="left" w:pos="1440"/>
          <w:tab w:val="left" w:pos="2160"/>
          <w:tab w:val="left" w:pos="2880"/>
          <w:tab w:val="left" w:pos="3600"/>
          <w:tab w:val="left" w:pos="4320"/>
        </w:tabs>
        <w:rPr>
          <w:sz w:val="22"/>
          <w:szCs w:val="22"/>
        </w:rPr>
      </w:pPr>
      <w:r w:rsidRPr="00B348AC">
        <w:rPr>
          <w:b/>
          <w:sz w:val="22"/>
          <w:szCs w:val="22"/>
        </w:rPr>
        <w:lastRenderedPageBreak/>
        <w:t>1.03</w:t>
      </w:r>
      <w:r w:rsidRPr="00B348AC">
        <w:rPr>
          <w:b/>
          <w:sz w:val="22"/>
          <w:szCs w:val="22"/>
        </w:rPr>
        <w:tab/>
        <w:t xml:space="preserve">PROVIDER PARTICIPATION </w:t>
      </w:r>
      <w:r w:rsidRPr="00B348AC">
        <w:rPr>
          <w:sz w:val="22"/>
          <w:szCs w:val="22"/>
        </w:rPr>
        <w:t>(cont.)</w:t>
      </w:r>
    </w:p>
    <w:p w14:paraId="0F4101C6" w14:textId="77777777" w:rsidR="00721405" w:rsidRPr="00B348AC" w:rsidRDefault="00721405" w:rsidP="00752EE6">
      <w:pPr>
        <w:pStyle w:val="Header"/>
        <w:tabs>
          <w:tab w:val="clear" w:pos="8640"/>
          <w:tab w:val="left" w:pos="720"/>
          <w:tab w:val="left" w:pos="1440"/>
          <w:tab w:val="left" w:pos="2520"/>
          <w:tab w:val="left" w:pos="2880"/>
          <w:tab w:val="left" w:pos="3600"/>
          <w:tab w:val="left" w:pos="4320"/>
        </w:tabs>
        <w:ind w:left="2520" w:hanging="720"/>
        <w:rPr>
          <w:sz w:val="22"/>
          <w:szCs w:val="22"/>
        </w:rPr>
      </w:pPr>
    </w:p>
    <w:p w14:paraId="49BAC6C4" w14:textId="4BEDC2C6" w:rsidR="00837B94" w:rsidRPr="00B348AC" w:rsidRDefault="00721405" w:rsidP="00752EE6">
      <w:pPr>
        <w:pStyle w:val="Header"/>
        <w:tabs>
          <w:tab w:val="clear" w:pos="8640"/>
          <w:tab w:val="left" w:pos="720"/>
          <w:tab w:val="left" w:pos="1440"/>
          <w:tab w:val="left" w:pos="2520"/>
          <w:tab w:val="left" w:pos="2880"/>
          <w:tab w:val="left" w:pos="3600"/>
          <w:tab w:val="left" w:pos="4320"/>
        </w:tabs>
        <w:ind w:left="2520" w:hanging="720"/>
        <w:rPr>
          <w:sz w:val="22"/>
          <w:szCs w:val="22"/>
        </w:rPr>
      </w:pPr>
      <w:r w:rsidRPr="00B348AC">
        <w:rPr>
          <w:sz w:val="22"/>
          <w:szCs w:val="22"/>
        </w:rPr>
        <w:tab/>
      </w:r>
      <w:r w:rsidR="00D03D98" w:rsidRPr="00B348AC">
        <w:rPr>
          <w:sz w:val="22"/>
          <w:szCs w:val="22"/>
        </w:rPr>
        <w:t xml:space="preserve">required to obtain an NPI from the CMS National Provider System. </w:t>
      </w:r>
      <w:r w:rsidR="008F1160" w:rsidRPr="00B348AC">
        <w:rPr>
          <w:sz w:val="22"/>
          <w:szCs w:val="22"/>
        </w:rPr>
        <w:t>Providers must</w:t>
      </w:r>
      <w:r w:rsidR="00934F00" w:rsidRPr="00B348AC">
        <w:rPr>
          <w:sz w:val="22"/>
          <w:szCs w:val="22"/>
        </w:rPr>
        <w:t xml:space="preserve"> </w:t>
      </w:r>
      <w:r w:rsidR="008F1160" w:rsidRPr="00B348AC">
        <w:rPr>
          <w:sz w:val="22"/>
          <w:szCs w:val="22"/>
        </w:rPr>
        <w:t xml:space="preserve">write their </w:t>
      </w:r>
      <w:r w:rsidR="00F96183" w:rsidRPr="00B348AC">
        <w:rPr>
          <w:sz w:val="22"/>
          <w:szCs w:val="22"/>
        </w:rPr>
        <w:t>NPI and API ID number(s) and the three (3) digit service location identifier</w:t>
      </w:r>
      <w:r w:rsidR="00270A27" w:rsidRPr="00B348AC">
        <w:rPr>
          <w:sz w:val="22"/>
          <w:szCs w:val="22"/>
        </w:rPr>
        <w:t>,</w:t>
      </w:r>
      <w:r w:rsidR="00F96183" w:rsidRPr="00B348AC">
        <w:rPr>
          <w:sz w:val="22"/>
          <w:szCs w:val="22"/>
        </w:rPr>
        <w:t xml:space="preserve"> if applicable</w:t>
      </w:r>
      <w:r w:rsidR="00270A27" w:rsidRPr="00B348AC">
        <w:rPr>
          <w:sz w:val="22"/>
          <w:szCs w:val="22"/>
        </w:rPr>
        <w:t>,</w:t>
      </w:r>
      <w:r w:rsidR="00F96183" w:rsidRPr="00B348AC">
        <w:rPr>
          <w:sz w:val="22"/>
          <w:szCs w:val="22"/>
        </w:rPr>
        <w:t xml:space="preserve"> </w:t>
      </w:r>
      <w:r w:rsidR="008F1160" w:rsidRPr="00B348AC">
        <w:rPr>
          <w:sz w:val="22"/>
          <w:szCs w:val="22"/>
        </w:rPr>
        <w:t>on the copy of their license renewals to ensure accurate data entry.</w:t>
      </w:r>
    </w:p>
    <w:p w14:paraId="1D6839A0" w14:textId="77777777" w:rsidR="00775489" w:rsidRPr="00B348AC" w:rsidRDefault="00775489" w:rsidP="00752EE6">
      <w:pPr>
        <w:pStyle w:val="Header"/>
        <w:tabs>
          <w:tab w:val="clear" w:pos="8640"/>
          <w:tab w:val="left" w:pos="720"/>
          <w:tab w:val="left" w:pos="1440"/>
          <w:tab w:val="left" w:pos="2520"/>
          <w:tab w:val="left" w:pos="2880"/>
          <w:tab w:val="left" w:pos="3600"/>
          <w:tab w:val="left" w:pos="4320"/>
        </w:tabs>
        <w:ind w:left="2520" w:hanging="720"/>
        <w:rPr>
          <w:sz w:val="22"/>
          <w:szCs w:val="22"/>
        </w:rPr>
      </w:pPr>
    </w:p>
    <w:p w14:paraId="42778298" w14:textId="77777777" w:rsidR="00775CD1" w:rsidRPr="00B348AC" w:rsidRDefault="00837B94" w:rsidP="00752EE6">
      <w:pPr>
        <w:pStyle w:val="Header"/>
        <w:tabs>
          <w:tab w:val="clear" w:pos="8640"/>
          <w:tab w:val="left" w:pos="720"/>
          <w:tab w:val="left" w:pos="1440"/>
          <w:tab w:val="left" w:pos="2520"/>
          <w:tab w:val="left" w:pos="2880"/>
          <w:tab w:val="left" w:pos="3600"/>
          <w:tab w:val="left" w:pos="4320"/>
        </w:tabs>
        <w:ind w:left="2520" w:hanging="720"/>
        <w:rPr>
          <w:sz w:val="22"/>
          <w:szCs w:val="22"/>
          <w:lang w:val="fr-FR"/>
        </w:rPr>
      </w:pPr>
      <w:r w:rsidRPr="00B348AC">
        <w:rPr>
          <w:sz w:val="22"/>
          <w:szCs w:val="22"/>
        </w:rPr>
        <w:tab/>
      </w:r>
      <w:r w:rsidR="00F96183" w:rsidRPr="00B348AC">
        <w:rPr>
          <w:sz w:val="22"/>
          <w:szCs w:val="22"/>
        </w:rPr>
        <w:t xml:space="preserve">License renewals or updates must be submitted </w:t>
      </w:r>
      <w:r w:rsidR="00C23C16" w:rsidRPr="00B348AC">
        <w:rPr>
          <w:sz w:val="22"/>
          <w:szCs w:val="22"/>
        </w:rPr>
        <w:t xml:space="preserve">to </w:t>
      </w:r>
      <w:r w:rsidR="0088579E" w:rsidRPr="00B348AC">
        <w:rPr>
          <w:sz w:val="22"/>
          <w:szCs w:val="22"/>
        </w:rPr>
        <w:t>and</w:t>
      </w:r>
      <w:r w:rsidR="00C23C16" w:rsidRPr="00B348AC">
        <w:rPr>
          <w:sz w:val="22"/>
          <w:szCs w:val="22"/>
        </w:rPr>
        <w:t xml:space="preserve"> </w:t>
      </w:r>
      <w:r w:rsidR="003D694B" w:rsidRPr="00B348AC">
        <w:rPr>
          <w:sz w:val="22"/>
          <w:szCs w:val="22"/>
        </w:rPr>
        <w:t>received by</w:t>
      </w:r>
      <w:r w:rsidR="00F96183" w:rsidRPr="00B348AC">
        <w:rPr>
          <w:sz w:val="22"/>
          <w:szCs w:val="22"/>
        </w:rPr>
        <w:t xml:space="preserve"> the Department </w:t>
      </w:r>
      <w:r w:rsidR="0088579E" w:rsidRPr="00B348AC">
        <w:rPr>
          <w:sz w:val="22"/>
          <w:szCs w:val="22"/>
        </w:rPr>
        <w:t xml:space="preserve">at least </w:t>
      </w:r>
      <w:r w:rsidR="00F96183" w:rsidRPr="00B348AC">
        <w:rPr>
          <w:sz w:val="22"/>
          <w:szCs w:val="22"/>
        </w:rPr>
        <w:t>thirty (30) days prior to th</w:t>
      </w:r>
      <w:r w:rsidR="003D694B" w:rsidRPr="00B348AC">
        <w:rPr>
          <w:sz w:val="22"/>
          <w:szCs w:val="22"/>
        </w:rPr>
        <w:t>e date of the</w:t>
      </w:r>
      <w:r w:rsidR="00F96183" w:rsidRPr="00B348AC">
        <w:rPr>
          <w:sz w:val="22"/>
          <w:szCs w:val="22"/>
        </w:rPr>
        <w:t xml:space="preserve"> license expiration or change.</w:t>
      </w:r>
      <w:r w:rsidR="00617DA5" w:rsidRPr="00B348AC">
        <w:rPr>
          <w:sz w:val="22"/>
          <w:szCs w:val="22"/>
        </w:rPr>
        <w:t xml:space="preserve"> If the provider has not received the renewed</w:t>
      </w:r>
      <w:r w:rsidR="003D694B" w:rsidRPr="00B348AC">
        <w:rPr>
          <w:sz w:val="22"/>
          <w:szCs w:val="22"/>
        </w:rPr>
        <w:t xml:space="preserve"> or updated</w:t>
      </w:r>
      <w:r w:rsidR="00617DA5" w:rsidRPr="00B348AC">
        <w:rPr>
          <w:sz w:val="22"/>
          <w:szCs w:val="22"/>
        </w:rPr>
        <w:t xml:space="preserve"> license in sufficient time, the provider must submit proof of application for the license renewal </w:t>
      </w:r>
      <w:r w:rsidR="003D694B" w:rsidRPr="00B348AC">
        <w:rPr>
          <w:sz w:val="22"/>
          <w:szCs w:val="22"/>
        </w:rPr>
        <w:t xml:space="preserve">or update </w:t>
      </w:r>
      <w:r w:rsidR="00617DA5" w:rsidRPr="00B348AC">
        <w:rPr>
          <w:sz w:val="22"/>
          <w:szCs w:val="22"/>
        </w:rPr>
        <w:t xml:space="preserve">at least </w:t>
      </w:r>
      <w:r w:rsidR="000D1F42" w:rsidRPr="00B348AC">
        <w:rPr>
          <w:sz w:val="22"/>
          <w:szCs w:val="22"/>
        </w:rPr>
        <w:t>thirty (</w:t>
      </w:r>
      <w:r w:rsidR="00617DA5" w:rsidRPr="00B348AC">
        <w:rPr>
          <w:sz w:val="22"/>
          <w:szCs w:val="22"/>
        </w:rPr>
        <w:t>30</w:t>
      </w:r>
      <w:r w:rsidR="000D1F42" w:rsidRPr="00B348AC">
        <w:rPr>
          <w:sz w:val="22"/>
          <w:szCs w:val="22"/>
        </w:rPr>
        <w:t>)</w:t>
      </w:r>
      <w:r w:rsidR="00617DA5" w:rsidRPr="00B348AC">
        <w:rPr>
          <w:sz w:val="22"/>
          <w:szCs w:val="22"/>
        </w:rPr>
        <w:t xml:space="preserve"> days before the license expiration</w:t>
      </w:r>
      <w:r w:rsidR="00DB1336" w:rsidRPr="00B348AC">
        <w:rPr>
          <w:sz w:val="22"/>
          <w:szCs w:val="22"/>
        </w:rPr>
        <w:t xml:space="preserve"> and then provide the license renewal </w:t>
      </w:r>
      <w:r w:rsidR="000D1F42" w:rsidRPr="00B348AC">
        <w:rPr>
          <w:sz w:val="22"/>
          <w:szCs w:val="22"/>
        </w:rPr>
        <w:t>or change with the numbers required above</w:t>
      </w:r>
      <w:r w:rsidR="003D694B" w:rsidRPr="00B348AC">
        <w:rPr>
          <w:sz w:val="22"/>
          <w:szCs w:val="22"/>
        </w:rPr>
        <w:t xml:space="preserve"> </w:t>
      </w:r>
      <w:r w:rsidR="00DB1336" w:rsidRPr="00B348AC">
        <w:rPr>
          <w:sz w:val="22"/>
          <w:szCs w:val="22"/>
        </w:rPr>
        <w:t>within</w:t>
      </w:r>
      <w:r w:rsidR="003D694B" w:rsidRPr="00B348AC">
        <w:rPr>
          <w:sz w:val="22"/>
          <w:szCs w:val="22"/>
        </w:rPr>
        <w:t xml:space="preserve"> ten (10) days of receipt. </w:t>
      </w:r>
    </w:p>
    <w:p w14:paraId="58F9C861" w14:textId="77777777" w:rsidR="00721405" w:rsidRPr="00B348AC" w:rsidRDefault="00721405" w:rsidP="00752EE6">
      <w:pPr>
        <w:pStyle w:val="BodyText2"/>
        <w:tabs>
          <w:tab w:val="clear" w:pos="2160"/>
          <w:tab w:val="left" w:pos="1800"/>
          <w:tab w:val="left" w:pos="2520"/>
        </w:tabs>
        <w:ind w:left="2520" w:hanging="720"/>
        <w:rPr>
          <w:szCs w:val="22"/>
        </w:rPr>
      </w:pPr>
    </w:p>
    <w:p w14:paraId="0AFEFEFD" w14:textId="73993E59" w:rsidR="008F1160" w:rsidRPr="00B348AC" w:rsidRDefault="008F1160" w:rsidP="00752EE6">
      <w:pPr>
        <w:pStyle w:val="BodyText2"/>
        <w:tabs>
          <w:tab w:val="clear" w:pos="2160"/>
          <w:tab w:val="left" w:pos="1800"/>
          <w:tab w:val="left" w:pos="2520"/>
        </w:tabs>
        <w:ind w:left="2520" w:hanging="720"/>
        <w:rPr>
          <w:color w:val="auto"/>
          <w:szCs w:val="22"/>
        </w:rPr>
      </w:pPr>
      <w:r w:rsidRPr="00B348AC">
        <w:rPr>
          <w:szCs w:val="22"/>
        </w:rPr>
        <w:t>B.</w:t>
      </w:r>
      <w:r w:rsidRPr="00B348AC">
        <w:rPr>
          <w:szCs w:val="22"/>
        </w:rPr>
        <w:tab/>
      </w:r>
      <w:r w:rsidR="00E62862" w:rsidRPr="00B348AC">
        <w:rPr>
          <w:szCs w:val="22"/>
        </w:rPr>
        <w:t>N</w:t>
      </w:r>
      <w:r w:rsidRPr="00B348AC">
        <w:rPr>
          <w:szCs w:val="22"/>
        </w:rPr>
        <w:t>otify the Department whenever there is a change in any of the information that the provider previously submitted to the Department</w:t>
      </w:r>
      <w:r w:rsidR="0031285B" w:rsidRPr="00B348AC">
        <w:rPr>
          <w:szCs w:val="22"/>
        </w:rPr>
        <w:t xml:space="preserve"> using</w:t>
      </w:r>
      <w:r w:rsidR="00C14387" w:rsidRPr="00B348AC">
        <w:rPr>
          <w:szCs w:val="22"/>
        </w:rPr>
        <w:t xml:space="preserve"> the MaineCare Services portal at </w:t>
      </w:r>
      <w:hyperlink r:id="rId18" w:history="1">
        <w:r w:rsidR="0031285B" w:rsidRPr="00B348AC">
          <w:rPr>
            <w:rStyle w:val="Hyperlink"/>
            <w:szCs w:val="22"/>
          </w:rPr>
          <w:t>https://mainecare.maine.gov</w:t>
        </w:r>
      </w:hyperlink>
      <w:r w:rsidR="00C14387" w:rsidRPr="00B348AC">
        <w:rPr>
          <w:szCs w:val="22"/>
        </w:rPr>
        <w:t>.</w:t>
      </w:r>
      <w:r w:rsidR="00D27CB5" w:rsidRPr="00B348AC">
        <w:rPr>
          <w:szCs w:val="22"/>
        </w:rPr>
        <w:t xml:space="preserve"> </w:t>
      </w:r>
      <w:r w:rsidRPr="00B348AC">
        <w:rPr>
          <w:szCs w:val="22"/>
        </w:rPr>
        <w:t>An example would be</w:t>
      </w:r>
      <w:r w:rsidR="00E62862" w:rsidRPr="00B348AC">
        <w:rPr>
          <w:szCs w:val="22"/>
        </w:rPr>
        <w:t>: a change in address, or</w:t>
      </w:r>
      <w:r w:rsidRPr="00B348AC">
        <w:rPr>
          <w:szCs w:val="22"/>
        </w:rPr>
        <w:t xml:space="preserve"> the </w:t>
      </w:r>
      <w:r w:rsidRPr="00B348AC">
        <w:rPr>
          <w:color w:val="auto"/>
          <w:szCs w:val="22"/>
        </w:rPr>
        <w:t>addition or deletion of staff from the practice.</w:t>
      </w:r>
      <w:r w:rsidR="00D27CB5" w:rsidRPr="00B348AC">
        <w:rPr>
          <w:color w:val="auto"/>
          <w:szCs w:val="22"/>
        </w:rPr>
        <w:t xml:space="preserve"> </w:t>
      </w:r>
      <w:r w:rsidRPr="00B348AC">
        <w:rPr>
          <w:color w:val="auto"/>
          <w:szCs w:val="22"/>
        </w:rPr>
        <w:t>This must be done within ten (10) days of each occurrence</w:t>
      </w:r>
      <w:r w:rsidR="00EB6355" w:rsidRPr="00B348AC">
        <w:rPr>
          <w:color w:val="auto"/>
          <w:szCs w:val="22"/>
        </w:rPr>
        <w:t>.</w:t>
      </w:r>
      <w:r w:rsidR="00D27CB5" w:rsidRPr="00B348AC">
        <w:rPr>
          <w:color w:val="auto"/>
          <w:szCs w:val="22"/>
        </w:rPr>
        <w:t xml:space="preserve"> </w:t>
      </w:r>
      <w:r w:rsidR="00EB6355" w:rsidRPr="00B348AC">
        <w:rPr>
          <w:color w:val="auto"/>
          <w:szCs w:val="22"/>
        </w:rPr>
        <w:t>Failure to provide complete and accurate information in a timely fashion will constitute good cause for the Department to terminate the agreement.</w:t>
      </w:r>
    </w:p>
    <w:p w14:paraId="7388EE9F" w14:textId="77777777" w:rsidR="00837B94" w:rsidRPr="00B348AC" w:rsidRDefault="00837B94" w:rsidP="00752EE6">
      <w:pPr>
        <w:pStyle w:val="BodyText2"/>
        <w:tabs>
          <w:tab w:val="clear" w:pos="2160"/>
          <w:tab w:val="left" w:pos="1800"/>
          <w:tab w:val="left" w:pos="2520"/>
        </w:tabs>
        <w:ind w:left="2520" w:hanging="720"/>
        <w:rPr>
          <w:color w:val="auto"/>
          <w:szCs w:val="22"/>
        </w:rPr>
      </w:pPr>
    </w:p>
    <w:p w14:paraId="67374B3C" w14:textId="77777777" w:rsidR="0007258E" w:rsidRPr="00B348AC" w:rsidRDefault="009634E7" w:rsidP="00837B94">
      <w:pPr>
        <w:pStyle w:val="BodyText2"/>
        <w:tabs>
          <w:tab w:val="clear" w:pos="2160"/>
          <w:tab w:val="left" w:pos="1800"/>
          <w:tab w:val="left" w:pos="2520"/>
        </w:tabs>
        <w:ind w:left="2520" w:hanging="720"/>
        <w:rPr>
          <w:szCs w:val="22"/>
        </w:rPr>
      </w:pPr>
      <w:r w:rsidRPr="00B348AC">
        <w:rPr>
          <w:szCs w:val="22"/>
        </w:rPr>
        <w:t>C.</w:t>
      </w:r>
      <w:r w:rsidRPr="00B348AC">
        <w:rPr>
          <w:szCs w:val="22"/>
        </w:rPr>
        <w:tab/>
      </w:r>
      <w:r w:rsidR="008F1160" w:rsidRPr="00B348AC">
        <w:rPr>
          <w:szCs w:val="22"/>
        </w:rPr>
        <w:t xml:space="preserve">Not interfere with a member’s freedom of choice in seeking medical care from </w:t>
      </w:r>
    </w:p>
    <w:p w14:paraId="4F4E3834" w14:textId="77777777" w:rsidR="008F1160" w:rsidRPr="00B348AC" w:rsidRDefault="008F1160" w:rsidP="00752EE6">
      <w:pPr>
        <w:widowControl w:val="0"/>
        <w:tabs>
          <w:tab w:val="left" w:pos="720"/>
          <w:tab w:val="left" w:pos="1440"/>
          <w:tab w:val="left" w:pos="2520"/>
          <w:tab w:val="left" w:pos="2880"/>
          <w:tab w:val="left" w:pos="3600"/>
          <w:tab w:val="left" w:pos="4320"/>
        </w:tabs>
        <w:ind w:left="2520"/>
        <w:rPr>
          <w:sz w:val="22"/>
          <w:szCs w:val="22"/>
        </w:rPr>
      </w:pPr>
      <w:r w:rsidRPr="00B348AC">
        <w:rPr>
          <w:sz w:val="22"/>
          <w:szCs w:val="22"/>
        </w:rPr>
        <w:t>any institution, agency, pharmacy or person who is qualified to perform a required service</w:t>
      </w:r>
      <w:r w:rsidR="00E62862" w:rsidRPr="00B348AC">
        <w:rPr>
          <w:sz w:val="22"/>
          <w:szCs w:val="22"/>
        </w:rPr>
        <w:t xml:space="preserve"> and is a MaineCare provider</w:t>
      </w:r>
      <w:r w:rsidRPr="00B348AC">
        <w:rPr>
          <w:sz w:val="22"/>
          <w:szCs w:val="22"/>
        </w:rPr>
        <w:t>.</w:t>
      </w:r>
    </w:p>
    <w:p w14:paraId="06CF02F4" w14:textId="77777777" w:rsidR="008F1160" w:rsidRPr="00B348AC" w:rsidRDefault="008F1160" w:rsidP="00752EE6">
      <w:pPr>
        <w:widowControl w:val="0"/>
        <w:tabs>
          <w:tab w:val="left" w:pos="720"/>
          <w:tab w:val="left" w:pos="1440"/>
          <w:tab w:val="left" w:pos="2520"/>
          <w:tab w:val="left" w:pos="2880"/>
          <w:tab w:val="left" w:pos="3600"/>
          <w:tab w:val="left" w:pos="4320"/>
        </w:tabs>
        <w:ind w:left="2520" w:hanging="720"/>
        <w:rPr>
          <w:sz w:val="22"/>
          <w:szCs w:val="22"/>
        </w:rPr>
      </w:pPr>
    </w:p>
    <w:p w14:paraId="4EB0F8DF" w14:textId="77777777" w:rsidR="008F1160" w:rsidRPr="00B348AC" w:rsidRDefault="008F1160" w:rsidP="00752EE6">
      <w:pPr>
        <w:tabs>
          <w:tab w:val="left" w:pos="720"/>
          <w:tab w:val="left" w:pos="1440"/>
          <w:tab w:val="left" w:pos="2520"/>
          <w:tab w:val="left" w:pos="2880"/>
          <w:tab w:val="left" w:pos="3600"/>
          <w:tab w:val="left" w:pos="4320"/>
        </w:tabs>
        <w:ind w:left="2520" w:hanging="720"/>
        <w:rPr>
          <w:sz w:val="22"/>
          <w:szCs w:val="22"/>
        </w:rPr>
      </w:pPr>
      <w:r w:rsidRPr="00B348AC">
        <w:rPr>
          <w:sz w:val="22"/>
          <w:szCs w:val="22"/>
        </w:rPr>
        <w:t>D.</w:t>
      </w:r>
      <w:r w:rsidRPr="00B348AC">
        <w:rPr>
          <w:sz w:val="22"/>
          <w:szCs w:val="22"/>
        </w:rPr>
        <w:tab/>
        <w:t>Not discourage or interfere with a MaineCare member accessing medically necessary MaineCare services for which the member is eligible.</w:t>
      </w:r>
    </w:p>
    <w:p w14:paraId="76485F9F" w14:textId="77777777" w:rsidR="008035FE" w:rsidRPr="00B348AC" w:rsidRDefault="008035FE" w:rsidP="00752EE6">
      <w:pPr>
        <w:tabs>
          <w:tab w:val="left" w:pos="720"/>
          <w:tab w:val="left" w:pos="1440"/>
          <w:tab w:val="left" w:pos="2520"/>
          <w:tab w:val="left" w:pos="2880"/>
          <w:tab w:val="left" w:pos="3600"/>
          <w:tab w:val="left" w:pos="4320"/>
        </w:tabs>
        <w:ind w:left="2520" w:hanging="720"/>
        <w:rPr>
          <w:sz w:val="22"/>
          <w:szCs w:val="22"/>
        </w:rPr>
      </w:pPr>
    </w:p>
    <w:p w14:paraId="51894415" w14:textId="77777777" w:rsidR="008F1160" w:rsidRPr="00B348AC" w:rsidRDefault="008F1160" w:rsidP="00752EE6">
      <w:pPr>
        <w:widowControl w:val="0"/>
        <w:tabs>
          <w:tab w:val="left" w:pos="720"/>
          <w:tab w:val="left" w:pos="1440"/>
          <w:tab w:val="left" w:pos="2520"/>
          <w:tab w:val="left" w:pos="2880"/>
          <w:tab w:val="left" w:pos="3600"/>
          <w:tab w:val="left" w:pos="4320"/>
        </w:tabs>
        <w:ind w:left="2520" w:hanging="720"/>
        <w:rPr>
          <w:sz w:val="22"/>
          <w:szCs w:val="22"/>
        </w:rPr>
      </w:pPr>
      <w:r w:rsidRPr="00B348AC">
        <w:rPr>
          <w:sz w:val="22"/>
          <w:szCs w:val="22"/>
        </w:rPr>
        <w:t>E.</w:t>
      </w:r>
      <w:r w:rsidRPr="00B348AC">
        <w:rPr>
          <w:sz w:val="22"/>
          <w:szCs w:val="22"/>
        </w:rPr>
        <w:tab/>
        <w:t>Allow members the freedom to reject medical care and treatment.</w:t>
      </w:r>
    </w:p>
    <w:p w14:paraId="1A05B412" w14:textId="77777777" w:rsidR="00ED2731" w:rsidRPr="00B348AC" w:rsidRDefault="00ED2731" w:rsidP="00752EE6">
      <w:pPr>
        <w:widowControl w:val="0"/>
        <w:tabs>
          <w:tab w:val="left" w:pos="720"/>
          <w:tab w:val="left" w:pos="1440"/>
          <w:tab w:val="left" w:pos="2520"/>
          <w:tab w:val="left" w:pos="2880"/>
          <w:tab w:val="left" w:pos="3600"/>
          <w:tab w:val="left" w:pos="4320"/>
        </w:tabs>
        <w:ind w:left="2520" w:hanging="720"/>
        <w:rPr>
          <w:sz w:val="22"/>
          <w:szCs w:val="22"/>
        </w:rPr>
      </w:pPr>
    </w:p>
    <w:p w14:paraId="67D9D33B" w14:textId="77777777" w:rsidR="008F1160" w:rsidRPr="00B348AC" w:rsidRDefault="008F1160" w:rsidP="00752EE6">
      <w:pPr>
        <w:widowControl w:val="0"/>
        <w:tabs>
          <w:tab w:val="left" w:pos="720"/>
          <w:tab w:val="left" w:pos="1440"/>
          <w:tab w:val="left" w:pos="2520"/>
          <w:tab w:val="left" w:pos="2880"/>
          <w:tab w:val="left" w:pos="3600"/>
          <w:tab w:val="left" w:pos="4320"/>
        </w:tabs>
        <w:ind w:left="2520" w:hanging="720"/>
        <w:rPr>
          <w:sz w:val="22"/>
          <w:szCs w:val="22"/>
        </w:rPr>
      </w:pPr>
      <w:r w:rsidRPr="00B348AC">
        <w:rPr>
          <w:sz w:val="22"/>
          <w:szCs w:val="22"/>
        </w:rPr>
        <w:t>F.</w:t>
      </w:r>
      <w:r w:rsidRPr="00B348AC">
        <w:rPr>
          <w:sz w:val="22"/>
          <w:szCs w:val="22"/>
        </w:rPr>
        <w:tab/>
      </w:r>
      <w:r w:rsidR="00D00215" w:rsidRPr="00B348AC">
        <w:rPr>
          <w:sz w:val="22"/>
          <w:szCs w:val="22"/>
        </w:rPr>
        <w:t xml:space="preserve">Not discriminate against any </w:t>
      </w:r>
      <w:r w:rsidR="003A639B" w:rsidRPr="00B348AC">
        <w:rPr>
          <w:sz w:val="22"/>
          <w:szCs w:val="22"/>
        </w:rPr>
        <w:t>m</w:t>
      </w:r>
      <w:r w:rsidR="00D00215" w:rsidRPr="00B348AC">
        <w:rPr>
          <w:sz w:val="22"/>
          <w:szCs w:val="22"/>
        </w:rPr>
        <w:t>ember, because of race, color, sex,</w:t>
      </w:r>
      <w:r w:rsidR="005F14CE" w:rsidRPr="00B348AC">
        <w:rPr>
          <w:sz w:val="22"/>
          <w:szCs w:val="22"/>
        </w:rPr>
        <w:t xml:space="preserve"> gender identity,</w:t>
      </w:r>
      <w:r w:rsidR="00D00215" w:rsidRPr="00B348AC">
        <w:rPr>
          <w:sz w:val="22"/>
          <w:szCs w:val="22"/>
        </w:rPr>
        <w:t xml:space="preserve"> sexual orientation, religious creed, ancestry, national origin, age, or physical or mental handicap or disability, or any other factor as specified in the </w:t>
      </w:r>
      <w:r w:rsidR="00D00215" w:rsidRPr="00B348AC">
        <w:rPr>
          <w:i/>
          <w:sz w:val="22"/>
          <w:szCs w:val="22"/>
        </w:rPr>
        <w:t>Maine Human Rights Act</w:t>
      </w:r>
      <w:r w:rsidR="00D00215" w:rsidRPr="00B348AC">
        <w:rPr>
          <w:sz w:val="22"/>
          <w:szCs w:val="22"/>
        </w:rPr>
        <w:t xml:space="preserve">, 5 M.R.S. </w:t>
      </w:r>
      <w:r w:rsidR="00503D04" w:rsidRPr="00B348AC">
        <w:rPr>
          <w:sz w:val="22"/>
          <w:szCs w:val="22"/>
        </w:rPr>
        <w:t>§</w:t>
      </w:r>
      <w:r w:rsidR="00D00215" w:rsidRPr="00B348AC">
        <w:rPr>
          <w:sz w:val="22"/>
          <w:szCs w:val="22"/>
        </w:rPr>
        <w:t xml:space="preserve">4551 </w:t>
      </w:r>
      <w:r w:rsidR="00EA0B61" w:rsidRPr="00B348AC">
        <w:rPr>
          <w:i/>
          <w:sz w:val="22"/>
          <w:szCs w:val="22"/>
        </w:rPr>
        <w:t>et seq</w:t>
      </w:r>
      <w:r w:rsidR="00D00215" w:rsidRPr="00B348AC">
        <w:rPr>
          <w:sz w:val="22"/>
          <w:szCs w:val="22"/>
        </w:rPr>
        <w:t xml:space="preserve">., the </w:t>
      </w:r>
      <w:r w:rsidR="00D00215" w:rsidRPr="00B348AC">
        <w:rPr>
          <w:i/>
          <w:sz w:val="22"/>
          <w:szCs w:val="22"/>
        </w:rPr>
        <w:t>Federal Civil Rights Act</w:t>
      </w:r>
      <w:r w:rsidR="00D00215" w:rsidRPr="00B348AC">
        <w:rPr>
          <w:sz w:val="22"/>
          <w:szCs w:val="22"/>
        </w:rPr>
        <w:t xml:space="preserve">, 42 U.S.C. </w:t>
      </w:r>
      <w:r w:rsidR="00503D04" w:rsidRPr="00B348AC">
        <w:rPr>
          <w:sz w:val="22"/>
          <w:szCs w:val="22"/>
        </w:rPr>
        <w:t>§</w:t>
      </w:r>
      <w:r w:rsidR="00D00215" w:rsidRPr="00B348AC">
        <w:rPr>
          <w:sz w:val="22"/>
          <w:szCs w:val="22"/>
        </w:rPr>
        <w:t xml:space="preserve">1981 </w:t>
      </w:r>
      <w:r w:rsidR="00EA0B61" w:rsidRPr="00B348AC">
        <w:rPr>
          <w:i/>
          <w:sz w:val="22"/>
          <w:szCs w:val="22"/>
        </w:rPr>
        <w:t>et seq</w:t>
      </w:r>
      <w:r w:rsidR="00D00215" w:rsidRPr="00B348AC">
        <w:rPr>
          <w:sz w:val="22"/>
          <w:szCs w:val="22"/>
        </w:rPr>
        <w:t xml:space="preserve">., </w:t>
      </w:r>
      <w:r w:rsidR="00D00215" w:rsidRPr="00B348AC">
        <w:rPr>
          <w:i/>
          <w:sz w:val="22"/>
          <w:szCs w:val="22"/>
        </w:rPr>
        <w:t>The Americans With Disabilities Act of 1990</w:t>
      </w:r>
      <w:r w:rsidR="00D00215" w:rsidRPr="00B348AC">
        <w:rPr>
          <w:sz w:val="22"/>
          <w:szCs w:val="22"/>
        </w:rPr>
        <w:t xml:space="preserve">, 42 U.S.C. </w:t>
      </w:r>
      <w:r w:rsidR="00503D04" w:rsidRPr="00B348AC">
        <w:rPr>
          <w:sz w:val="22"/>
          <w:szCs w:val="22"/>
        </w:rPr>
        <w:t>§</w:t>
      </w:r>
      <w:r w:rsidR="00D00215" w:rsidRPr="00B348AC">
        <w:rPr>
          <w:sz w:val="22"/>
          <w:szCs w:val="22"/>
        </w:rPr>
        <w:t>12</w:t>
      </w:r>
      <w:r w:rsidR="001C4958" w:rsidRPr="00B348AC">
        <w:rPr>
          <w:sz w:val="22"/>
          <w:szCs w:val="22"/>
        </w:rPr>
        <w:t>1</w:t>
      </w:r>
      <w:r w:rsidR="00D00215" w:rsidRPr="00B348AC">
        <w:rPr>
          <w:sz w:val="22"/>
          <w:szCs w:val="22"/>
        </w:rPr>
        <w:t xml:space="preserve">01, or the </w:t>
      </w:r>
      <w:r w:rsidR="00D00215" w:rsidRPr="00B348AC">
        <w:rPr>
          <w:i/>
          <w:sz w:val="22"/>
          <w:szCs w:val="22"/>
        </w:rPr>
        <w:t>Federal Rehabilitation Act</w:t>
      </w:r>
      <w:r w:rsidR="00D00215" w:rsidRPr="00B348AC">
        <w:rPr>
          <w:sz w:val="22"/>
          <w:szCs w:val="22"/>
        </w:rPr>
        <w:t xml:space="preserve">, 29 U.S.C. </w:t>
      </w:r>
      <w:r w:rsidR="00503D04" w:rsidRPr="00B348AC">
        <w:rPr>
          <w:sz w:val="22"/>
          <w:szCs w:val="22"/>
        </w:rPr>
        <w:t>§</w:t>
      </w:r>
      <w:r w:rsidR="00D00215" w:rsidRPr="00B348AC">
        <w:rPr>
          <w:sz w:val="22"/>
          <w:szCs w:val="22"/>
        </w:rPr>
        <w:t xml:space="preserve">504 </w:t>
      </w:r>
      <w:r w:rsidR="00EA0B61" w:rsidRPr="00B348AC">
        <w:rPr>
          <w:i/>
          <w:sz w:val="22"/>
          <w:szCs w:val="22"/>
        </w:rPr>
        <w:t>et seq</w:t>
      </w:r>
      <w:r w:rsidR="00D00215" w:rsidRPr="00B348AC">
        <w:rPr>
          <w:sz w:val="22"/>
          <w:szCs w:val="22"/>
        </w:rPr>
        <w:t xml:space="preserve">. The </w:t>
      </w:r>
      <w:r w:rsidR="003A639B" w:rsidRPr="00B348AC">
        <w:rPr>
          <w:sz w:val="22"/>
          <w:szCs w:val="22"/>
        </w:rPr>
        <w:t>p</w:t>
      </w:r>
      <w:r w:rsidR="00D00215" w:rsidRPr="00B348AC">
        <w:rPr>
          <w:sz w:val="22"/>
          <w:szCs w:val="22"/>
        </w:rPr>
        <w:t xml:space="preserve">rovider will comply with 5 M.R.S. </w:t>
      </w:r>
      <w:r w:rsidR="00503D04" w:rsidRPr="00B348AC">
        <w:rPr>
          <w:sz w:val="22"/>
          <w:szCs w:val="22"/>
        </w:rPr>
        <w:t>§</w:t>
      </w:r>
      <w:r w:rsidR="00D00215" w:rsidRPr="00B348AC">
        <w:rPr>
          <w:sz w:val="22"/>
          <w:szCs w:val="22"/>
        </w:rPr>
        <w:t xml:space="preserve">784(2) and any and all appropriate </w:t>
      </w:r>
      <w:r w:rsidR="003A639B" w:rsidRPr="00B348AC">
        <w:rPr>
          <w:sz w:val="22"/>
          <w:szCs w:val="22"/>
        </w:rPr>
        <w:t>f</w:t>
      </w:r>
      <w:r w:rsidR="00D00215" w:rsidRPr="00B348AC">
        <w:rPr>
          <w:sz w:val="22"/>
          <w:szCs w:val="22"/>
        </w:rPr>
        <w:t xml:space="preserve">ederal and </w:t>
      </w:r>
      <w:r w:rsidR="003A639B" w:rsidRPr="00B348AC">
        <w:rPr>
          <w:sz w:val="22"/>
          <w:szCs w:val="22"/>
        </w:rPr>
        <w:t>s</w:t>
      </w:r>
      <w:r w:rsidR="00D00215" w:rsidRPr="00B348AC">
        <w:rPr>
          <w:sz w:val="22"/>
          <w:szCs w:val="22"/>
        </w:rPr>
        <w:t xml:space="preserve">tate laws and regulations regarding </w:t>
      </w:r>
      <w:r w:rsidR="00B72555" w:rsidRPr="00B348AC">
        <w:rPr>
          <w:sz w:val="22"/>
          <w:szCs w:val="22"/>
        </w:rPr>
        <w:t>non-</w:t>
      </w:r>
      <w:r w:rsidR="00D00215" w:rsidRPr="00B348AC">
        <w:rPr>
          <w:sz w:val="22"/>
          <w:szCs w:val="22"/>
        </w:rPr>
        <w:t>discrimination.</w:t>
      </w:r>
    </w:p>
    <w:p w14:paraId="2A895D38" w14:textId="77777777" w:rsidR="008C38C4" w:rsidRPr="00B348AC" w:rsidRDefault="008C38C4" w:rsidP="00752EE6">
      <w:pPr>
        <w:tabs>
          <w:tab w:val="left" w:pos="720"/>
          <w:tab w:val="left" w:pos="1440"/>
          <w:tab w:val="left" w:pos="2520"/>
          <w:tab w:val="left" w:pos="2880"/>
          <w:tab w:val="left" w:pos="3600"/>
          <w:tab w:val="left" w:pos="4320"/>
        </w:tabs>
        <w:ind w:left="2520" w:hanging="720"/>
        <w:rPr>
          <w:sz w:val="22"/>
          <w:szCs w:val="22"/>
        </w:rPr>
      </w:pPr>
    </w:p>
    <w:p w14:paraId="72C9FE90" w14:textId="77777777" w:rsidR="008F1160" w:rsidRPr="00B348AC" w:rsidRDefault="008F1160" w:rsidP="00752EE6">
      <w:pPr>
        <w:tabs>
          <w:tab w:val="left" w:pos="720"/>
          <w:tab w:val="left" w:pos="1440"/>
          <w:tab w:val="left" w:pos="2520"/>
          <w:tab w:val="left" w:pos="2880"/>
          <w:tab w:val="left" w:pos="3600"/>
          <w:tab w:val="left" w:pos="4320"/>
        </w:tabs>
        <w:ind w:left="2520" w:hanging="720"/>
        <w:rPr>
          <w:sz w:val="22"/>
          <w:szCs w:val="22"/>
        </w:rPr>
      </w:pPr>
      <w:r w:rsidRPr="00B348AC">
        <w:rPr>
          <w:sz w:val="22"/>
          <w:szCs w:val="22"/>
        </w:rPr>
        <w:t>G.</w:t>
      </w:r>
      <w:r w:rsidRPr="00B348AC">
        <w:rPr>
          <w:sz w:val="22"/>
          <w:szCs w:val="22"/>
        </w:rPr>
        <w:tab/>
        <w:t>Provide services and supplies to members in the same quality and mode of delivery as they are provided to the general public.</w:t>
      </w:r>
    </w:p>
    <w:p w14:paraId="4A37D69E" w14:textId="77777777" w:rsidR="00E761BA" w:rsidRPr="00B348AC" w:rsidRDefault="00E761BA" w:rsidP="00752EE6">
      <w:pPr>
        <w:tabs>
          <w:tab w:val="left" w:pos="720"/>
          <w:tab w:val="left" w:pos="1440"/>
          <w:tab w:val="left" w:pos="2160"/>
          <w:tab w:val="left" w:pos="2880"/>
          <w:tab w:val="left" w:pos="3600"/>
          <w:tab w:val="left" w:pos="4320"/>
        </w:tabs>
        <w:rPr>
          <w:sz w:val="22"/>
          <w:szCs w:val="22"/>
        </w:rPr>
      </w:pPr>
    </w:p>
    <w:p w14:paraId="5B31526C" w14:textId="77777777" w:rsidR="007E7F6B" w:rsidRPr="00B348AC" w:rsidRDefault="008F1160" w:rsidP="00752EE6">
      <w:pPr>
        <w:tabs>
          <w:tab w:val="left" w:pos="720"/>
          <w:tab w:val="left" w:pos="1440"/>
          <w:tab w:val="left" w:pos="2520"/>
          <w:tab w:val="left" w:pos="2880"/>
          <w:tab w:val="left" w:pos="3600"/>
          <w:tab w:val="left" w:pos="4320"/>
        </w:tabs>
        <w:ind w:left="2520" w:hanging="720"/>
        <w:rPr>
          <w:sz w:val="22"/>
          <w:szCs w:val="22"/>
        </w:rPr>
      </w:pPr>
      <w:r w:rsidRPr="00B348AC">
        <w:rPr>
          <w:sz w:val="22"/>
          <w:szCs w:val="22"/>
        </w:rPr>
        <w:t>H.</w:t>
      </w:r>
      <w:r w:rsidRPr="00B348AC">
        <w:rPr>
          <w:sz w:val="22"/>
          <w:szCs w:val="22"/>
        </w:rPr>
        <w:tab/>
        <w:t>Charge and bill MaineCare for the provision of services and supplies to members in an amount not to exceed the provider's usual and customary charges to the general public or, the contractual agreement for a member with a liable third party.</w:t>
      </w:r>
    </w:p>
    <w:p w14:paraId="0E33F013" w14:textId="423B95F1" w:rsidR="0057693B" w:rsidRDefault="0057693B">
      <w:pPr>
        <w:rPr>
          <w:sz w:val="22"/>
          <w:szCs w:val="22"/>
        </w:rPr>
      </w:pPr>
      <w:r>
        <w:rPr>
          <w:sz w:val="22"/>
          <w:szCs w:val="22"/>
        </w:rPr>
        <w:br w:type="page"/>
      </w:r>
    </w:p>
    <w:p w14:paraId="17C56233" w14:textId="77777777" w:rsidR="0057693B" w:rsidRPr="00B348AC" w:rsidRDefault="0057693B" w:rsidP="0057693B">
      <w:pPr>
        <w:widowControl w:val="0"/>
        <w:tabs>
          <w:tab w:val="left" w:pos="720"/>
          <w:tab w:val="left" w:pos="1440"/>
          <w:tab w:val="left" w:pos="2160"/>
          <w:tab w:val="left" w:pos="2880"/>
          <w:tab w:val="left" w:pos="3600"/>
          <w:tab w:val="left" w:pos="4320"/>
        </w:tabs>
        <w:rPr>
          <w:sz w:val="22"/>
          <w:szCs w:val="22"/>
        </w:rPr>
      </w:pPr>
      <w:r w:rsidRPr="00B348AC">
        <w:rPr>
          <w:b/>
          <w:sz w:val="22"/>
          <w:szCs w:val="22"/>
        </w:rPr>
        <w:lastRenderedPageBreak/>
        <w:t>1.03</w:t>
      </w:r>
      <w:r w:rsidRPr="00B348AC">
        <w:rPr>
          <w:b/>
          <w:sz w:val="22"/>
          <w:szCs w:val="22"/>
        </w:rPr>
        <w:tab/>
        <w:t xml:space="preserve">PROVIDER PARTICIPATION </w:t>
      </w:r>
      <w:r w:rsidRPr="00B348AC">
        <w:rPr>
          <w:sz w:val="22"/>
          <w:szCs w:val="22"/>
        </w:rPr>
        <w:t>(cont.)</w:t>
      </w:r>
    </w:p>
    <w:p w14:paraId="02F40909" w14:textId="77777777" w:rsidR="008F1160" w:rsidRPr="00B348AC" w:rsidRDefault="008F1160" w:rsidP="00752EE6">
      <w:pPr>
        <w:widowControl w:val="0"/>
        <w:tabs>
          <w:tab w:val="left" w:pos="720"/>
          <w:tab w:val="left" w:pos="1440"/>
          <w:tab w:val="left" w:pos="2520"/>
          <w:tab w:val="left" w:pos="2880"/>
          <w:tab w:val="left" w:pos="3600"/>
          <w:tab w:val="left" w:pos="4320"/>
        </w:tabs>
        <w:ind w:left="2520" w:hanging="720"/>
        <w:rPr>
          <w:sz w:val="22"/>
          <w:szCs w:val="22"/>
        </w:rPr>
      </w:pPr>
    </w:p>
    <w:p w14:paraId="0942D732" w14:textId="670B4082" w:rsidR="00721405" w:rsidRPr="00B348AC" w:rsidRDefault="008F1160" w:rsidP="00721405">
      <w:pPr>
        <w:tabs>
          <w:tab w:val="left" w:pos="720"/>
          <w:tab w:val="left" w:pos="1440"/>
          <w:tab w:val="left" w:pos="2520"/>
          <w:tab w:val="left" w:pos="2880"/>
          <w:tab w:val="left" w:pos="3600"/>
          <w:tab w:val="left" w:pos="4320"/>
        </w:tabs>
        <w:ind w:left="2520" w:hanging="720"/>
        <w:rPr>
          <w:sz w:val="22"/>
          <w:szCs w:val="22"/>
        </w:rPr>
      </w:pPr>
      <w:r w:rsidRPr="00B348AC">
        <w:rPr>
          <w:sz w:val="22"/>
          <w:szCs w:val="22"/>
        </w:rPr>
        <w:t>I.</w:t>
      </w:r>
      <w:r w:rsidRPr="00B348AC">
        <w:rPr>
          <w:sz w:val="22"/>
          <w:szCs w:val="22"/>
        </w:rPr>
        <w:tab/>
        <w:t>Accept as payment in full the MaineCare rate as specified in Section 1.08-1.</w:t>
      </w:r>
    </w:p>
    <w:p w14:paraId="4DF9617A" w14:textId="77777777" w:rsidR="00837B94" w:rsidRPr="00B348AC" w:rsidRDefault="00837B94">
      <w:pPr>
        <w:rPr>
          <w:sz w:val="22"/>
          <w:szCs w:val="22"/>
        </w:rPr>
      </w:pPr>
    </w:p>
    <w:p w14:paraId="2AC5C9AB" w14:textId="77777777" w:rsidR="00C73D1B" w:rsidRDefault="00C73D1B" w:rsidP="00C73D1B">
      <w:pPr>
        <w:ind w:left="1800"/>
        <w:rPr>
          <w:sz w:val="22"/>
          <w:szCs w:val="22"/>
        </w:rPr>
      </w:pPr>
      <w:r w:rsidRPr="003E37FF">
        <w:rPr>
          <w:b/>
          <w:bCs/>
          <w:sz w:val="22"/>
          <w:szCs w:val="22"/>
        </w:rPr>
        <w:t>Section 1.03-8(J) immediately below will be effective until December 31, 2022</w:t>
      </w:r>
    </w:p>
    <w:p w14:paraId="00D6815D" w14:textId="77777777" w:rsidR="00C73D1B" w:rsidRDefault="00C73D1B" w:rsidP="00C73D1B">
      <w:pPr>
        <w:rPr>
          <w:sz w:val="22"/>
          <w:szCs w:val="22"/>
        </w:rPr>
      </w:pPr>
    </w:p>
    <w:p w14:paraId="402D70E7" w14:textId="77777777" w:rsidR="00C73D1B" w:rsidRPr="004A09BE" w:rsidRDefault="00C73D1B" w:rsidP="00C73D1B">
      <w:pPr>
        <w:widowControl w:val="0"/>
        <w:tabs>
          <w:tab w:val="left" w:pos="720"/>
          <w:tab w:val="left" w:pos="1440"/>
          <w:tab w:val="left" w:pos="2520"/>
          <w:tab w:val="left" w:pos="2880"/>
          <w:tab w:val="left" w:pos="3600"/>
          <w:tab w:val="left" w:pos="4320"/>
        </w:tabs>
        <w:ind w:left="2520" w:hanging="720"/>
        <w:rPr>
          <w:sz w:val="22"/>
          <w:szCs w:val="22"/>
        </w:rPr>
      </w:pPr>
      <w:r w:rsidRPr="002E2BE0">
        <w:rPr>
          <w:sz w:val="22"/>
          <w:szCs w:val="22"/>
        </w:rPr>
        <w:t>J.</w:t>
      </w:r>
      <w:r w:rsidRPr="002E2BE0">
        <w:rPr>
          <w:sz w:val="22"/>
          <w:szCs w:val="22"/>
        </w:rPr>
        <w:tab/>
      </w:r>
      <w:r w:rsidRPr="004A09BE">
        <w:rPr>
          <w:sz w:val="22"/>
          <w:szCs w:val="22"/>
        </w:rPr>
        <w:t xml:space="preserve">Bill only for covered services and supplies delivered. In cases where services provided include less than a whole unit of a service, the unit shall be rounded up only if equal or greater than fifty per cent (50%) of the unit of service, e.g. 1.5 units of service equals 2 units of service rounded up; 1.4 units of service equal 1 unit of service. </w:t>
      </w:r>
    </w:p>
    <w:p w14:paraId="2A511687" w14:textId="77777777" w:rsidR="00C73D1B" w:rsidRPr="004A09BE" w:rsidRDefault="00C73D1B" w:rsidP="00C73D1B">
      <w:pPr>
        <w:widowControl w:val="0"/>
        <w:tabs>
          <w:tab w:val="left" w:pos="720"/>
          <w:tab w:val="left" w:pos="1440"/>
          <w:tab w:val="left" w:pos="2520"/>
          <w:tab w:val="left" w:pos="2880"/>
          <w:tab w:val="left" w:pos="3600"/>
          <w:tab w:val="left" w:pos="4320"/>
        </w:tabs>
        <w:ind w:left="2520" w:hanging="720"/>
        <w:rPr>
          <w:sz w:val="22"/>
          <w:szCs w:val="22"/>
        </w:rPr>
      </w:pPr>
    </w:p>
    <w:p w14:paraId="5563FBB9" w14:textId="2E50E35A" w:rsidR="0070191F" w:rsidRPr="00C73D1B" w:rsidRDefault="00C73D1B" w:rsidP="00C73D1B">
      <w:pPr>
        <w:widowControl w:val="0"/>
        <w:tabs>
          <w:tab w:val="left" w:pos="720"/>
          <w:tab w:val="left" w:pos="1440"/>
          <w:tab w:val="left" w:pos="2520"/>
          <w:tab w:val="left" w:pos="2880"/>
          <w:tab w:val="left" w:pos="3600"/>
          <w:tab w:val="left" w:pos="4320"/>
        </w:tabs>
        <w:ind w:left="2520" w:hanging="720"/>
        <w:rPr>
          <w:sz w:val="22"/>
          <w:szCs w:val="22"/>
        </w:rPr>
      </w:pPr>
      <w:r w:rsidRPr="004A09BE">
        <w:rPr>
          <w:sz w:val="22"/>
          <w:szCs w:val="22"/>
        </w:rPr>
        <w:tab/>
        <w:t>The procedure code for the smallest unit of service must be used. Specific provisions in any other Chapters or Sections of this Manual will supersede this rounding requirement.</w:t>
      </w:r>
    </w:p>
    <w:p w14:paraId="23AE8705" w14:textId="77777777" w:rsidR="0070191F" w:rsidRDefault="0070191F" w:rsidP="00752EE6">
      <w:pPr>
        <w:widowControl w:val="0"/>
        <w:tabs>
          <w:tab w:val="left" w:pos="720"/>
          <w:tab w:val="left" w:pos="1440"/>
          <w:tab w:val="left" w:pos="2520"/>
          <w:tab w:val="left" w:pos="2880"/>
          <w:tab w:val="left" w:pos="3600"/>
          <w:tab w:val="left" w:pos="4320"/>
        </w:tabs>
        <w:ind w:left="2520" w:hanging="720"/>
        <w:rPr>
          <w:b/>
          <w:bCs/>
          <w:sz w:val="22"/>
          <w:szCs w:val="22"/>
        </w:rPr>
      </w:pPr>
    </w:p>
    <w:p w14:paraId="3BF2380D" w14:textId="77BCDE71" w:rsidR="0070191F" w:rsidRDefault="0070191F" w:rsidP="00752EE6">
      <w:pPr>
        <w:widowControl w:val="0"/>
        <w:tabs>
          <w:tab w:val="left" w:pos="720"/>
          <w:tab w:val="left" w:pos="1440"/>
          <w:tab w:val="left" w:pos="2520"/>
          <w:tab w:val="left" w:pos="2880"/>
          <w:tab w:val="left" w:pos="3600"/>
          <w:tab w:val="left" w:pos="4320"/>
        </w:tabs>
        <w:ind w:left="2520" w:hanging="720"/>
        <w:rPr>
          <w:sz w:val="22"/>
          <w:szCs w:val="22"/>
        </w:rPr>
      </w:pPr>
      <w:r>
        <w:rPr>
          <w:b/>
          <w:bCs/>
          <w:sz w:val="22"/>
          <w:szCs w:val="22"/>
        </w:rPr>
        <w:t>Section 1.03-8(J) immediately below will be effective on January 1, 2023</w:t>
      </w:r>
    </w:p>
    <w:p w14:paraId="4C175397" w14:textId="77777777" w:rsidR="0070191F" w:rsidRDefault="0070191F" w:rsidP="00752EE6">
      <w:pPr>
        <w:widowControl w:val="0"/>
        <w:tabs>
          <w:tab w:val="left" w:pos="720"/>
          <w:tab w:val="left" w:pos="1440"/>
          <w:tab w:val="left" w:pos="2520"/>
          <w:tab w:val="left" w:pos="2880"/>
          <w:tab w:val="left" w:pos="3600"/>
          <w:tab w:val="left" w:pos="4320"/>
        </w:tabs>
        <w:ind w:left="2520" w:hanging="720"/>
        <w:rPr>
          <w:sz w:val="22"/>
          <w:szCs w:val="22"/>
        </w:rPr>
      </w:pPr>
    </w:p>
    <w:p w14:paraId="19FC0521" w14:textId="565D15BA" w:rsidR="004A0AF4" w:rsidRPr="00B348AC" w:rsidRDefault="008F1160" w:rsidP="00752EE6">
      <w:pPr>
        <w:widowControl w:val="0"/>
        <w:tabs>
          <w:tab w:val="left" w:pos="720"/>
          <w:tab w:val="left" w:pos="1440"/>
          <w:tab w:val="left" w:pos="2520"/>
          <w:tab w:val="left" w:pos="2880"/>
          <w:tab w:val="left" w:pos="3600"/>
          <w:tab w:val="left" w:pos="4320"/>
        </w:tabs>
        <w:ind w:left="2520" w:hanging="720"/>
        <w:rPr>
          <w:sz w:val="22"/>
          <w:szCs w:val="22"/>
        </w:rPr>
      </w:pPr>
      <w:r w:rsidRPr="00B348AC">
        <w:rPr>
          <w:sz w:val="22"/>
          <w:szCs w:val="22"/>
        </w:rPr>
        <w:t>J.</w:t>
      </w:r>
      <w:r w:rsidRPr="00B348AC">
        <w:rPr>
          <w:sz w:val="22"/>
          <w:szCs w:val="22"/>
        </w:rPr>
        <w:tab/>
      </w:r>
      <w:r w:rsidR="001301A8" w:rsidRPr="00B348AC">
        <w:rPr>
          <w:sz w:val="22"/>
          <w:szCs w:val="22"/>
        </w:rPr>
        <w:t xml:space="preserve">Bill only for covered services and supplies delivered. In cases where </w:t>
      </w:r>
      <w:r w:rsidR="00302CC2" w:rsidRPr="00B348AC">
        <w:rPr>
          <w:sz w:val="22"/>
          <w:szCs w:val="22"/>
        </w:rPr>
        <w:t xml:space="preserve">a partial unit of </w:t>
      </w:r>
      <w:r w:rsidR="001301A8" w:rsidRPr="00B348AC">
        <w:rPr>
          <w:sz w:val="22"/>
          <w:szCs w:val="22"/>
        </w:rPr>
        <w:t xml:space="preserve">service </w:t>
      </w:r>
      <w:r w:rsidR="00C20B67" w:rsidRPr="00B348AC">
        <w:rPr>
          <w:sz w:val="22"/>
          <w:szCs w:val="22"/>
        </w:rPr>
        <w:t xml:space="preserve">is </w:t>
      </w:r>
      <w:r w:rsidR="00DD07D9" w:rsidRPr="00B348AC">
        <w:rPr>
          <w:sz w:val="22"/>
          <w:szCs w:val="22"/>
        </w:rPr>
        <w:t>delivered</w:t>
      </w:r>
      <w:r w:rsidR="001301A8" w:rsidRPr="00B348AC">
        <w:rPr>
          <w:sz w:val="22"/>
          <w:szCs w:val="22"/>
        </w:rPr>
        <w:t>, the</w:t>
      </w:r>
      <w:r w:rsidR="00E25695" w:rsidRPr="00B348AC">
        <w:rPr>
          <w:sz w:val="22"/>
          <w:szCs w:val="22"/>
        </w:rPr>
        <w:t xml:space="preserve"> provider </w:t>
      </w:r>
      <w:r w:rsidR="002A2884" w:rsidRPr="00B348AC">
        <w:rPr>
          <w:sz w:val="22"/>
          <w:szCs w:val="22"/>
        </w:rPr>
        <w:t>may</w:t>
      </w:r>
      <w:r w:rsidR="00E25695" w:rsidRPr="00B348AC">
        <w:rPr>
          <w:sz w:val="22"/>
          <w:szCs w:val="22"/>
        </w:rPr>
        <w:t xml:space="preserve"> bill for the partial</w:t>
      </w:r>
      <w:r w:rsidR="001301A8" w:rsidRPr="00B348AC">
        <w:rPr>
          <w:sz w:val="22"/>
          <w:szCs w:val="22"/>
        </w:rPr>
        <w:t xml:space="preserve"> unit</w:t>
      </w:r>
      <w:r w:rsidR="001C6B0F" w:rsidRPr="00B348AC">
        <w:rPr>
          <w:sz w:val="22"/>
          <w:szCs w:val="22"/>
        </w:rPr>
        <w:t>.</w:t>
      </w:r>
      <w:r w:rsidR="001301A8" w:rsidRPr="00B348AC">
        <w:rPr>
          <w:sz w:val="22"/>
          <w:szCs w:val="22"/>
        </w:rPr>
        <w:t xml:space="preserve"> </w:t>
      </w:r>
      <w:r w:rsidR="00D64C0B" w:rsidRPr="00B348AC">
        <w:rPr>
          <w:sz w:val="22"/>
          <w:szCs w:val="22"/>
        </w:rPr>
        <w:t>A provider</w:t>
      </w:r>
      <w:r w:rsidR="001301A8" w:rsidRPr="00B348AC">
        <w:rPr>
          <w:sz w:val="22"/>
          <w:szCs w:val="22"/>
        </w:rPr>
        <w:t xml:space="preserve"> </w:t>
      </w:r>
      <w:r w:rsidR="001810D9" w:rsidRPr="00B348AC">
        <w:rPr>
          <w:sz w:val="22"/>
          <w:szCs w:val="22"/>
        </w:rPr>
        <w:t xml:space="preserve">also </w:t>
      </w:r>
      <w:r w:rsidR="00FA624C" w:rsidRPr="00B348AC">
        <w:rPr>
          <w:sz w:val="22"/>
          <w:szCs w:val="22"/>
        </w:rPr>
        <w:t>has the option</w:t>
      </w:r>
      <w:r w:rsidR="00A054BE" w:rsidRPr="00B348AC">
        <w:rPr>
          <w:sz w:val="22"/>
          <w:szCs w:val="22"/>
        </w:rPr>
        <w:t xml:space="preserve"> to</w:t>
      </w:r>
      <w:r w:rsidR="001810D9" w:rsidRPr="00B348AC">
        <w:rPr>
          <w:sz w:val="22"/>
          <w:szCs w:val="22"/>
        </w:rPr>
        <w:t xml:space="preserve"> </w:t>
      </w:r>
      <w:r w:rsidR="001301A8" w:rsidRPr="00B348AC">
        <w:rPr>
          <w:sz w:val="22"/>
          <w:szCs w:val="22"/>
        </w:rPr>
        <w:t xml:space="preserve">round </w:t>
      </w:r>
      <w:r w:rsidR="00B3180B" w:rsidRPr="00B348AC">
        <w:rPr>
          <w:sz w:val="22"/>
          <w:szCs w:val="22"/>
        </w:rPr>
        <w:t xml:space="preserve">up a </w:t>
      </w:r>
      <w:r w:rsidR="0052540C" w:rsidRPr="00B348AC">
        <w:rPr>
          <w:sz w:val="22"/>
          <w:szCs w:val="22"/>
        </w:rPr>
        <w:t>partial unit</w:t>
      </w:r>
      <w:r w:rsidR="001176F1" w:rsidRPr="00B348AC">
        <w:rPr>
          <w:sz w:val="22"/>
          <w:szCs w:val="22"/>
        </w:rPr>
        <w:t xml:space="preserve"> and bill </w:t>
      </w:r>
      <w:r w:rsidR="00502A4E" w:rsidRPr="00B348AC">
        <w:rPr>
          <w:sz w:val="22"/>
          <w:szCs w:val="22"/>
        </w:rPr>
        <w:t xml:space="preserve">for </w:t>
      </w:r>
      <w:r w:rsidR="001176F1" w:rsidRPr="00B348AC">
        <w:rPr>
          <w:sz w:val="22"/>
          <w:szCs w:val="22"/>
        </w:rPr>
        <w:t>the nearest whole unit</w:t>
      </w:r>
      <w:r w:rsidR="00A054BE" w:rsidRPr="00B348AC">
        <w:rPr>
          <w:sz w:val="22"/>
          <w:szCs w:val="22"/>
        </w:rPr>
        <w:t>,</w:t>
      </w:r>
      <w:r w:rsidR="001301A8" w:rsidRPr="00B348AC">
        <w:rPr>
          <w:sz w:val="22"/>
          <w:szCs w:val="22"/>
        </w:rPr>
        <w:t xml:space="preserve"> if </w:t>
      </w:r>
      <w:r w:rsidR="001176F1" w:rsidRPr="00B348AC">
        <w:rPr>
          <w:sz w:val="22"/>
          <w:szCs w:val="22"/>
        </w:rPr>
        <w:t>the partial unit</w:t>
      </w:r>
      <w:r w:rsidR="0052540C" w:rsidRPr="00B348AC">
        <w:rPr>
          <w:sz w:val="22"/>
          <w:szCs w:val="22"/>
        </w:rPr>
        <w:t xml:space="preserve"> </w:t>
      </w:r>
      <w:r w:rsidR="001810D9" w:rsidRPr="00B348AC">
        <w:rPr>
          <w:sz w:val="22"/>
          <w:szCs w:val="22"/>
        </w:rPr>
        <w:t xml:space="preserve">of service provided </w:t>
      </w:r>
      <w:r w:rsidR="0052540C" w:rsidRPr="00B348AC">
        <w:rPr>
          <w:sz w:val="22"/>
          <w:szCs w:val="22"/>
        </w:rPr>
        <w:t xml:space="preserve">is </w:t>
      </w:r>
      <w:r w:rsidR="001301A8" w:rsidRPr="00B348AC">
        <w:rPr>
          <w:sz w:val="22"/>
          <w:szCs w:val="22"/>
        </w:rPr>
        <w:t>equal</w:t>
      </w:r>
      <w:r w:rsidR="00744CEB" w:rsidRPr="00B348AC">
        <w:rPr>
          <w:sz w:val="22"/>
          <w:szCs w:val="22"/>
        </w:rPr>
        <w:t xml:space="preserve"> to</w:t>
      </w:r>
      <w:r w:rsidR="001301A8" w:rsidRPr="00B348AC">
        <w:rPr>
          <w:sz w:val="22"/>
          <w:szCs w:val="22"/>
        </w:rPr>
        <w:t xml:space="preserve"> or greater than </w:t>
      </w:r>
      <w:r w:rsidR="000B764E" w:rsidRPr="00B348AC">
        <w:rPr>
          <w:sz w:val="22"/>
          <w:szCs w:val="22"/>
        </w:rPr>
        <w:t>eigh</w:t>
      </w:r>
      <w:r w:rsidR="001301A8" w:rsidRPr="00B348AC">
        <w:rPr>
          <w:sz w:val="22"/>
          <w:szCs w:val="22"/>
        </w:rPr>
        <w:t>ty percent (</w:t>
      </w:r>
      <w:r w:rsidR="000B764E" w:rsidRPr="00B348AC">
        <w:rPr>
          <w:sz w:val="22"/>
          <w:szCs w:val="22"/>
        </w:rPr>
        <w:t>8</w:t>
      </w:r>
      <w:r w:rsidR="001301A8" w:rsidRPr="00B348AC">
        <w:rPr>
          <w:sz w:val="22"/>
          <w:szCs w:val="22"/>
        </w:rPr>
        <w:t>0%) of the unit of service</w:t>
      </w:r>
      <w:r w:rsidR="00A054BE" w:rsidRPr="00B348AC">
        <w:rPr>
          <w:sz w:val="22"/>
          <w:szCs w:val="22"/>
        </w:rPr>
        <w:t>:</w:t>
      </w:r>
      <w:r w:rsidR="001301A8" w:rsidRPr="00B348AC">
        <w:rPr>
          <w:sz w:val="22"/>
          <w:szCs w:val="22"/>
        </w:rPr>
        <w:t xml:space="preserve"> e.g. </w:t>
      </w:r>
      <w:r w:rsidR="00124722" w:rsidRPr="00B348AC">
        <w:rPr>
          <w:sz w:val="22"/>
          <w:szCs w:val="22"/>
        </w:rPr>
        <w:t>provider</w:t>
      </w:r>
      <w:r w:rsidR="008101D4" w:rsidRPr="00B348AC">
        <w:rPr>
          <w:sz w:val="22"/>
          <w:szCs w:val="22"/>
        </w:rPr>
        <w:t>s</w:t>
      </w:r>
      <w:r w:rsidR="00124722" w:rsidRPr="00B348AC">
        <w:rPr>
          <w:sz w:val="22"/>
          <w:szCs w:val="22"/>
        </w:rPr>
        <w:t xml:space="preserve"> may round </w:t>
      </w:r>
      <w:r w:rsidR="001301A8" w:rsidRPr="00B348AC">
        <w:rPr>
          <w:sz w:val="22"/>
          <w:szCs w:val="22"/>
        </w:rPr>
        <w:t>1.</w:t>
      </w:r>
      <w:r w:rsidR="000B764E" w:rsidRPr="00B348AC">
        <w:rPr>
          <w:sz w:val="22"/>
          <w:szCs w:val="22"/>
        </w:rPr>
        <w:t>8</w:t>
      </w:r>
      <w:r w:rsidR="001301A8" w:rsidRPr="00B348AC">
        <w:rPr>
          <w:sz w:val="22"/>
          <w:szCs w:val="22"/>
        </w:rPr>
        <w:t xml:space="preserve"> units of service </w:t>
      </w:r>
      <w:r w:rsidR="00124722" w:rsidRPr="00B348AC">
        <w:rPr>
          <w:sz w:val="22"/>
          <w:szCs w:val="22"/>
        </w:rPr>
        <w:t>up to</w:t>
      </w:r>
      <w:r w:rsidR="00193D49" w:rsidRPr="00B348AC">
        <w:rPr>
          <w:sz w:val="22"/>
          <w:szCs w:val="22"/>
        </w:rPr>
        <w:t xml:space="preserve"> two</w:t>
      </w:r>
      <w:r w:rsidR="00124722" w:rsidRPr="00B348AC">
        <w:rPr>
          <w:sz w:val="22"/>
          <w:szCs w:val="22"/>
        </w:rPr>
        <w:t xml:space="preserve"> </w:t>
      </w:r>
      <w:r w:rsidR="00193D49" w:rsidRPr="00B348AC">
        <w:rPr>
          <w:sz w:val="22"/>
          <w:szCs w:val="22"/>
        </w:rPr>
        <w:t>(</w:t>
      </w:r>
      <w:r w:rsidR="001301A8" w:rsidRPr="00B348AC">
        <w:rPr>
          <w:sz w:val="22"/>
          <w:szCs w:val="22"/>
        </w:rPr>
        <w:t>2</w:t>
      </w:r>
      <w:r w:rsidR="00193D49" w:rsidRPr="00B348AC">
        <w:rPr>
          <w:sz w:val="22"/>
          <w:szCs w:val="22"/>
        </w:rPr>
        <w:t>)</w:t>
      </w:r>
      <w:r w:rsidR="001301A8" w:rsidRPr="00B348AC">
        <w:rPr>
          <w:sz w:val="22"/>
          <w:szCs w:val="22"/>
        </w:rPr>
        <w:t xml:space="preserve"> units of service</w:t>
      </w:r>
      <w:r w:rsidR="00484C41" w:rsidRPr="00B348AC">
        <w:rPr>
          <w:sz w:val="22"/>
          <w:szCs w:val="22"/>
        </w:rPr>
        <w:t>;</w:t>
      </w:r>
      <w:r w:rsidR="001301A8" w:rsidRPr="00B348AC">
        <w:rPr>
          <w:sz w:val="22"/>
          <w:szCs w:val="22"/>
        </w:rPr>
        <w:t xml:space="preserve"> </w:t>
      </w:r>
      <w:r w:rsidR="002A4B9C" w:rsidRPr="00B348AC">
        <w:rPr>
          <w:sz w:val="22"/>
          <w:szCs w:val="22"/>
        </w:rPr>
        <w:t xml:space="preserve">the provider </w:t>
      </w:r>
      <w:r w:rsidR="007C461B" w:rsidRPr="00B348AC">
        <w:rPr>
          <w:sz w:val="22"/>
          <w:szCs w:val="22"/>
        </w:rPr>
        <w:t>may</w:t>
      </w:r>
      <w:r w:rsidR="002A4B9C" w:rsidRPr="00B348AC">
        <w:rPr>
          <w:sz w:val="22"/>
          <w:szCs w:val="22"/>
        </w:rPr>
        <w:t xml:space="preserve"> bill</w:t>
      </w:r>
      <w:r w:rsidR="00F819CD" w:rsidRPr="00B348AC">
        <w:rPr>
          <w:sz w:val="22"/>
          <w:szCs w:val="22"/>
        </w:rPr>
        <w:t xml:space="preserve"> </w:t>
      </w:r>
      <w:r w:rsidR="001301A8" w:rsidRPr="00B348AC">
        <w:rPr>
          <w:sz w:val="22"/>
          <w:szCs w:val="22"/>
        </w:rPr>
        <w:t>1.</w:t>
      </w:r>
      <w:r w:rsidR="000B764E" w:rsidRPr="00B348AC">
        <w:rPr>
          <w:sz w:val="22"/>
          <w:szCs w:val="22"/>
        </w:rPr>
        <w:t>7</w:t>
      </w:r>
      <w:r w:rsidR="001301A8" w:rsidRPr="00B348AC">
        <w:rPr>
          <w:sz w:val="22"/>
          <w:szCs w:val="22"/>
        </w:rPr>
        <w:t xml:space="preserve"> units of service </w:t>
      </w:r>
      <w:r w:rsidR="001810D9" w:rsidRPr="00B348AC">
        <w:rPr>
          <w:sz w:val="22"/>
          <w:szCs w:val="22"/>
        </w:rPr>
        <w:t xml:space="preserve">provided </w:t>
      </w:r>
      <w:r w:rsidR="002A4B9C" w:rsidRPr="00B348AC">
        <w:rPr>
          <w:sz w:val="22"/>
          <w:szCs w:val="22"/>
        </w:rPr>
        <w:t>either</w:t>
      </w:r>
      <w:r w:rsidR="001301A8" w:rsidRPr="00B348AC">
        <w:rPr>
          <w:sz w:val="22"/>
          <w:szCs w:val="22"/>
        </w:rPr>
        <w:t xml:space="preserve"> </w:t>
      </w:r>
      <w:r w:rsidR="00484C41" w:rsidRPr="00B348AC">
        <w:rPr>
          <w:sz w:val="22"/>
          <w:szCs w:val="22"/>
        </w:rPr>
        <w:t>as</w:t>
      </w:r>
      <w:r w:rsidR="00FA0160" w:rsidRPr="00B348AC">
        <w:rPr>
          <w:sz w:val="22"/>
          <w:szCs w:val="22"/>
        </w:rPr>
        <w:t xml:space="preserve"> </w:t>
      </w:r>
      <w:r w:rsidR="001301A8" w:rsidRPr="00B348AC">
        <w:rPr>
          <w:sz w:val="22"/>
          <w:szCs w:val="22"/>
        </w:rPr>
        <w:t>1</w:t>
      </w:r>
      <w:r w:rsidR="00D04652" w:rsidRPr="00B348AC">
        <w:rPr>
          <w:sz w:val="22"/>
          <w:szCs w:val="22"/>
        </w:rPr>
        <w:t>.7</w:t>
      </w:r>
      <w:r w:rsidR="001301A8" w:rsidRPr="00B348AC">
        <w:rPr>
          <w:sz w:val="22"/>
          <w:szCs w:val="22"/>
        </w:rPr>
        <w:t> unit</w:t>
      </w:r>
      <w:r w:rsidR="00D04652" w:rsidRPr="00B348AC">
        <w:rPr>
          <w:sz w:val="22"/>
          <w:szCs w:val="22"/>
        </w:rPr>
        <w:t>s</w:t>
      </w:r>
      <w:r w:rsidR="001301A8" w:rsidRPr="00B348AC">
        <w:rPr>
          <w:sz w:val="22"/>
          <w:szCs w:val="22"/>
        </w:rPr>
        <w:t xml:space="preserve"> of service</w:t>
      </w:r>
      <w:r w:rsidR="002A4B9C" w:rsidRPr="00B348AC">
        <w:rPr>
          <w:sz w:val="22"/>
          <w:szCs w:val="22"/>
        </w:rPr>
        <w:t xml:space="preserve"> </w:t>
      </w:r>
      <w:r w:rsidR="00A054BE" w:rsidRPr="00B348AC">
        <w:rPr>
          <w:sz w:val="22"/>
          <w:szCs w:val="22"/>
        </w:rPr>
        <w:t xml:space="preserve">if it bills the partial unit </w:t>
      </w:r>
      <w:r w:rsidR="002A4B9C" w:rsidRPr="00B348AC">
        <w:rPr>
          <w:sz w:val="22"/>
          <w:szCs w:val="22"/>
        </w:rPr>
        <w:t>or as 1.0 unit of service</w:t>
      </w:r>
      <w:r w:rsidR="00A054BE" w:rsidRPr="00B348AC">
        <w:rPr>
          <w:sz w:val="22"/>
          <w:szCs w:val="22"/>
        </w:rPr>
        <w:t xml:space="preserve"> if it does not</w:t>
      </w:r>
      <w:r w:rsidR="001301A8" w:rsidRPr="00B348AC">
        <w:rPr>
          <w:sz w:val="22"/>
          <w:szCs w:val="22"/>
        </w:rPr>
        <w:t xml:space="preserve">. </w:t>
      </w:r>
      <w:r w:rsidR="00AE0F25" w:rsidRPr="00B348AC">
        <w:rPr>
          <w:sz w:val="22"/>
          <w:szCs w:val="22"/>
        </w:rPr>
        <w:t xml:space="preserve">If </w:t>
      </w:r>
      <w:r w:rsidR="00AD4B31" w:rsidRPr="00B348AC">
        <w:rPr>
          <w:sz w:val="22"/>
          <w:szCs w:val="22"/>
        </w:rPr>
        <w:t xml:space="preserve">the provider rounds up to the next unit from </w:t>
      </w:r>
      <w:r w:rsidR="00374CE8" w:rsidRPr="00B348AC">
        <w:rPr>
          <w:sz w:val="22"/>
          <w:szCs w:val="22"/>
        </w:rPr>
        <w:t>eighty percent (</w:t>
      </w:r>
      <w:r w:rsidR="00AD4B31" w:rsidRPr="00B348AC">
        <w:rPr>
          <w:sz w:val="22"/>
          <w:szCs w:val="22"/>
        </w:rPr>
        <w:t>80%</w:t>
      </w:r>
      <w:r w:rsidR="00374CE8" w:rsidRPr="00B348AC">
        <w:rPr>
          <w:sz w:val="22"/>
          <w:szCs w:val="22"/>
        </w:rPr>
        <w:t>)</w:t>
      </w:r>
      <w:r w:rsidR="00563037" w:rsidRPr="00B348AC">
        <w:rPr>
          <w:sz w:val="22"/>
          <w:szCs w:val="22"/>
        </w:rPr>
        <w:t xml:space="preserve"> or greater</w:t>
      </w:r>
      <w:r w:rsidR="00AE0F25" w:rsidRPr="00B348AC">
        <w:rPr>
          <w:sz w:val="22"/>
          <w:szCs w:val="22"/>
        </w:rPr>
        <w:t>, t</w:t>
      </w:r>
      <w:r w:rsidR="002B4A59" w:rsidRPr="00B348AC">
        <w:rPr>
          <w:sz w:val="22"/>
          <w:szCs w:val="22"/>
        </w:rPr>
        <w:t xml:space="preserve">he provider must </w:t>
      </w:r>
      <w:r w:rsidR="00B3180B" w:rsidRPr="00B348AC">
        <w:rPr>
          <w:sz w:val="22"/>
          <w:szCs w:val="22"/>
        </w:rPr>
        <w:t>document</w:t>
      </w:r>
      <w:r w:rsidR="002B4A59" w:rsidRPr="00B348AC">
        <w:rPr>
          <w:sz w:val="22"/>
          <w:szCs w:val="22"/>
        </w:rPr>
        <w:t xml:space="preserve"> </w:t>
      </w:r>
      <w:r w:rsidR="00625128" w:rsidRPr="00B348AC">
        <w:rPr>
          <w:sz w:val="22"/>
          <w:szCs w:val="22"/>
        </w:rPr>
        <w:t xml:space="preserve">the actual units of service delivered in the </w:t>
      </w:r>
      <w:r w:rsidR="00AE0F25" w:rsidRPr="00B348AC">
        <w:rPr>
          <w:sz w:val="22"/>
          <w:szCs w:val="22"/>
        </w:rPr>
        <w:t xml:space="preserve">member’s record. </w:t>
      </w:r>
    </w:p>
    <w:p w14:paraId="7DA45160" w14:textId="23D2D3E7" w:rsidR="004824D8" w:rsidRPr="00B348AC" w:rsidRDefault="004824D8" w:rsidP="00752EE6">
      <w:pPr>
        <w:widowControl w:val="0"/>
        <w:tabs>
          <w:tab w:val="left" w:pos="720"/>
          <w:tab w:val="left" w:pos="1440"/>
          <w:tab w:val="left" w:pos="2520"/>
          <w:tab w:val="left" w:pos="2880"/>
          <w:tab w:val="left" w:pos="3600"/>
          <w:tab w:val="left" w:pos="4320"/>
        </w:tabs>
        <w:ind w:left="2520" w:hanging="720"/>
        <w:rPr>
          <w:sz w:val="22"/>
          <w:szCs w:val="22"/>
        </w:rPr>
      </w:pPr>
    </w:p>
    <w:p w14:paraId="6A17FA7D" w14:textId="03C5A17B" w:rsidR="004824D8" w:rsidRPr="00B348AC" w:rsidRDefault="004824D8" w:rsidP="004824D8">
      <w:pPr>
        <w:widowControl w:val="0"/>
        <w:tabs>
          <w:tab w:val="left" w:pos="720"/>
          <w:tab w:val="left" w:pos="1440"/>
          <w:tab w:val="left" w:pos="2520"/>
          <w:tab w:val="left" w:pos="2880"/>
          <w:tab w:val="left" w:pos="3600"/>
          <w:tab w:val="left" w:pos="4320"/>
        </w:tabs>
        <w:ind w:left="2520"/>
        <w:rPr>
          <w:sz w:val="22"/>
          <w:szCs w:val="22"/>
        </w:rPr>
      </w:pPr>
      <w:r w:rsidRPr="00B348AC">
        <w:rPr>
          <w:bCs/>
          <w:sz w:val="22"/>
          <w:szCs w:val="22"/>
        </w:rPr>
        <w:t>Providers may bill partial units of service delivered to one or two decimal places, and providers may round partial units of service to the first or second decimal place. For example, to bill ten minutes of a 15-minute service (.66</w:t>
      </w:r>
      <w:r w:rsidR="005545E9">
        <w:rPr>
          <w:bCs/>
          <w:sz w:val="22"/>
          <w:szCs w:val="22"/>
        </w:rPr>
        <w:t>7</w:t>
      </w:r>
      <w:r w:rsidRPr="00B348AC">
        <w:rPr>
          <w:bCs/>
          <w:sz w:val="22"/>
          <w:szCs w:val="22"/>
        </w:rPr>
        <w:t xml:space="preserve"> units), providers may choose to use the first decimal place, not round, and bill .6 units; use the second decimal place, not round, and bill .66 units; round to the second decimal place and bill .67 units; or round to the first decimal place and bill .7 units.</w:t>
      </w:r>
      <w:r w:rsidR="00414CDA">
        <w:rPr>
          <w:bCs/>
          <w:sz w:val="22"/>
          <w:szCs w:val="22"/>
        </w:rPr>
        <w:t xml:space="preserve"> </w:t>
      </w:r>
      <w:r w:rsidR="00414CDA" w:rsidRPr="00414CDA">
        <w:rPr>
          <w:bCs/>
          <w:sz w:val="22"/>
          <w:szCs w:val="22"/>
        </w:rPr>
        <w:t>Providers shall not round up to .8 units and then round up again to bill the whole unit.</w:t>
      </w:r>
    </w:p>
    <w:p w14:paraId="40518802" w14:textId="77777777" w:rsidR="004A0AF4" w:rsidRPr="00B348AC" w:rsidRDefault="004A0AF4" w:rsidP="00752EE6">
      <w:pPr>
        <w:widowControl w:val="0"/>
        <w:tabs>
          <w:tab w:val="left" w:pos="720"/>
          <w:tab w:val="left" w:pos="1440"/>
          <w:tab w:val="left" w:pos="2520"/>
          <w:tab w:val="left" w:pos="2880"/>
          <w:tab w:val="left" w:pos="3600"/>
          <w:tab w:val="left" w:pos="4320"/>
        </w:tabs>
        <w:ind w:left="2520" w:hanging="720"/>
        <w:rPr>
          <w:sz w:val="22"/>
          <w:szCs w:val="22"/>
        </w:rPr>
      </w:pPr>
    </w:p>
    <w:p w14:paraId="51500103" w14:textId="77777777" w:rsidR="007B5F7D" w:rsidRDefault="00B1694B" w:rsidP="00F618EE">
      <w:pPr>
        <w:widowControl w:val="0"/>
        <w:tabs>
          <w:tab w:val="left" w:pos="720"/>
          <w:tab w:val="left" w:pos="1440"/>
          <w:tab w:val="left" w:pos="2520"/>
          <w:tab w:val="left" w:pos="2880"/>
          <w:tab w:val="left" w:pos="3600"/>
          <w:tab w:val="left" w:pos="4320"/>
        </w:tabs>
        <w:ind w:left="2520"/>
        <w:rPr>
          <w:sz w:val="22"/>
          <w:szCs w:val="22"/>
        </w:rPr>
      </w:pPr>
      <w:r w:rsidRPr="00B348AC">
        <w:rPr>
          <w:sz w:val="22"/>
          <w:szCs w:val="22"/>
        </w:rPr>
        <w:t xml:space="preserve">In cases where </w:t>
      </w:r>
      <w:r w:rsidR="0068238D" w:rsidRPr="00B348AC">
        <w:rPr>
          <w:sz w:val="22"/>
          <w:szCs w:val="22"/>
        </w:rPr>
        <w:t xml:space="preserve">an </w:t>
      </w:r>
      <w:r w:rsidR="00323851" w:rsidRPr="00B348AC">
        <w:rPr>
          <w:sz w:val="22"/>
          <w:szCs w:val="22"/>
        </w:rPr>
        <w:t xml:space="preserve">unforeseen </w:t>
      </w:r>
      <w:r w:rsidR="00B3180B" w:rsidRPr="00B348AC">
        <w:rPr>
          <w:sz w:val="22"/>
          <w:szCs w:val="22"/>
        </w:rPr>
        <w:t xml:space="preserve">and uncontrollable </w:t>
      </w:r>
      <w:r w:rsidR="00323851" w:rsidRPr="00B348AC">
        <w:rPr>
          <w:sz w:val="22"/>
          <w:szCs w:val="22"/>
        </w:rPr>
        <w:t>circumstance</w:t>
      </w:r>
      <w:r w:rsidR="00562E09" w:rsidRPr="00B348AC">
        <w:rPr>
          <w:sz w:val="22"/>
          <w:szCs w:val="22"/>
        </w:rPr>
        <w:t xml:space="preserve"> </w:t>
      </w:r>
      <w:r w:rsidR="00323851" w:rsidRPr="00B348AC">
        <w:rPr>
          <w:sz w:val="22"/>
          <w:szCs w:val="22"/>
        </w:rPr>
        <w:t>prevent</w:t>
      </w:r>
      <w:r w:rsidR="0068238D" w:rsidRPr="00B348AC">
        <w:rPr>
          <w:sz w:val="22"/>
          <w:szCs w:val="22"/>
        </w:rPr>
        <w:t>s</w:t>
      </w:r>
      <w:r w:rsidR="00323851" w:rsidRPr="00B348AC">
        <w:rPr>
          <w:sz w:val="22"/>
          <w:szCs w:val="22"/>
        </w:rPr>
        <w:t xml:space="preserve"> </w:t>
      </w:r>
      <w:r w:rsidR="00B3180B" w:rsidRPr="00B348AC">
        <w:rPr>
          <w:sz w:val="22"/>
          <w:szCs w:val="22"/>
        </w:rPr>
        <w:t xml:space="preserve">a </w:t>
      </w:r>
      <w:r w:rsidR="00323851" w:rsidRPr="00B348AC">
        <w:rPr>
          <w:sz w:val="22"/>
          <w:szCs w:val="22"/>
        </w:rPr>
        <w:t>provider from delivering a whole unit of service</w:t>
      </w:r>
      <w:r w:rsidR="00663E5A" w:rsidRPr="00B348AC">
        <w:rPr>
          <w:sz w:val="22"/>
          <w:szCs w:val="22"/>
        </w:rPr>
        <w:t xml:space="preserve">, the provider </w:t>
      </w:r>
      <w:r w:rsidR="00853905" w:rsidRPr="00B348AC">
        <w:rPr>
          <w:sz w:val="22"/>
          <w:szCs w:val="22"/>
        </w:rPr>
        <w:t xml:space="preserve">may </w:t>
      </w:r>
      <w:r w:rsidR="00D7113B" w:rsidRPr="00B348AC">
        <w:rPr>
          <w:sz w:val="22"/>
          <w:szCs w:val="22"/>
        </w:rPr>
        <w:t xml:space="preserve">round up the </w:t>
      </w:r>
      <w:r w:rsidR="007C314E" w:rsidRPr="00B348AC">
        <w:rPr>
          <w:sz w:val="22"/>
          <w:szCs w:val="22"/>
        </w:rPr>
        <w:t xml:space="preserve">partial </w:t>
      </w:r>
      <w:r w:rsidR="00D7113B" w:rsidRPr="00B348AC">
        <w:rPr>
          <w:sz w:val="22"/>
          <w:szCs w:val="22"/>
        </w:rPr>
        <w:t xml:space="preserve">unit to the nearest whole unit if the </w:t>
      </w:r>
      <w:r w:rsidR="007C314E" w:rsidRPr="00B348AC">
        <w:rPr>
          <w:sz w:val="22"/>
          <w:szCs w:val="22"/>
        </w:rPr>
        <w:t>partial</w:t>
      </w:r>
      <w:r w:rsidR="00D7113B" w:rsidRPr="00B348AC">
        <w:rPr>
          <w:sz w:val="22"/>
          <w:szCs w:val="22"/>
        </w:rPr>
        <w:t xml:space="preserve"> unit </w:t>
      </w:r>
      <w:r w:rsidR="002932AB" w:rsidRPr="00B348AC">
        <w:rPr>
          <w:sz w:val="22"/>
          <w:szCs w:val="22"/>
        </w:rPr>
        <w:t xml:space="preserve">is </w:t>
      </w:r>
      <w:r w:rsidR="00D7113B" w:rsidRPr="00B348AC">
        <w:rPr>
          <w:sz w:val="22"/>
          <w:szCs w:val="22"/>
        </w:rPr>
        <w:t xml:space="preserve">equal to or greater than </w:t>
      </w:r>
      <w:r w:rsidR="00473DAB" w:rsidRPr="00B348AC">
        <w:rPr>
          <w:sz w:val="22"/>
          <w:szCs w:val="22"/>
        </w:rPr>
        <w:t>fifty percent (50%)</w:t>
      </w:r>
      <w:r w:rsidR="00135C68" w:rsidRPr="00B348AC">
        <w:rPr>
          <w:sz w:val="22"/>
          <w:szCs w:val="22"/>
        </w:rPr>
        <w:t xml:space="preserve"> of the unit of service</w:t>
      </w:r>
      <w:r w:rsidR="00AA1CC1" w:rsidRPr="00B348AC">
        <w:rPr>
          <w:sz w:val="22"/>
          <w:szCs w:val="22"/>
        </w:rPr>
        <w:t>:</w:t>
      </w:r>
      <w:r w:rsidR="001301A8" w:rsidRPr="00B348AC">
        <w:rPr>
          <w:sz w:val="22"/>
          <w:szCs w:val="22"/>
        </w:rPr>
        <w:t xml:space="preserve"> </w:t>
      </w:r>
      <w:r w:rsidR="00AF642D" w:rsidRPr="00B348AC">
        <w:rPr>
          <w:sz w:val="22"/>
          <w:szCs w:val="22"/>
        </w:rPr>
        <w:t>e.</w:t>
      </w:r>
      <w:r w:rsidR="00135C68" w:rsidRPr="00B348AC">
        <w:rPr>
          <w:sz w:val="22"/>
          <w:szCs w:val="22"/>
        </w:rPr>
        <w:t>g.</w:t>
      </w:r>
      <w:r w:rsidR="00E2271D" w:rsidRPr="00B348AC">
        <w:rPr>
          <w:sz w:val="22"/>
          <w:szCs w:val="22"/>
        </w:rPr>
        <w:t xml:space="preserve"> </w:t>
      </w:r>
      <w:r w:rsidR="008F725B" w:rsidRPr="00B348AC">
        <w:rPr>
          <w:sz w:val="22"/>
          <w:szCs w:val="22"/>
        </w:rPr>
        <w:t xml:space="preserve">providers may round </w:t>
      </w:r>
      <w:r w:rsidR="001301A8" w:rsidRPr="00B348AC">
        <w:rPr>
          <w:sz w:val="22"/>
          <w:szCs w:val="22"/>
        </w:rPr>
        <w:t>1.5 units of service</w:t>
      </w:r>
      <w:r w:rsidR="00473DAB" w:rsidRPr="00B348AC">
        <w:rPr>
          <w:sz w:val="22"/>
          <w:szCs w:val="22"/>
        </w:rPr>
        <w:t xml:space="preserve"> </w:t>
      </w:r>
      <w:r w:rsidR="008F725B" w:rsidRPr="00B348AC">
        <w:rPr>
          <w:sz w:val="22"/>
          <w:szCs w:val="22"/>
        </w:rPr>
        <w:t>up</w:t>
      </w:r>
      <w:r w:rsidR="00977159" w:rsidRPr="00B348AC">
        <w:rPr>
          <w:sz w:val="22"/>
          <w:szCs w:val="22"/>
        </w:rPr>
        <w:t xml:space="preserve"> to</w:t>
      </w:r>
      <w:r w:rsidR="008F725B" w:rsidRPr="00B348AC">
        <w:rPr>
          <w:sz w:val="22"/>
          <w:szCs w:val="22"/>
        </w:rPr>
        <w:t xml:space="preserve"> two</w:t>
      </w:r>
      <w:r w:rsidR="00473DAB" w:rsidRPr="00B348AC">
        <w:rPr>
          <w:sz w:val="22"/>
          <w:szCs w:val="22"/>
        </w:rPr>
        <w:t xml:space="preserve"> </w:t>
      </w:r>
      <w:r w:rsidR="008F725B" w:rsidRPr="00B348AC">
        <w:rPr>
          <w:sz w:val="22"/>
          <w:szCs w:val="22"/>
        </w:rPr>
        <w:t>(</w:t>
      </w:r>
      <w:r w:rsidR="001301A8" w:rsidRPr="00B348AC">
        <w:rPr>
          <w:sz w:val="22"/>
          <w:szCs w:val="22"/>
        </w:rPr>
        <w:t>2</w:t>
      </w:r>
      <w:r w:rsidR="008F725B" w:rsidRPr="00B348AC">
        <w:rPr>
          <w:sz w:val="22"/>
          <w:szCs w:val="22"/>
        </w:rPr>
        <w:t>)</w:t>
      </w:r>
      <w:r w:rsidR="001301A8" w:rsidRPr="00B348AC">
        <w:rPr>
          <w:sz w:val="22"/>
          <w:szCs w:val="22"/>
        </w:rPr>
        <w:t xml:space="preserve"> units of service</w:t>
      </w:r>
      <w:r w:rsidR="00102556" w:rsidRPr="00B348AC">
        <w:rPr>
          <w:sz w:val="22"/>
          <w:szCs w:val="22"/>
        </w:rPr>
        <w:t xml:space="preserve"> in the case of an unforeseen and uncontrollable circumstance;</w:t>
      </w:r>
      <w:r w:rsidR="001301A8" w:rsidRPr="00B348AC">
        <w:rPr>
          <w:sz w:val="22"/>
          <w:szCs w:val="22"/>
        </w:rPr>
        <w:t xml:space="preserve"> </w:t>
      </w:r>
      <w:r w:rsidRPr="00B348AC">
        <w:rPr>
          <w:sz w:val="22"/>
          <w:szCs w:val="22"/>
        </w:rPr>
        <w:t>1.4 units of service</w:t>
      </w:r>
      <w:r w:rsidR="00FB3CCB" w:rsidRPr="00B348AC">
        <w:rPr>
          <w:sz w:val="22"/>
          <w:szCs w:val="22"/>
        </w:rPr>
        <w:t xml:space="preserve"> </w:t>
      </w:r>
      <w:r w:rsidR="00102556" w:rsidRPr="00B348AC">
        <w:rPr>
          <w:sz w:val="22"/>
          <w:szCs w:val="22"/>
        </w:rPr>
        <w:t>provided would</w:t>
      </w:r>
      <w:r w:rsidRPr="00B348AC">
        <w:rPr>
          <w:sz w:val="22"/>
          <w:szCs w:val="22"/>
        </w:rPr>
        <w:t xml:space="preserve"> </w:t>
      </w:r>
      <w:r w:rsidR="00102556" w:rsidRPr="00B348AC">
        <w:rPr>
          <w:sz w:val="22"/>
          <w:szCs w:val="22"/>
        </w:rPr>
        <w:t>be billed at either</w:t>
      </w:r>
      <w:r w:rsidR="00FB3CCB" w:rsidRPr="00B348AC">
        <w:rPr>
          <w:sz w:val="22"/>
          <w:szCs w:val="22"/>
        </w:rPr>
        <w:t xml:space="preserve"> 1.4 units of service</w:t>
      </w:r>
      <w:r w:rsidR="00102556" w:rsidRPr="00B348AC">
        <w:rPr>
          <w:sz w:val="22"/>
          <w:szCs w:val="22"/>
        </w:rPr>
        <w:t xml:space="preserve"> if the provider bills a partial unit or 1.0 unit of service if </w:t>
      </w:r>
      <w:r w:rsidR="00655461" w:rsidRPr="00B348AC">
        <w:rPr>
          <w:sz w:val="22"/>
          <w:szCs w:val="22"/>
        </w:rPr>
        <w:t>i</w:t>
      </w:r>
      <w:r w:rsidR="00102556" w:rsidRPr="00B348AC">
        <w:rPr>
          <w:sz w:val="22"/>
          <w:szCs w:val="22"/>
        </w:rPr>
        <w:t>t do</w:t>
      </w:r>
      <w:r w:rsidR="00326C69" w:rsidRPr="00B348AC">
        <w:rPr>
          <w:sz w:val="22"/>
          <w:szCs w:val="22"/>
        </w:rPr>
        <w:t>es</w:t>
      </w:r>
      <w:r w:rsidR="00102556" w:rsidRPr="00B348AC">
        <w:rPr>
          <w:sz w:val="22"/>
          <w:szCs w:val="22"/>
        </w:rPr>
        <w:t xml:space="preserve"> not</w:t>
      </w:r>
      <w:r w:rsidR="00473DAB" w:rsidRPr="00B348AC">
        <w:rPr>
          <w:sz w:val="22"/>
          <w:szCs w:val="22"/>
        </w:rPr>
        <w:t xml:space="preserve">. </w:t>
      </w:r>
      <w:r w:rsidR="00076A10" w:rsidRPr="00B348AC">
        <w:rPr>
          <w:sz w:val="22"/>
          <w:szCs w:val="22"/>
        </w:rPr>
        <w:t xml:space="preserve">Unforeseen and uncontrollable circumstances may include, but are not limited to, </w:t>
      </w:r>
      <w:r w:rsidR="00DF4BEC" w:rsidRPr="00B348AC">
        <w:rPr>
          <w:sz w:val="22"/>
          <w:szCs w:val="22"/>
        </w:rPr>
        <w:t>a power outage</w:t>
      </w:r>
      <w:r w:rsidR="00516047" w:rsidRPr="00B348AC">
        <w:rPr>
          <w:sz w:val="22"/>
          <w:szCs w:val="22"/>
        </w:rPr>
        <w:t xml:space="preserve">, </w:t>
      </w:r>
      <w:r w:rsidR="00443B32" w:rsidRPr="00B348AC">
        <w:rPr>
          <w:sz w:val="22"/>
          <w:szCs w:val="22"/>
        </w:rPr>
        <w:t xml:space="preserve">a </w:t>
      </w:r>
      <w:r w:rsidR="00516047" w:rsidRPr="00B348AC">
        <w:rPr>
          <w:sz w:val="22"/>
          <w:szCs w:val="22"/>
        </w:rPr>
        <w:t xml:space="preserve">fire or other event that necessitates evacuation from the place of </w:t>
      </w:r>
    </w:p>
    <w:p w14:paraId="0E6531F3" w14:textId="54065550" w:rsidR="001E136F" w:rsidRDefault="001E136F">
      <w:pPr>
        <w:rPr>
          <w:sz w:val="22"/>
          <w:szCs w:val="22"/>
        </w:rPr>
      </w:pPr>
      <w:r>
        <w:rPr>
          <w:sz w:val="22"/>
          <w:szCs w:val="22"/>
        </w:rPr>
        <w:br w:type="page"/>
      </w:r>
    </w:p>
    <w:p w14:paraId="15D43862" w14:textId="77777777" w:rsidR="001E136F" w:rsidRPr="00B348AC" w:rsidRDefault="001E136F" w:rsidP="001E136F">
      <w:pPr>
        <w:widowControl w:val="0"/>
        <w:tabs>
          <w:tab w:val="left" w:pos="720"/>
          <w:tab w:val="left" w:pos="1440"/>
          <w:tab w:val="left" w:pos="2160"/>
          <w:tab w:val="left" w:pos="2880"/>
          <w:tab w:val="left" w:pos="3600"/>
          <w:tab w:val="left" w:pos="4320"/>
        </w:tabs>
        <w:rPr>
          <w:sz w:val="22"/>
          <w:szCs w:val="22"/>
        </w:rPr>
      </w:pPr>
      <w:r w:rsidRPr="00B348AC">
        <w:rPr>
          <w:b/>
          <w:sz w:val="22"/>
          <w:szCs w:val="22"/>
        </w:rPr>
        <w:lastRenderedPageBreak/>
        <w:t>1.03</w:t>
      </w:r>
      <w:r w:rsidRPr="00B348AC">
        <w:rPr>
          <w:b/>
          <w:sz w:val="22"/>
          <w:szCs w:val="22"/>
        </w:rPr>
        <w:tab/>
        <w:t xml:space="preserve">PROVIDER PARTICIPATION </w:t>
      </w:r>
      <w:r w:rsidRPr="00B348AC">
        <w:rPr>
          <w:sz w:val="22"/>
          <w:szCs w:val="22"/>
        </w:rPr>
        <w:t>(cont.)</w:t>
      </w:r>
    </w:p>
    <w:p w14:paraId="2EEEF01C" w14:textId="77777777" w:rsidR="001E136F" w:rsidRDefault="001E136F" w:rsidP="00F618EE">
      <w:pPr>
        <w:widowControl w:val="0"/>
        <w:tabs>
          <w:tab w:val="left" w:pos="720"/>
          <w:tab w:val="left" w:pos="1440"/>
          <w:tab w:val="left" w:pos="2520"/>
          <w:tab w:val="left" w:pos="2880"/>
          <w:tab w:val="left" w:pos="3600"/>
          <w:tab w:val="left" w:pos="4320"/>
        </w:tabs>
        <w:ind w:left="2520"/>
        <w:rPr>
          <w:sz w:val="22"/>
          <w:szCs w:val="22"/>
        </w:rPr>
      </w:pPr>
    </w:p>
    <w:p w14:paraId="32D957E7" w14:textId="0F598859" w:rsidR="00E3126A" w:rsidRPr="00B348AC" w:rsidRDefault="00516047" w:rsidP="00F618EE">
      <w:pPr>
        <w:widowControl w:val="0"/>
        <w:tabs>
          <w:tab w:val="left" w:pos="720"/>
          <w:tab w:val="left" w:pos="1440"/>
          <w:tab w:val="left" w:pos="2520"/>
          <w:tab w:val="left" w:pos="2880"/>
          <w:tab w:val="left" w:pos="3600"/>
          <w:tab w:val="left" w:pos="4320"/>
        </w:tabs>
        <w:ind w:left="2520"/>
        <w:rPr>
          <w:sz w:val="22"/>
          <w:szCs w:val="22"/>
        </w:rPr>
      </w:pPr>
      <w:r w:rsidRPr="00B348AC">
        <w:rPr>
          <w:sz w:val="22"/>
          <w:szCs w:val="22"/>
        </w:rPr>
        <w:t xml:space="preserve">service, </w:t>
      </w:r>
      <w:r w:rsidR="007049B1">
        <w:rPr>
          <w:sz w:val="22"/>
          <w:szCs w:val="22"/>
        </w:rPr>
        <w:t>or</w:t>
      </w:r>
      <w:r w:rsidRPr="00B348AC">
        <w:rPr>
          <w:sz w:val="22"/>
          <w:szCs w:val="22"/>
        </w:rPr>
        <w:t xml:space="preserve"> </w:t>
      </w:r>
      <w:r w:rsidR="00443B32" w:rsidRPr="00B348AC">
        <w:rPr>
          <w:sz w:val="22"/>
          <w:szCs w:val="22"/>
        </w:rPr>
        <w:t xml:space="preserve">a </w:t>
      </w:r>
      <w:r w:rsidRPr="00B348AC">
        <w:rPr>
          <w:sz w:val="22"/>
          <w:szCs w:val="22"/>
        </w:rPr>
        <w:t xml:space="preserve">medical emergency. </w:t>
      </w:r>
      <w:r w:rsidR="006B0796" w:rsidRPr="00B348AC">
        <w:rPr>
          <w:sz w:val="22"/>
          <w:szCs w:val="22"/>
        </w:rPr>
        <w:t>If rounding up</w:t>
      </w:r>
      <w:r w:rsidR="00102556" w:rsidRPr="00B348AC">
        <w:rPr>
          <w:sz w:val="22"/>
          <w:szCs w:val="22"/>
        </w:rPr>
        <w:t xml:space="preserve"> from</w:t>
      </w:r>
      <w:r w:rsidR="00563037" w:rsidRPr="00B348AC">
        <w:rPr>
          <w:sz w:val="22"/>
          <w:szCs w:val="22"/>
        </w:rPr>
        <w:t xml:space="preserve"> 50% or greater</w:t>
      </w:r>
      <w:r w:rsidR="006B0796" w:rsidRPr="00B348AC">
        <w:rPr>
          <w:sz w:val="22"/>
          <w:szCs w:val="22"/>
        </w:rPr>
        <w:t>, the</w:t>
      </w:r>
      <w:r w:rsidR="0095249A" w:rsidRPr="00B348AC">
        <w:rPr>
          <w:sz w:val="22"/>
          <w:szCs w:val="22"/>
        </w:rPr>
        <w:t xml:space="preserve"> provider must </w:t>
      </w:r>
      <w:r w:rsidR="00CD1F05" w:rsidRPr="00B348AC">
        <w:rPr>
          <w:sz w:val="22"/>
          <w:szCs w:val="22"/>
        </w:rPr>
        <w:t>document</w:t>
      </w:r>
      <w:r w:rsidR="0095249A" w:rsidRPr="00B348AC">
        <w:rPr>
          <w:sz w:val="22"/>
          <w:szCs w:val="22"/>
        </w:rPr>
        <w:t xml:space="preserve"> the actual </w:t>
      </w:r>
      <w:r w:rsidR="004C0A43" w:rsidRPr="00B348AC">
        <w:rPr>
          <w:sz w:val="22"/>
          <w:szCs w:val="22"/>
        </w:rPr>
        <w:t>units of service</w:t>
      </w:r>
      <w:r w:rsidR="0095249A" w:rsidRPr="00B348AC">
        <w:rPr>
          <w:sz w:val="22"/>
          <w:szCs w:val="22"/>
        </w:rPr>
        <w:t xml:space="preserve"> </w:t>
      </w:r>
      <w:r w:rsidR="004C0A43" w:rsidRPr="00B348AC">
        <w:rPr>
          <w:sz w:val="22"/>
          <w:szCs w:val="22"/>
        </w:rPr>
        <w:t>provide</w:t>
      </w:r>
      <w:r w:rsidR="0095249A" w:rsidRPr="00B348AC">
        <w:rPr>
          <w:sz w:val="22"/>
          <w:szCs w:val="22"/>
        </w:rPr>
        <w:t xml:space="preserve">d and </w:t>
      </w:r>
      <w:r w:rsidR="00CB59CF" w:rsidRPr="00B348AC">
        <w:rPr>
          <w:sz w:val="22"/>
          <w:szCs w:val="22"/>
        </w:rPr>
        <w:t>fully describe the unforeseen and uncontrollable circumstance</w:t>
      </w:r>
      <w:r w:rsidR="0097207E" w:rsidRPr="00B348AC">
        <w:rPr>
          <w:sz w:val="22"/>
          <w:szCs w:val="22"/>
        </w:rPr>
        <w:t xml:space="preserve"> in the member’s record</w:t>
      </w:r>
      <w:r w:rsidR="00CB59CF" w:rsidRPr="00B348AC">
        <w:rPr>
          <w:sz w:val="22"/>
          <w:szCs w:val="22"/>
        </w:rPr>
        <w:t xml:space="preserve">. </w:t>
      </w:r>
    </w:p>
    <w:p w14:paraId="528DC535" w14:textId="011BB864" w:rsidR="00344F0D" w:rsidRDefault="00344F0D" w:rsidP="005E5B23">
      <w:pPr>
        <w:widowControl w:val="0"/>
        <w:tabs>
          <w:tab w:val="left" w:pos="720"/>
          <w:tab w:val="left" w:pos="1440"/>
          <w:tab w:val="left" w:pos="2520"/>
          <w:tab w:val="left" w:pos="2880"/>
          <w:tab w:val="left" w:pos="3600"/>
          <w:tab w:val="left" w:pos="4320"/>
        </w:tabs>
        <w:ind w:left="2520" w:hanging="720"/>
        <w:rPr>
          <w:sz w:val="22"/>
          <w:szCs w:val="22"/>
        </w:rPr>
      </w:pPr>
    </w:p>
    <w:p w14:paraId="6C1297FC" w14:textId="23D36D7A" w:rsidR="008F1160" w:rsidRPr="00B348AC" w:rsidRDefault="00344F0D" w:rsidP="005E5B23">
      <w:pPr>
        <w:widowControl w:val="0"/>
        <w:tabs>
          <w:tab w:val="left" w:pos="720"/>
          <w:tab w:val="left" w:pos="1440"/>
          <w:tab w:val="left" w:pos="2520"/>
          <w:tab w:val="left" w:pos="2880"/>
          <w:tab w:val="left" w:pos="3600"/>
          <w:tab w:val="left" w:pos="4320"/>
        </w:tabs>
        <w:ind w:left="2520" w:hanging="720"/>
        <w:rPr>
          <w:sz w:val="22"/>
          <w:szCs w:val="22"/>
        </w:rPr>
      </w:pPr>
      <w:r>
        <w:rPr>
          <w:sz w:val="22"/>
          <w:szCs w:val="22"/>
        </w:rPr>
        <w:tab/>
      </w:r>
      <w:r w:rsidR="008F1160" w:rsidRPr="00B348AC">
        <w:rPr>
          <w:sz w:val="22"/>
          <w:szCs w:val="22"/>
        </w:rPr>
        <w:t>The procedure code for the smallest unit of service must be used.</w:t>
      </w:r>
      <w:r w:rsidR="00D27CB5" w:rsidRPr="00B348AC">
        <w:rPr>
          <w:sz w:val="22"/>
          <w:szCs w:val="22"/>
        </w:rPr>
        <w:t xml:space="preserve"> </w:t>
      </w:r>
      <w:r w:rsidR="008F1160" w:rsidRPr="00B348AC">
        <w:rPr>
          <w:sz w:val="22"/>
          <w:szCs w:val="22"/>
        </w:rPr>
        <w:t>Specific provisions in any other Chapters or Sections of this Manual will supersede this rounding requirement.</w:t>
      </w:r>
    </w:p>
    <w:p w14:paraId="1CF3F9D2" w14:textId="77777777" w:rsidR="008F1160" w:rsidRPr="00B348AC" w:rsidRDefault="008F1160" w:rsidP="00752EE6">
      <w:pPr>
        <w:widowControl w:val="0"/>
        <w:tabs>
          <w:tab w:val="left" w:pos="720"/>
          <w:tab w:val="left" w:pos="1440"/>
          <w:tab w:val="left" w:pos="2520"/>
          <w:tab w:val="left" w:pos="2880"/>
          <w:tab w:val="left" w:pos="3600"/>
          <w:tab w:val="left" w:pos="4320"/>
        </w:tabs>
        <w:ind w:left="2520" w:hanging="720"/>
        <w:rPr>
          <w:sz w:val="22"/>
          <w:szCs w:val="22"/>
        </w:rPr>
      </w:pPr>
    </w:p>
    <w:p w14:paraId="56C3BC30" w14:textId="77777777" w:rsidR="008F1160" w:rsidRPr="00B348AC" w:rsidRDefault="008F1160" w:rsidP="00752EE6">
      <w:pPr>
        <w:widowControl w:val="0"/>
        <w:tabs>
          <w:tab w:val="left" w:pos="720"/>
          <w:tab w:val="left" w:pos="1440"/>
          <w:tab w:val="left" w:pos="2520"/>
          <w:tab w:val="left" w:pos="2880"/>
          <w:tab w:val="left" w:pos="3600"/>
          <w:tab w:val="left" w:pos="4320"/>
        </w:tabs>
        <w:ind w:left="2520" w:hanging="720"/>
        <w:rPr>
          <w:sz w:val="22"/>
          <w:szCs w:val="22"/>
        </w:rPr>
      </w:pPr>
      <w:r w:rsidRPr="00B348AC">
        <w:rPr>
          <w:sz w:val="22"/>
          <w:szCs w:val="22"/>
        </w:rPr>
        <w:t>K.</w:t>
      </w:r>
      <w:r w:rsidRPr="00B348AC">
        <w:rPr>
          <w:sz w:val="22"/>
          <w:szCs w:val="22"/>
        </w:rPr>
        <w:tab/>
        <w:t>Accept assignment of Medicare benefits for eligible MaineCare members (as set forth in Section 1.07-5).</w:t>
      </w:r>
    </w:p>
    <w:p w14:paraId="2E17618B" w14:textId="77777777" w:rsidR="008F1160" w:rsidRPr="00B348AC" w:rsidRDefault="008F1160" w:rsidP="00752EE6">
      <w:pPr>
        <w:widowControl w:val="0"/>
        <w:tabs>
          <w:tab w:val="left" w:pos="720"/>
          <w:tab w:val="left" w:pos="1440"/>
          <w:tab w:val="left" w:pos="2520"/>
          <w:tab w:val="left" w:pos="2880"/>
          <w:tab w:val="left" w:pos="3600"/>
          <w:tab w:val="left" w:pos="4320"/>
        </w:tabs>
        <w:ind w:left="2520" w:hanging="720"/>
        <w:rPr>
          <w:sz w:val="22"/>
          <w:szCs w:val="22"/>
        </w:rPr>
      </w:pPr>
    </w:p>
    <w:p w14:paraId="5205DEBF" w14:textId="225CDA40" w:rsidR="008F1160" w:rsidRPr="00B348AC" w:rsidRDefault="008F1160" w:rsidP="00752EE6">
      <w:pPr>
        <w:widowControl w:val="0"/>
        <w:tabs>
          <w:tab w:val="left" w:pos="720"/>
          <w:tab w:val="left" w:pos="1440"/>
          <w:tab w:val="left" w:pos="2520"/>
          <w:tab w:val="left" w:pos="2880"/>
          <w:tab w:val="left" w:pos="3600"/>
          <w:tab w:val="left" w:pos="4320"/>
        </w:tabs>
        <w:ind w:left="2520" w:hanging="720"/>
        <w:rPr>
          <w:sz w:val="22"/>
          <w:szCs w:val="22"/>
        </w:rPr>
      </w:pPr>
      <w:r w:rsidRPr="00B348AC">
        <w:rPr>
          <w:sz w:val="22"/>
          <w:szCs w:val="22"/>
        </w:rPr>
        <w:t>L.</w:t>
      </w:r>
      <w:r w:rsidRPr="00B348AC">
        <w:rPr>
          <w:sz w:val="22"/>
          <w:szCs w:val="22"/>
        </w:rPr>
        <w:tab/>
        <w:t xml:space="preserve">Use designated </w:t>
      </w:r>
      <w:r w:rsidR="003B7D75" w:rsidRPr="00B348AC">
        <w:rPr>
          <w:iCs/>
          <w:sz w:val="22"/>
          <w:szCs w:val="22"/>
        </w:rPr>
        <w:t>Health Insurance Portability and Accountability Act</w:t>
      </w:r>
      <w:r w:rsidR="003B7D75" w:rsidRPr="00B348AC">
        <w:rPr>
          <w:sz w:val="22"/>
          <w:szCs w:val="22"/>
        </w:rPr>
        <w:t xml:space="preserve"> (</w:t>
      </w:r>
      <w:r w:rsidR="00F96183" w:rsidRPr="00B348AC">
        <w:rPr>
          <w:sz w:val="22"/>
          <w:szCs w:val="22"/>
        </w:rPr>
        <w:t>HIPAA</w:t>
      </w:r>
      <w:r w:rsidR="003B7D75" w:rsidRPr="00B348AC">
        <w:rPr>
          <w:sz w:val="22"/>
          <w:szCs w:val="22"/>
        </w:rPr>
        <w:t>)</w:t>
      </w:r>
      <w:r w:rsidR="00F96183" w:rsidRPr="00B348AC">
        <w:rPr>
          <w:sz w:val="22"/>
          <w:szCs w:val="22"/>
        </w:rPr>
        <w:t xml:space="preserve"> compliant </w:t>
      </w:r>
      <w:r w:rsidRPr="00B348AC">
        <w:rPr>
          <w:sz w:val="22"/>
          <w:szCs w:val="22"/>
        </w:rPr>
        <w:t>billing forms, or accepted</w:t>
      </w:r>
      <w:r w:rsidR="00D27CB5" w:rsidRPr="00B348AC">
        <w:rPr>
          <w:sz w:val="22"/>
          <w:szCs w:val="22"/>
        </w:rPr>
        <w:t xml:space="preserve"> </w:t>
      </w:r>
      <w:r w:rsidR="00F96183" w:rsidRPr="00B348AC">
        <w:rPr>
          <w:sz w:val="22"/>
          <w:szCs w:val="22"/>
        </w:rPr>
        <w:t>837 transactions</w:t>
      </w:r>
      <w:r w:rsidRPr="00B348AC">
        <w:rPr>
          <w:sz w:val="22"/>
          <w:szCs w:val="22"/>
        </w:rPr>
        <w:t>, for submission of charges and</w:t>
      </w:r>
      <w:r w:rsidR="0031285B" w:rsidRPr="00B348AC">
        <w:rPr>
          <w:sz w:val="22"/>
          <w:szCs w:val="22"/>
        </w:rPr>
        <w:t xml:space="preserve"> </w:t>
      </w:r>
      <w:r w:rsidRPr="00B348AC">
        <w:rPr>
          <w:sz w:val="22"/>
          <w:szCs w:val="22"/>
        </w:rPr>
        <w:t>follow the appropriate MaineCare billing instructions.</w:t>
      </w:r>
      <w:r w:rsidR="008D27C3" w:rsidRPr="00B348AC">
        <w:rPr>
          <w:sz w:val="22"/>
          <w:szCs w:val="22"/>
        </w:rPr>
        <w:t xml:space="preserve"> 837 filings are </w:t>
      </w:r>
      <w:r w:rsidR="0005439F" w:rsidRPr="00B348AC">
        <w:rPr>
          <w:sz w:val="22"/>
          <w:szCs w:val="22"/>
        </w:rPr>
        <w:t xml:space="preserve">transactions using </w:t>
      </w:r>
      <w:r w:rsidR="008D27C3" w:rsidRPr="00B348AC">
        <w:rPr>
          <w:sz w:val="22"/>
          <w:szCs w:val="22"/>
        </w:rPr>
        <w:t>the</w:t>
      </w:r>
      <w:r w:rsidR="00963005" w:rsidRPr="00B348AC">
        <w:rPr>
          <w:sz w:val="22"/>
          <w:szCs w:val="22"/>
        </w:rPr>
        <w:t xml:space="preserve"> HIPAA standard format for submission of electronic claims</w:t>
      </w:r>
      <w:r w:rsidR="008D27C3" w:rsidRPr="00B348AC">
        <w:rPr>
          <w:sz w:val="22"/>
          <w:szCs w:val="22"/>
        </w:rPr>
        <w:t>.</w:t>
      </w:r>
      <w:r w:rsidR="00D27CB5" w:rsidRPr="00B348AC">
        <w:rPr>
          <w:sz w:val="22"/>
          <w:szCs w:val="22"/>
        </w:rPr>
        <w:t xml:space="preserve"> </w:t>
      </w:r>
      <w:r w:rsidR="008D27C3" w:rsidRPr="00B348AC">
        <w:rPr>
          <w:sz w:val="22"/>
          <w:szCs w:val="22"/>
        </w:rPr>
        <w:t>There are three</w:t>
      </w:r>
      <w:r w:rsidR="00820A82" w:rsidRPr="00B348AC">
        <w:rPr>
          <w:sz w:val="22"/>
          <w:szCs w:val="22"/>
        </w:rPr>
        <w:t xml:space="preserve"> (3)</w:t>
      </w:r>
      <w:r w:rsidR="008D27C3" w:rsidRPr="00B348AC">
        <w:rPr>
          <w:sz w:val="22"/>
          <w:szCs w:val="22"/>
        </w:rPr>
        <w:t xml:space="preserve"> versions of the 837</w:t>
      </w:r>
      <w:r w:rsidR="005175F5" w:rsidRPr="00B348AC">
        <w:rPr>
          <w:sz w:val="22"/>
          <w:szCs w:val="22"/>
        </w:rPr>
        <w:t>: the Insti</w:t>
      </w:r>
      <w:r w:rsidR="008D27C3" w:rsidRPr="00B348AC">
        <w:rPr>
          <w:sz w:val="22"/>
          <w:szCs w:val="22"/>
        </w:rPr>
        <w:t>tutional</w:t>
      </w:r>
      <w:r w:rsidR="0005439F" w:rsidRPr="00B348AC">
        <w:rPr>
          <w:sz w:val="22"/>
          <w:szCs w:val="22"/>
        </w:rPr>
        <w:t xml:space="preserve"> (similar to the UB-</w:t>
      </w:r>
      <w:r w:rsidR="0031285B" w:rsidRPr="00B348AC">
        <w:rPr>
          <w:sz w:val="22"/>
          <w:szCs w:val="22"/>
        </w:rPr>
        <w:t>04</w:t>
      </w:r>
      <w:r w:rsidR="001D062B">
        <w:rPr>
          <w:sz w:val="22"/>
          <w:szCs w:val="22"/>
        </w:rPr>
        <w:t xml:space="preserve"> </w:t>
      </w:r>
      <w:r w:rsidR="0005439F" w:rsidRPr="00B348AC">
        <w:rPr>
          <w:sz w:val="22"/>
          <w:szCs w:val="22"/>
        </w:rPr>
        <w:t>paper claim);</w:t>
      </w:r>
      <w:r w:rsidR="00D27CB5" w:rsidRPr="00B348AC">
        <w:rPr>
          <w:sz w:val="22"/>
          <w:szCs w:val="22"/>
        </w:rPr>
        <w:t xml:space="preserve"> </w:t>
      </w:r>
      <w:r w:rsidR="008D27C3" w:rsidRPr="00B348AC">
        <w:rPr>
          <w:sz w:val="22"/>
          <w:szCs w:val="22"/>
        </w:rPr>
        <w:t>the Professional</w:t>
      </w:r>
      <w:r w:rsidR="0005439F" w:rsidRPr="00B348AC">
        <w:rPr>
          <w:sz w:val="22"/>
          <w:szCs w:val="22"/>
        </w:rPr>
        <w:t xml:space="preserve"> (comparable to the CMS 1500 paper claim)</w:t>
      </w:r>
      <w:r w:rsidR="008D27C3" w:rsidRPr="00B348AC">
        <w:rPr>
          <w:sz w:val="22"/>
          <w:szCs w:val="22"/>
        </w:rPr>
        <w:t xml:space="preserve"> and the Dental</w:t>
      </w:r>
      <w:r w:rsidR="003A639B" w:rsidRPr="00B348AC">
        <w:rPr>
          <w:sz w:val="22"/>
          <w:szCs w:val="22"/>
        </w:rPr>
        <w:t xml:space="preserve"> </w:t>
      </w:r>
      <w:r w:rsidR="0005439F" w:rsidRPr="00B348AC">
        <w:rPr>
          <w:sz w:val="22"/>
          <w:szCs w:val="22"/>
        </w:rPr>
        <w:t>(comparable to the ADA paper claim).</w:t>
      </w:r>
    </w:p>
    <w:p w14:paraId="7739FC19" w14:textId="77777777" w:rsidR="008F1160" w:rsidRPr="00B348AC" w:rsidRDefault="008F1160" w:rsidP="00752EE6">
      <w:pPr>
        <w:widowControl w:val="0"/>
        <w:tabs>
          <w:tab w:val="left" w:pos="720"/>
          <w:tab w:val="left" w:pos="1440"/>
          <w:tab w:val="left" w:pos="2160"/>
          <w:tab w:val="left" w:pos="2880"/>
          <w:tab w:val="left" w:pos="3600"/>
          <w:tab w:val="left" w:pos="4320"/>
        </w:tabs>
        <w:ind w:left="2160" w:hanging="720"/>
        <w:rPr>
          <w:sz w:val="22"/>
          <w:szCs w:val="22"/>
        </w:rPr>
      </w:pPr>
    </w:p>
    <w:p w14:paraId="002D53C5" w14:textId="77777777" w:rsidR="009634E7" w:rsidRPr="00B348AC" w:rsidRDefault="008F1160" w:rsidP="00B6302F">
      <w:pPr>
        <w:widowControl w:val="0"/>
        <w:numPr>
          <w:ilvl w:val="0"/>
          <w:numId w:val="26"/>
        </w:numPr>
        <w:tabs>
          <w:tab w:val="clear" w:pos="1800"/>
          <w:tab w:val="num" w:pos="2520"/>
          <w:tab w:val="left" w:pos="2880"/>
          <w:tab w:val="left" w:pos="3600"/>
          <w:tab w:val="left" w:pos="4320"/>
        </w:tabs>
        <w:ind w:left="2520" w:hanging="720"/>
        <w:rPr>
          <w:sz w:val="22"/>
          <w:szCs w:val="22"/>
        </w:rPr>
      </w:pPr>
      <w:r w:rsidRPr="00B348AC">
        <w:rPr>
          <w:sz w:val="22"/>
          <w:szCs w:val="22"/>
        </w:rPr>
        <w:t xml:space="preserve">Maintain and retain </w:t>
      </w:r>
      <w:r w:rsidR="00A6678A" w:rsidRPr="00B348AC">
        <w:rPr>
          <w:sz w:val="22"/>
          <w:szCs w:val="22"/>
        </w:rPr>
        <w:t xml:space="preserve">contemporaneous </w:t>
      </w:r>
      <w:r w:rsidRPr="00B348AC">
        <w:rPr>
          <w:sz w:val="22"/>
          <w:szCs w:val="22"/>
        </w:rPr>
        <w:t xml:space="preserve">financial, provider, and professional records sufficient to fully and accurately document the nature, scope and details of the health care and/or related services or products provided to each individual MaineCare </w:t>
      </w:r>
      <w:r w:rsidR="00632558" w:rsidRPr="00B348AC">
        <w:rPr>
          <w:sz w:val="22"/>
          <w:szCs w:val="22"/>
        </w:rPr>
        <w:t>member.</w:t>
      </w:r>
      <w:r w:rsidR="00D27CB5" w:rsidRPr="00B348AC">
        <w:rPr>
          <w:sz w:val="22"/>
          <w:szCs w:val="22"/>
        </w:rPr>
        <w:t xml:space="preserve"> </w:t>
      </w:r>
    </w:p>
    <w:p w14:paraId="65F36237" w14:textId="77777777" w:rsidR="009634E7" w:rsidRPr="00B348AC" w:rsidRDefault="009634E7" w:rsidP="00752EE6">
      <w:pPr>
        <w:widowControl w:val="0"/>
        <w:tabs>
          <w:tab w:val="left" w:pos="2880"/>
          <w:tab w:val="left" w:pos="3600"/>
          <w:tab w:val="left" w:pos="4320"/>
        </w:tabs>
        <w:ind w:left="2520" w:right="-216"/>
        <w:rPr>
          <w:sz w:val="22"/>
          <w:szCs w:val="22"/>
        </w:rPr>
      </w:pPr>
    </w:p>
    <w:p w14:paraId="450BB3EB" w14:textId="24220A7A" w:rsidR="008035FE" w:rsidRPr="00B348AC" w:rsidRDefault="009634E7" w:rsidP="00752EE6">
      <w:pPr>
        <w:widowControl w:val="0"/>
        <w:tabs>
          <w:tab w:val="left" w:pos="3060"/>
          <w:tab w:val="left" w:pos="3600"/>
          <w:tab w:val="left" w:pos="4320"/>
        </w:tabs>
        <w:ind w:left="3060" w:right="-216" w:hanging="540"/>
        <w:rPr>
          <w:sz w:val="22"/>
          <w:szCs w:val="22"/>
        </w:rPr>
      </w:pPr>
      <w:r w:rsidRPr="00B348AC">
        <w:rPr>
          <w:sz w:val="22"/>
          <w:szCs w:val="22"/>
        </w:rPr>
        <w:t>1.</w:t>
      </w:r>
      <w:r w:rsidRPr="00B348AC">
        <w:rPr>
          <w:sz w:val="22"/>
          <w:szCs w:val="22"/>
        </w:rPr>
        <w:tab/>
      </w:r>
      <w:r w:rsidR="00211BC1" w:rsidRPr="00B348AC">
        <w:rPr>
          <w:sz w:val="22"/>
          <w:szCs w:val="22"/>
        </w:rPr>
        <w:t xml:space="preserve">Records must be consistent with the unit of service specified in the applicable </w:t>
      </w:r>
      <w:r w:rsidR="008F1160" w:rsidRPr="00B348AC">
        <w:rPr>
          <w:sz w:val="22"/>
          <w:szCs w:val="22"/>
        </w:rPr>
        <w:t>policy covering that service.</w:t>
      </w:r>
      <w:r w:rsidR="00D27CB5" w:rsidRPr="00B348AC">
        <w:rPr>
          <w:sz w:val="22"/>
          <w:szCs w:val="22"/>
        </w:rPr>
        <w:t xml:space="preserve"> </w:t>
      </w:r>
      <w:r w:rsidR="008F1160" w:rsidRPr="00B348AC">
        <w:rPr>
          <w:sz w:val="22"/>
          <w:szCs w:val="22"/>
        </w:rPr>
        <w:t>Records must include, but are not limited to all required signatures, treatment plans, progress notes, discharge summaries, date and nature of services, duration of services, titles of persons providing the services, all service/product orders, verification of delivery of service/product quantity, and applicable acquisition cost invoices.</w:t>
      </w:r>
      <w:r w:rsidR="00D27CB5" w:rsidRPr="00B348AC">
        <w:rPr>
          <w:sz w:val="22"/>
          <w:szCs w:val="22"/>
        </w:rPr>
        <w:t xml:space="preserve"> </w:t>
      </w:r>
      <w:r w:rsidR="008F1160" w:rsidRPr="00B348AC">
        <w:rPr>
          <w:sz w:val="22"/>
          <w:szCs w:val="22"/>
        </w:rPr>
        <w:t>Providers must make a notation in the record for each service billed.</w:t>
      </w:r>
      <w:r w:rsidR="00D27CB5" w:rsidRPr="00B348AC">
        <w:rPr>
          <w:sz w:val="22"/>
          <w:szCs w:val="22"/>
        </w:rPr>
        <w:t xml:space="preserve"> </w:t>
      </w:r>
      <w:r w:rsidR="008F1160" w:rsidRPr="00B348AC">
        <w:rPr>
          <w:sz w:val="22"/>
          <w:szCs w:val="22"/>
        </w:rPr>
        <w:t>For example, if a service is billed on a per diem basis the provider must make a notation for each day billed.</w:t>
      </w:r>
      <w:r w:rsidR="00D27CB5" w:rsidRPr="00B348AC">
        <w:rPr>
          <w:sz w:val="22"/>
          <w:szCs w:val="22"/>
        </w:rPr>
        <w:t xml:space="preserve"> </w:t>
      </w:r>
    </w:p>
    <w:p w14:paraId="6D0221B9" w14:textId="77777777" w:rsidR="008035FE" w:rsidRPr="00B348AC" w:rsidRDefault="008035FE" w:rsidP="00752EE6">
      <w:pPr>
        <w:widowControl w:val="0"/>
        <w:tabs>
          <w:tab w:val="left" w:pos="2880"/>
          <w:tab w:val="left" w:pos="3600"/>
          <w:tab w:val="left" w:pos="4320"/>
        </w:tabs>
        <w:ind w:left="1800" w:right="-216"/>
        <w:rPr>
          <w:sz w:val="22"/>
          <w:szCs w:val="22"/>
        </w:rPr>
      </w:pPr>
    </w:p>
    <w:p w14:paraId="05D4B0DE" w14:textId="77777777" w:rsidR="00A6678A" w:rsidRPr="00B348AC" w:rsidRDefault="009634E7" w:rsidP="00752EE6">
      <w:pPr>
        <w:widowControl w:val="0"/>
        <w:tabs>
          <w:tab w:val="left" w:pos="3060"/>
          <w:tab w:val="left" w:pos="3600"/>
          <w:tab w:val="left" w:pos="4320"/>
        </w:tabs>
        <w:ind w:left="3060" w:right="-216" w:hanging="540"/>
        <w:rPr>
          <w:sz w:val="22"/>
          <w:szCs w:val="22"/>
        </w:rPr>
      </w:pPr>
      <w:r w:rsidRPr="00B348AC">
        <w:rPr>
          <w:sz w:val="22"/>
          <w:szCs w:val="22"/>
        </w:rPr>
        <w:t>2.</w:t>
      </w:r>
      <w:r w:rsidRPr="00B348AC">
        <w:rPr>
          <w:sz w:val="22"/>
          <w:szCs w:val="22"/>
        </w:rPr>
        <w:tab/>
      </w:r>
      <w:r w:rsidR="008F1160" w:rsidRPr="00B348AC">
        <w:rPr>
          <w:sz w:val="22"/>
          <w:szCs w:val="22"/>
        </w:rPr>
        <w:t>If a service is billed on a fifteen (15) minute unit basis, a notation for each visit is sufficient</w:t>
      </w:r>
      <w:r w:rsidR="00A6678A" w:rsidRPr="00B348AC">
        <w:rPr>
          <w:sz w:val="22"/>
          <w:szCs w:val="22"/>
        </w:rPr>
        <w:t>.</w:t>
      </w:r>
    </w:p>
    <w:p w14:paraId="4B91F576" w14:textId="77777777" w:rsidR="00ED2731" w:rsidRPr="00B348AC" w:rsidRDefault="00ED2731" w:rsidP="00752EE6">
      <w:pPr>
        <w:widowControl w:val="0"/>
        <w:tabs>
          <w:tab w:val="num" w:pos="2520"/>
          <w:tab w:val="left" w:pos="2880"/>
          <w:tab w:val="left" w:pos="3600"/>
          <w:tab w:val="left" w:pos="4320"/>
        </w:tabs>
        <w:ind w:left="2520" w:hanging="720"/>
        <w:rPr>
          <w:sz w:val="22"/>
          <w:szCs w:val="22"/>
        </w:rPr>
      </w:pPr>
    </w:p>
    <w:p w14:paraId="39828E47" w14:textId="77777777" w:rsidR="00F23EC9" w:rsidRPr="00B348AC" w:rsidRDefault="004648CA" w:rsidP="00752EE6">
      <w:pPr>
        <w:widowControl w:val="0"/>
        <w:tabs>
          <w:tab w:val="num" w:pos="2520"/>
          <w:tab w:val="left" w:pos="3060"/>
          <w:tab w:val="left" w:pos="3600"/>
          <w:tab w:val="left" w:pos="4320"/>
        </w:tabs>
        <w:ind w:left="3060" w:hanging="1260"/>
        <w:rPr>
          <w:sz w:val="22"/>
          <w:szCs w:val="22"/>
        </w:rPr>
      </w:pPr>
      <w:r w:rsidRPr="00B348AC">
        <w:rPr>
          <w:sz w:val="22"/>
          <w:szCs w:val="22"/>
        </w:rPr>
        <w:tab/>
      </w:r>
      <w:r w:rsidR="009634E7" w:rsidRPr="00B348AC">
        <w:rPr>
          <w:sz w:val="22"/>
          <w:szCs w:val="22"/>
        </w:rPr>
        <w:t>3.</w:t>
      </w:r>
      <w:r w:rsidR="009634E7" w:rsidRPr="00B348AC">
        <w:rPr>
          <w:sz w:val="22"/>
          <w:szCs w:val="22"/>
        </w:rPr>
        <w:tab/>
      </w:r>
      <w:r w:rsidR="008F1160" w:rsidRPr="00B348AC">
        <w:rPr>
          <w:sz w:val="22"/>
          <w:szCs w:val="22"/>
        </w:rPr>
        <w:t>Records must be kept in chronological order with like information together as appropriate.</w:t>
      </w:r>
      <w:r w:rsidR="00D27CB5" w:rsidRPr="00B348AC">
        <w:rPr>
          <w:sz w:val="22"/>
          <w:szCs w:val="22"/>
        </w:rPr>
        <w:t xml:space="preserve"> </w:t>
      </w:r>
      <w:r w:rsidR="008F1160" w:rsidRPr="00B348AC">
        <w:rPr>
          <w:sz w:val="22"/>
          <w:szCs w:val="22"/>
        </w:rPr>
        <w:t>For MaineCare purposes such records must be retained for a period of</w:t>
      </w:r>
      <w:r w:rsidR="00127E5F" w:rsidRPr="00B348AC">
        <w:rPr>
          <w:sz w:val="22"/>
          <w:szCs w:val="22"/>
        </w:rPr>
        <w:t xml:space="preserve"> </w:t>
      </w:r>
      <w:r w:rsidR="008F1160" w:rsidRPr="00B348AC">
        <w:rPr>
          <w:sz w:val="22"/>
          <w:szCs w:val="22"/>
        </w:rPr>
        <w:t>not less than five (5) years from the date of service or longer if necessary to meet other statutory requirements.</w:t>
      </w:r>
      <w:r w:rsidR="00D27CB5" w:rsidRPr="00B348AC">
        <w:rPr>
          <w:sz w:val="22"/>
          <w:szCs w:val="22"/>
        </w:rPr>
        <w:t xml:space="preserve"> </w:t>
      </w:r>
      <w:r w:rsidR="008F1160" w:rsidRPr="00B348AC">
        <w:rPr>
          <w:sz w:val="22"/>
          <w:szCs w:val="22"/>
        </w:rPr>
        <w:t>If an audit is initiated within the required retention period, the</w:t>
      </w:r>
      <w:r w:rsidR="00A6678A" w:rsidRPr="00B348AC">
        <w:rPr>
          <w:sz w:val="22"/>
          <w:szCs w:val="22"/>
        </w:rPr>
        <w:t xml:space="preserve"> </w:t>
      </w:r>
      <w:r w:rsidR="008F1160" w:rsidRPr="00B348AC">
        <w:rPr>
          <w:sz w:val="22"/>
          <w:szCs w:val="22"/>
        </w:rPr>
        <w:t>records must be retained until the audit is completed and a settlement has been made.</w:t>
      </w:r>
    </w:p>
    <w:p w14:paraId="60990E89" w14:textId="77777777" w:rsidR="00837B94" w:rsidRPr="00B348AC" w:rsidRDefault="00837B94">
      <w:pPr>
        <w:rPr>
          <w:sz w:val="22"/>
          <w:szCs w:val="22"/>
        </w:rPr>
      </w:pPr>
    </w:p>
    <w:p w14:paraId="1D68E39C" w14:textId="77777777" w:rsidR="00E066C7" w:rsidRPr="00E066C7" w:rsidRDefault="009634E7" w:rsidP="00E066C7">
      <w:pPr>
        <w:widowControl w:val="0"/>
        <w:tabs>
          <w:tab w:val="left" w:pos="720"/>
          <w:tab w:val="left" w:pos="3060"/>
          <w:tab w:val="left" w:pos="3600"/>
          <w:tab w:val="left" w:pos="4320"/>
        </w:tabs>
        <w:ind w:left="3060" w:hanging="540"/>
        <w:rPr>
          <w:sz w:val="22"/>
          <w:szCs w:val="22"/>
        </w:rPr>
      </w:pPr>
      <w:r w:rsidRPr="00B348AC">
        <w:rPr>
          <w:sz w:val="22"/>
          <w:szCs w:val="22"/>
        </w:rPr>
        <w:t>4.</w:t>
      </w:r>
      <w:r w:rsidRPr="00B348AC">
        <w:rPr>
          <w:sz w:val="22"/>
          <w:szCs w:val="22"/>
        </w:rPr>
        <w:tab/>
      </w:r>
      <w:r w:rsidR="00F23EC9" w:rsidRPr="00B348AC">
        <w:rPr>
          <w:sz w:val="22"/>
          <w:szCs w:val="22"/>
        </w:rPr>
        <w:t>At all reasonable times during the prescribed retention period, persons duly authorized</w:t>
      </w:r>
      <w:r w:rsidR="000E7425" w:rsidRPr="00B348AC">
        <w:rPr>
          <w:sz w:val="22"/>
          <w:szCs w:val="22"/>
        </w:rPr>
        <w:t xml:space="preserve"> </w:t>
      </w:r>
      <w:r w:rsidR="00F23EC9" w:rsidRPr="00B348AC">
        <w:rPr>
          <w:sz w:val="22"/>
          <w:szCs w:val="22"/>
        </w:rPr>
        <w:t xml:space="preserve">by the Department or the </w:t>
      </w:r>
      <w:r w:rsidR="00F41BF1" w:rsidRPr="00B348AC">
        <w:rPr>
          <w:sz w:val="22"/>
          <w:szCs w:val="22"/>
        </w:rPr>
        <w:t>f</w:t>
      </w:r>
      <w:r w:rsidR="00F23EC9" w:rsidRPr="00B348AC">
        <w:rPr>
          <w:sz w:val="22"/>
          <w:szCs w:val="22"/>
        </w:rPr>
        <w:t>ederal government, whether employees or contract</w:t>
      </w:r>
      <w:r w:rsidR="00420398" w:rsidRPr="00B348AC">
        <w:rPr>
          <w:sz w:val="22"/>
          <w:szCs w:val="22"/>
        </w:rPr>
        <w:t>ors</w:t>
      </w:r>
      <w:r w:rsidR="00F23EC9" w:rsidRPr="00B348AC">
        <w:rPr>
          <w:sz w:val="22"/>
          <w:szCs w:val="22"/>
        </w:rPr>
        <w:t xml:space="preserve">, shall </w:t>
      </w:r>
      <w:r w:rsidR="00420398" w:rsidRPr="00B348AC">
        <w:rPr>
          <w:sz w:val="22"/>
          <w:szCs w:val="22"/>
        </w:rPr>
        <w:t xml:space="preserve">be given </w:t>
      </w:r>
      <w:r w:rsidR="00F23EC9" w:rsidRPr="00B348AC">
        <w:rPr>
          <w:sz w:val="22"/>
          <w:szCs w:val="22"/>
        </w:rPr>
        <w:t xml:space="preserve">the right to full access to inspect, </w:t>
      </w:r>
      <w:r w:rsidR="00E066C7" w:rsidRPr="00E066C7">
        <w:rPr>
          <w:sz w:val="22"/>
          <w:szCs w:val="22"/>
        </w:rPr>
        <w:br w:type="page"/>
      </w:r>
    </w:p>
    <w:p w14:paraId="363A0285" w14:textId="77777777" w:rsidR="002B375D" w:rsidRPr="00B348AC" w:rsidRDefault="002B375D" w:rsidP="002B375D">
      <w:pPr>
        <w:widowControl w:val="0"/>
        <w:tabs>
          <w:tab w:val="left" w:pos="720"/>
          <w:tab w:val="left" w:pos="1440"/>
          <w:tab w:val="left" w:pos="2160"/>
          <w:tab w:val="left" w:pos="2880"/>
          <w:tab w:val="left" w:pos="3600"/>
          <w:tab w:val="left" w:pos="4320"/>
        </w:tabs>
        <w:rPr>
          <w:sz w:val="22"/>
          <w:szCs w:val="22"/>
        </w:rPr>
      </w:pPr>
      <w:r w:rsidRPr="00B348AC">
        <w:rPr>
          <w:b/>
          <w:sz w:val="22"/>
          <w:szCs w:val="22"/>
        </w:rPr>
        <w:lastRenderedPageBreak/>
        <w:t>1.03</w:t>
      </w:r>
      <w:r w:rsidRPr="00B348AC">
        <w:rPr>
          <w:b/>
          <w:sz w:val="22"/>
          <w:szCs w:val="22"/>
        </w:rPr>
        <w:tab/>
        <w:t xml:space="preserve">PROVIDER PARTICIPATION </w:t>
      </w:r>
      <w:r w:rsidRPr="00B348AC">
        <w:rPr>
          <w:sz w:val="22"/>
          <w:szCs w:val="22"/>
        </w:rPr>
        <w:t>(cont.)</w:t>
      </w:r>
    </w:p>
    <w:p w14:paraId="25935CEA" w14:textId="77777777" w:rsidR="007E2178" w:rsidRPr="007E2178" w:rsidRDefault="007E2178" w:rsidP="007E2178">
      <w:pPr>
        <w:widowControl w:val="0"/>
        <w:tabs>
          <w:tab w:val="left" w:pos="720"/>
          <w:tab w:val="left" w:pos="3060"/>
          <w:tab w:val="left" w:pos="3600"/>
          <w:tab w:val="left" w:pos="4320"/>
        </w:tabs>
        <w:ind w:left="3060" w:hanging="540"/>
        <w:rPr>
          <w:sz w:val="22"/>
          <w:szCs w:val="22"/>
        </w:rPr>
      </w:pPr>
    </w:p>
    <w:p w14:paraId="6ACF8851" w14:textId="40696A61" w:rsidR="00775489" w:rsidRPr="00B348AC" w:rsidRDefault="007E2178" w:rsidP="00752EE6">
      <w:pPr>
        <w:widowControl w:val="0"/>
        <w:tabs>
          <w:tab w:val="left" w:pos="720"/>
          <w:tab w:val="left" w:pos="3060"/>
          <w:tab w:val="left" w:pos="3600"/>
          <w:tab w:val="left" w:pos="4320"/>
        </w:tabs>
        <w:ind w:left="3060" w:hanging="540"/>
        <w:rPr>
          <w:sz w:val="22"/>
          <w:szCs w:val="22"/>
        </w:rPr>
      </w:pPr>
      <w:r>
        <w:rPr>
          <w:sz w:val="22"/>
          <w:szCs w:val="22"/>
        </w:rPr>
        <w:tab/>
      </w:r>
      <w:r w:rsidR="00F23EC9" w:rsidRPr="00B348AC">
        <w:rPr>
          <w:sz w:val="22"/>
          <w:szCs w:val="22"/>
        </w:rPr>
        <w:t xml:space="preserve">review, or audit all medical, quality assurance documents, financial, administrative records, and other documents and reports required to be kept under </w:t>
      </w:r>
      <w:r w:rsidR="00F41BF1" w:rsidRPr="00B348AC">
        <w:rPr>
          <w:sz w:val="22"/>
          <w:szCs w:val="22"/>
        </w:rPr>
        <w:t>f</w:t>
      </w:r>
      <w:r w:rsidR="00F23EC9" w:rsidRPr="00B348AC">
        <w:rPr>
          <w:sz w:val="22"/>
          <w:szCs w:val="22"/>
        </w:rPr>
        <w:t xml:space="preserve">ederal and </w:t>
      </w:r>
      <w:r w:rsidR="00F41BF1" w:rsidRPr="00B348AC">
        <w:rPr>
          <w:sz w:val="22"/>
          <w:szCs w:val="22"/>
        </w:rPr>
        <w:t>s</w:t>
      </w:r>
      <w:r w:rsidR="00F23EC9" w:rsidRPr="00B348AC">
        <w:rPr>
          <w:sz w:val="22"/>
          <w:szCs w:val="22"/>
        </w:rPr>
        <w:t>tate laws and regulations.</w:t>
      </w:r>
      <w:r w:rsidR="00D27CB5" w:rsidRPr="00B348AC">
        <w:rPr>
          <w:sz w:val="22"/>
          <w:szCs w:val="22"/>
        </w:rPr>
        <w:t xml:space="preserve"> </w:t>
      </w:r>
      <w:r w:rsidR="00F23EC9" w:rsidRPr="00B348AC">
        <w:rPr>
          <w:sz w:val="22"/>
          <w:szCs w:val="22"/>
        </w:rPr>
        <w:t xml:space="preserve">Those duly authorized shall also have the right to obtain copies of such records at no expense to the Department, </w:t>
      </w:r>
      <w:r w:rsidR="00F41BF1" w:rsidRPr="00B348AC">
        <w:rPr>
          <w:sz w:val="22"/>
          <w:szCs w:val="22"/>
        </w:rPr>
        <w:t>f</w:t>
      </w:r>
      <w:r w:rsidR="00F23EC9" w:rsidRPr="00B348AC">
        <w:rPr>
          <w:sz w:val="22"/>
          <w:szCs w:val="22"/>
        </w:rPr>
        <w:t xml:space="preserve">ederal or </w:t>
      </w:r>
      <w:r w:rsidR="00F41BF1" w:rsidRPr="00B348AC">
        <w:rPr>
          <w:sz w:val="22"/>
          <w:szCs w:val="22"/>
        </w:rPr>
        <w:t>s</w:t>
      </w:r>
      <w:r w:rsidR="00F23EC9" w:rsidRPr="00B348AC">
        <w:rPr>
          <w:sz w:val="22"/>
          <w:szCs w:val="22"/>
        </w:rPr>
        <w:t>tate government.</w:t>
      </w:r>
      <w:r w:rsidR="00D27CB5" w:rsidRPr="00B348AC">
        <w:rPr>
          <w:sz w:val="22"/>
          <w:szCs w:val="22"/>
        </w:rPr>
        <w:t xml:space="preserve"> </w:t>
      </w:r>
    </w:p>
    <w:p w14:paraId="46BD2EBC" w14:textId="77777777" w:rsidR="00775489" w:rsidRPr="00B348AC" w:rsidRDefault="00775489" w:rsidP="00752EE6">
      <w:pPr>
        <w:widowControl w:val="0"/>
        <w:tabs>
          <w:tab w:val="left" w:pos="720"/>
          <w:tab w:val="left" w:pos="3060"/>
          <w:tab w:val="left" w:pos="3600"/>
          <w:tab w:val="left" w:pos="4320"/>
        </w:tabs>
        <w:ind w:left="3060" w:hanging="540"/>
        <w:rPr>
          <w:sz w:val="22"/>
          <w:szCs w:val="22"/>
        </w:rPr>
      </w:pPr>
    </w:p>
    <w:p w14:paraId="62B6BE3B" w14:textId="77777777" w:rsidR="00F23EC9" w:rsidRPr="00B348AC" w:rsidRDefault="00775489" w:rsidP="00752EE6">
      <w:pPr>
        <w:widowControl w:val="0"/>
        <w:tabs>
          <w:tab w:val="left" w:pos="720"/>
          <w:tab w:val="left" w:pos="3060"/>
          <w:tab w:val="left" w:pos="3600"/>
          <w:tab w:val="left" w:pos="4320"/>
        </w:tabs>
        <w:ind w:left="3060" w:hanging="540"/>
        <w:rPr>
          <w:sz w:val="22"/>
          <w:szCs w:val="22"/>
        </w:rPr>
      </w:pPr>
      <w:r w:rsidRPr="00B348AC">
        <w:rPr>
          <w:sz w:val="22"/>
          <w:szCs w:val="22"/>
        </w:rPr>
        <w:tab/>
      </w:r>
      <w:r w:rsidR="00F23EC9" w:rsidRPr="00B348AC">
        <w:rPr>
          <w:sz w:val="22"/>
          <w:szCs w:val="22"/>
        </w:rPr>
        <w:t xml:space="preserve">The provider and any approved subcontractor shall give the Department </w:t>
      </w:r>
      <w:r w:rsidR="00040FF3" w:rsidRPr="00B348AC">
        <w:rPr>
          <w:sz w:val="22"/>
          <w:szCs w:val="22"/>
        </w:rPr>
        <w:t xml:space="preserve">or the Federal government </w:t>
      </w:r>
      <w:r w:rsidR="00F23EC9" w:rsidRPr="00B348AC">
        <w:rPr>
          <w:sz w:val="22"/>
          <w:szCs w:val="22"/>
        </w:rPr>
        <w:t>complete and private access to the Provider’s staff and to any resident or member for the</w:t>
      </w:r>
      <w:r w:rsidR="000E7425" w:rsidRPr="00B348AC">
        <w:rPr>
          <w:sz w:val="22"/>
          <w:szCs w:val="22"/>
        </w:rPr>
        <w:t xml:space="preserve"> </w:t>
      </w:r>
      <w:r w:rsidR="00F23EC9" w:rsidRPr="00B348AC">
        <w:rPr>
          <w:sz w:val="22"/>
          <w:szCs w:val="22"/>
        </w:rPr>
        <w:t xml:space="preserve">purpose of reviewing the provider’s compliance with the provider agreement, and other applicable </w:t>
      </w:r>
      <w:r w:rsidR="00F41BF1" w:rsidRPr="00B348AC">
        <w:rPr>
          <w:sz w:val="22"/>
          <w:szCs w:val="22"/>
        </w:rPr>
        <w:t>f</w:t>
      </w:r>
      <w:r w:rsidR="00F23EC9" w:rsidRPr="00B348AC">
        <w:rPr>
          <w:sz w:val="22"/>
          <w:szCs w:val="22"/>
        </w:rPr>
        <w:t xml:space="preserve">ederal and </w:t>
      </w:r>
      <w:r w:rsidR="00F41BF1" w:rsidRPr="00B348AC">
        <w:rPr>
          <w:sz w:val="22"/>
          <w:szCs w:val="22"/>
        </w:rPr>
        <w:t>s</w:t>
      </w:r>
      <w:r w:rsidR="00F23EC9" w:rsidRPr="00B348AC">
        <w:rPr>
          <w:sz w:val="22"/>
          <w:szCs w:val="22"/>
        </w:rPr>
        <w:t>tate laws and regulations, including laws and</w:t>
      </w:r>
      <w:r w:rsidR="00D27CB5" w:rsidRPr="00B348AC">
        <w:rPr>
          <w:sz w:val="22"/>
          <w:szCs w:val="22"/>
        </w:rPr>
        <w:t xml:space="preserve"> </w:t>
      </w:r>
      <w:r w:rsidR="00F23EC9" w:rsidRPr="00B348AC">
        <w:rPr>
          <w:sz w:val="22"/>
          <w:szCs w:val="22"/>
        </w:rPr>
        <w:t>regulations governing licensing and certification.</w:t>
      </w:r>
    </w:p>
    <w:p w14:paraId="17ACD8C5" w14:textId="77777777" w:rsidR="000E7425" w:rsidRPr="00B348AC" w:rsidRDefault="000E7425" w:rsidP="00752EE6">
      <w:pPr>
        <w:widowControl w:val="0"/>
        <w:tabs>
          <w:tab w:val="left" w:pos="720"/>
          <w:tab w:val="left" w:pos="2160"/>
          <w:tab w:val="left" w:pos="2880"/>
          <w:tab w:val="left" w:pos="3600"/>
          <w:tab w:val="left" w:pos="4320"/>
        </w:tabs>
        <w:ind w:left="2160" w:hanging="720"/>
        <w:rPr>
          <w:sz w:val="22"/>
          <w:szCs w:val="22"/>
        </w:rPr>
      </w:pPr>
    </w:p>
    <w:p w14:paraId="5D04B04B" w14:textId="7A77F4B7" w:rsidR="006E2392" w:rsidRPr="00B348AC" w:rsidRDefault="00775489" w:rsidP="00775489">
      <w:pPr>
        <w:widowControl w:val="0"/>
        <w:tabs>
          <w:tab w:val="left" w:pos="720"/>
          <w:tab w:val="left" w:pos="1440"/>
          <w:tab w:val="left" w:pos="2520"/>
          <w:tab w:val="left" w:pos="3060"/>
          <w:tab w:val="left" w:pos="3600"/>
          <w:tab w:val="left" w:pos="4320"/>
        </w:tabs>
        <w:ind w:left="3060" w:hanging="540"/>
        <w:rPr>
          <w:sz w:val="22"/>
          <w:szCs w:val="22"/>
        </w:rPr>
      </w:pPr>
      <w:r w:rsidRPr="00B348AC">
        <w:rPr>
          <w:sz w:val="22"/>
          <w:szCs w:val="22"/>
        </w:rPr>
        <w:t>5.</w:t>
      </w:r>
      <w:r w:rsidRPr="00B348AC">
        <w:rPr>
          <w:sz w:val="22"/>
          <w:szCs w:val="22"/>
        </w:rPr>
        <w:tab/>
      </w:r>
      <w:r w:rsidR="006E2392" w:rsidRPr="00B348AC">
        <w:rPr>
          <w:sz w:val="22"/>
          <w:szCs w:val="22"/>
        </w:rPr>
        <w:t xml:space="preserve">MaineCare providers, all rendering providers, and any subcontractors </w:t>
      </w:r>
      <w:r w:rsidR="00420398" w:rsidRPr="00B348AC">
        <w:rPr>
          <w:sz w:val="22"/>
          <w:szCs w:val="22"/>
        </w:rPr>
        <w:t xml:space="preserve">shall </w:t>
      </w:r>
      <w:r w:rsidR="006E2392" w:rsidRPr="00B348AC">
        <w:rPr>
          <w:sz w:val="22"/>
          <w:szCs w:val="22"/>
        </w:rPr>
        <w:t xml:space="preserve">make available, during regular business hours, all pertinent </w:t>
      </w:r>
      <w:r w:rsidR="003366B8" w:rsidRPr="00B348AC">
        <w:rPr>
          <w:sz w:val="22"/>
          <w:szCs w:val="22"/>
        </w:rPr>
        <w:t xml:space="preserve">provider </w:t>
      </w:r>
      <w:r w:rsidR="006E2392" w:rsidRPr="00B348AC">
        <w:rPr>
          <w:sz w:val="22"/>
          <w:szCs w:val="22"/>
        </w:rPr>
        <w:t>f</w:t>
      </w:r>
      <w:r w:rsidR="006859B4" w:rsidRPr="00B348AC">
        <w:rPr>
          <w:sz w:val="22"/>
          <w:szCs w:val="22"/>
        </w:rPr>
        <w:t>i</w:t>
      </w:r>
      <w:r w:rsidR="006E2392" w:rsidRPr="00B348AC">
        <w:rPr>
          <w:sz w:val="22"/>
          <w:szCs w:val="22"/>
        </w:rPr>
        <w:t>nancial records</w:t>
      </w:r>
      <w:r w:rsidR="00D00215" w:rsidRPr="00B348AC">
        <w:rPr>
          <w:sz w:val="22"/>
          <w:szCs w:val="22"/>
        </w:rPr>
        <w:t xml:space="preserve">, </w:t>
      </w:r>
      <w:r w:rsidR="006E2392" w:rsidRPr="00B348AC">
        <w:rPr>
          <w:sz w:val="22"/>
          <w:szCs w:val="22"/>
        </w:rPr>
        <w:t>all records of the requisite insurance coverage, all records concerning the provision of health care services to MaineCare members</w:t>
      </w:r>
      <w:r w:rsidR="003366B8" w:rsidRPr="00B348AC">
        <w:rPr>
          <w:sz w:val="22"/>
          <w:szCs w:val="22"/>
        </w:rPr>
        <w:t>, and all financial records of MaineCare members,</w:t>
      </w:r>
      <w:r w:rsidR="006E2392" w:rsidRPr="00B348AC">
        <w:rPr>
          <w:sz w:val="22"/>
          <w:szCs w:val="22"/>
        </w:rPr>
        <w:t xml:space="preserve"> to any duly authorized representative of DHHS, the Department’s</w:t>
      </w:r>
      <w:r w:rsidR="00775CD1" w:rsidRPr="00B348AC">
        <w:rPr>
          <w:sz w:val="22"/>
          <w:szCs w:val="22"/>
        </w:rPr>
        <w:t xml:space="preserve"> </w:t>
      </w:r>
      <w:r w:rsidR="006E2392" w:rsidRPr="00B348AC">
        <w:rPr>
          <w:sz w:val="22"/>
          <w:szCs w:val="22"/>
        </w:rPr>
        <w:t xml:space="preserve">Authorized </w:t>
      </w:r>
      <w:r w:rsidR="009250B0" w:rsidRPr="00B348AC">
        <w:rPr>
          <w:sz w:val="22"/>
          <w:szCs w:val="22"/>
        </w:rPr>
        <w:t>Entity</w:t>
      </w:r>
      <w:r w:rsidR="006E2392" w:rsidRPr="00B348AC">
        <w:rPr>
          <w:sz w:val="22"/>
          <w:szCs w:val="22"/>
        </w:rPr>
        <w:t xml:space="preserve">, the Maine Attorney General’s MaineCare Fraud Unit, and the </w:t>
      </w:r>
      <w:r w:rsidR="00420398" w:rsidRPr="00B348AC">
        <w:rPr>
          <w:sz w:val="22"/>
          <w:szCs w:val="22"/>
        </w:rPr>
        <w:t xml:space="preserve">Director </w:t>
      </w:r>
      <w:r w:rsidR="006E2392" w:rsidRPr="00B348AC">
        <w:rPr>
          <w:sz w:val="22"/>
          <w:szCs w:val="22"/>
        </w:rPr>
        <w:t>of the United States Centers for Medicare and Medicaid Services.</w:t>
      </w:r>
      <w:r w:rsidR="00D27CB5" w:rsidRPr="00B348AC">
        <w:rPr>
          <w:sz w:val="22"/>
          <w:szCs w:val="22"/>
        </w:rPr>
        <w:t xml:space="preserve"> </w:t>
      </w:r>
      <w:r w:rsidR="006859B4" w:rsidRPr="00B348AC">
        <w:rPr>
          <w:sz w:val="22"/>
          <w:szCs w:val="22"/>
        </w:rPr>
        <w:t xml:space="preserve">MaineCare providers, all rendering providers, and any subcontractors </w:t>
      </w:r>
      <w:r w:rsidR="00420398" w:rsidRPr="00B348AC">
        <w:rPr>
          <w:sz w:val="22"/>
          <w:szCs w:val="22"/>
        </w:rPr>
        <w:t xml:space="preserve">shall </w:t>
      </w:r>
      <w:r w:rsidR="006859B4" w:rsidRPr="00B348AC">
        <w:rPr>
          <w:sz w:val="22"/>
          <w:szCs w:val="22"/>
        </w:rPr>
        <w:t>provide, if requested by any of the above, copies of records and documentation, including copies of consolidated financial statements of all related corporations.</w:t>
      </w:r>
      <w:r w:rsidR="00D27CB5" w:rsidRPr="00B348AC">
        <w:rPr>
          <w:sz w:val="22"/>
          <w:szCs w:val="22"/>
        </w:rPr>
        <w:t xml:space="preserve"> </w:t>
      </w:r>
      <w:r w:rsidR="006E2392" w:rsidRPr="00B348AC">
        <w:rPr>
          <w:sz w:val="22"/>
          <w:szCs w:val="22"/>
        </w:rPr>
        <w:t>Failure to comply with any request to examine or receive copies of such records shall be grounds for immediate suspension from participation in the MaineCare program</w:t>
      </w:r>
      <w:r w:rsidR="00865FC0" w:rsidRPr="00B348AC">
        <w:rPr>
          <w:sz w:val="22"/>
          <w:szCs w:val="22"/>
        </w:rPr>
        <w:t>.</w:t>
      </w:r>
    </w:p>
    <w:p w14:paraId="17EC05F7" w14:textId="77777777" w:rsidR="00ED2731" w:rsidRPr="00B348AC" w:rsidRDefault="00ED2731" w:rsidP="00752EE6">
      <w:pPr>
        <w:widowControl w:val="0"/>
        <w:tabs>
          <w:tab w:val="left" w:pos="720"/>
          <w:tab w:val="left" w:pos="2520"/>
          <w:tab w:val="left" w:pos="2880"/>
          <w:tab w:val="left" w:pos="3600"/>
          <w:tab w:val="left" w:pos="4320"/>
        </w:tabs>
        <w:ind w:left="2520"/>
        <w:rPr>
          <w:sz w:val="22"/>
          <w:szCs w:val="22"/>
        </w:rPr>
      </w:pPr>
    </w:p>
    <w:p w14:paraId="54AD8A9A" w14:textId="77777777" w:rsidR="00DB5022" w:rsidRPr="00B348AC" w:rsidRDefault="009634E7" w:rsidP="00752EE6">
      <w:pPr>
        <w:widowControl w:val="0"/>
        <w:tabs>
          <w:tab w:val="left" w:pos="720"/>
          <w:tab w:val="left" w:pos="1440"/>
          <w:tab w:val="left" w:pos="2520"/>
          <w:tab w:val="left" w:pos="3060"/>
          <w:tab w:val="left" w:pos="3600"/>
          <w:tab w:val="left" w:pos="4320"/>
        </w:tabs>
        <w:ind w:left="3060" w:hanging="540"/>
        <w:rPr>
          <w:sz w:val="22"/>
          <w:szCs w:val="22"/>
        </w:rPr>
      </w:pPr>
      <w:r w:rsidRPr="00B348AC">
        <w:rPr>
          <w:sz w:val="22"/>
          <w:szCs w:val="22"/>
        </w:rPr>
        <w:t>6.</w:t>
      </w:r>
      <w:r w:rsidRPr="00B348AC">
        <w:rPr>
          <w:sz w:val="22"/>
          <w:szCs w:val="22"/>
        </w:rPr>
        <w:tab/>
      </w:r>
      <w:r w:rsidR="006E2392" w:rsidRPr="00B348AC">
        <w:rPr>
          <w:sz w:val="22"/>
          <w:szCs w:val="22"/>
        </w:rPr>
        <w:t xml:space="preserve">MaineCare providers, all rendering providers, </w:t>
      </w:r>
      <w:r w:rsidR="00EF5765" w:rsidRPr="00B348AC">
        <w:rPr>
          <w:sz w:val="22"/>
          <w:szCs w:val="22"/>
        </w:rPr>
        <w:t xml:space="preserve">and </w:t>
      </w:r>
      <w:r w:rsidR="006E2392" w:rsidRPr="00B348AC">
        <w:rPr>
          <w:sz w:val="22"/>
          <w:szCs w:val="22"/>
        </w:rPr>
        <w:t>any subcontractors will make their premises available to any of the above, for announced visits or unannounced visits, for the purpose of determining whether enrollment or continued enrollment in the MaineCare program</w:t>
      </w:r>
      <w:r w:rsidR="00D27CB5" w:rsidRPr="00B348AC">
        <w:rPr>
          <w:sz w:val="22"/>
          <w:szCs w:val="22"/>
        </w:rPr>
        <w:t xml:space="preserve"> </w:t>
      </w:r>
      <w:r w:rsidR="006E2392" w:rsidRPr="00B348AC">
        <w:rPr>
          <w:sz w:val="22"/>
          <w:szCs w:val="22"/>
        </w:rPr>
        <w:t>is warranted,</w:t>
      </w:r>
      <w:r w:rsidR="00D27CB5" w:rsidRPr="00B348AC">
        <w:rPr>
          <w:sz w:val="22"/>
          <w:szCs w:val="22"/>
        </w:rPr>
        <w:t xml:space="preserve"> </w:t>
      </w:r>
      <w:r w:rsidR="006E2392" w:rsidRPr="00B348AC">
        <w:rPr>
          <w:sz w:val="22"/>
          <w:szCs w:val="22"/>
        </w:rPr>
        <w:t>to investigate and prosecute fraud against the MaineCare program,</w:t>
      </w:r>
      <w:r w:rsidR="00D27CB5" w:rsidRPr="00B348AC">
        <w:rPr>
          <w:sz w:val="22"/>
          <w:szCs w:val="22"/>
        </w:rPr>
        <w:t xml:space="preserve"> </w:t>
      </w:r>
      <w:r w:rsidR="006E2392" w:rsidRPr="00B348AC">
        <w:rPr>
          <w:sz w:val="22"/>
          <w:szCs w:val="22"/>
        </w:rPr>
        <w:t>to investigate complaints of abuse and</w:t>
      </w:r>
      <w:r w:rsidR="00D27CB5" w:rsidRPr="00B348AC">
        <w:rPr>
          <w:sz w:val="22"/>
          <w:szCs w:val="22"/>
        </w:rPr>
        <w:t xml:space="preserve"> </w:t>
      </w:r>
      <w:r w:rsidR="006E2392" w:rsidRPr="00B348AC">
        <w:rPr>
          <w:sz w:val="22"/>
          <w:szCs w:val="22"/>
        </w:rPr>
        <w:t xml:space="preserve">neglect of MaineCare members, and as necessary for the administration of the MaineCare </w:t>
      </w:r>
      <w:r w:rsidR="00DB5022" w:rsidRPr="00B348AC">
        <w:rPr>
          <w:sz w:val="22"/>
          <w:szCs w:val="22"/>
        </w:rPr>
        <w:t>program.</w:t>
      </w:r>
      <w:r w:rsidR="00D27CB5" w:rsidRPr="00B348AC">
        <w:rPr>
          <w:sz w:val="22"/>
          <w:szCs w:val="22"/>
        </w:rPr>
        <w:t xml:space="preserve"> </w:t>
      </w:r>
      <w:r w:rsidR="00DB5022" w:rsidRPr="00B348AC">
        <w:rPr>
          <w:sz w:val="22"/>
          <w:szCs w:val="22"/>
        </w:rPr>
        <w:t>Failure to permit inspection by DHHS, the Maine Attorney General’s MaineCare Fraud Unit, or the Secretary of the United States Centers for Medicare and Medicaid Services shall be grounds for immediate suspension from participation in the MaineCare program.</w:t>
      </w:r>
    </w:p>
    <w:p w14:paraId="20AB26CA" w14:textId="77777777" w:rsidR="00ED2731" w:rsidRPr="00B348AC" w:rsidRDefault="00ED2731" w:rsidP="00752EE6">
      <w:pPr>
        <w:widowControl w:val="0"/>
        <w:tabs>
          <w:tab w:val="left" w:pos="720"/>
          <w:tab w:val="left" w:pos="1440"/>
          <w:tab w:val="left" w:pos="2160"/>
          <w:tab w:val="left" w:pos="2880"/>
          <w:tab w:val="left" w:pos="3600"/>
          <w:tab w:val="left" w:pos="4320"/>
        </w:tabs>
        <w:ind w:left="2160"/>
        <w:rPr>
          <w:sz w:val="22"/>
          <w:szCs w:val="22"/>
        </w:rPr>
      </w:pPr>
    </w:p>
    <w:p w14:paraId="506E6B2C" w14:textId="77777777" w:rsidR="004B1BB3" w:rsidRDefault="0007258E" w:rsidP="00752EE6">
      <w:pPr>
        <w:widowControl w:val="0"/>
        <w:tabs>
          <w:tab w:val="left" w:pos="720"/>
          <w:tab w:val="left" w:pos="1440"/>
          <w:tab w:val="left" w:pos="2880"/>
          <w:tab w:val="left" w:pos="3600"/>
          <w:tab w:val="left" w:pos="4320"/>
        </w:tabs>
        <w:ind w:left="2520" w:hanging="720"/>
        <w:rPr>
          <w:sz w:val="22"/>
          <w:szCs w:val="22"/>
        </w:rPr>
      </w:pPr>
      <w:r w:rsidRPr="00B348AC">
        <w:rPr>
          <w:sz w:val="22"/>
          <w:szCs w:val="22"/>
        </w:rPr>
        <w:t>N.</w:t>
      </w:r>
      <w:r w:rsidRPr="00B348AC">
        <w:rPr>
          <w:sz w:val="22"/>
          <w:szCs w:val="22"/>
        </w:rPr>
        <w:tab/>
      </w:r>
      <w:r w:rsidR="00DB5022" w:rsidRPr="00B348AC">
        <w:rPr>
          <w:sz w:val="22"/>
          <w:szCs w:val="22"/>
        </w:rPr>
        <w:t xml:space="preserve">Have safeguards and security measures in place that allow only authorized </w:t>
      </w:r>
      <w:r w:rsidR="00596275" w:rsidRPr="00B348AC">
        <w:rPr>
          <w:sz w:val="22"/>
          <w:szCs w:val="22"/>
        </w:rPr>
        <w:t xml:space="preserve">persons </w:t>
      </w:r>
      <w:r w:rsidR="00DB5022" w:rsidRPr="00B348AC">
        <w:rPr>
          <w:sz w:val="22"/>
          <w:szCs w:val="22"/>
        </w:rPr>
        <w:t>to enter information into electronic records.</w:t>
      </w:r>
      <w:r w:rsidR="00D27CB5" w:rsidRPr="00B348AC">
        <w:rPr>
          <w:sz w:val="22"/>
          <w:szCs w:val="22"/>
        </w:rPr>
        <w:t xml:space="preserve"> </w:t>
      </w:r>
      <w:r w:rsidR="00DB5022" w:rsidRPr="00B348AC">
        <w:rPr>
          <w:sz w:val="22"/>
          <w:szCs w:val="22"/>
        </w:rPr>
        <w:t>Passwords or other secure</w:t>
      </w:r>
      <w:r w:rsidR="001B3DF7" w:rsidRPr="00B348AC">
        <w:rPr>
          <w:sz w:val="22"/>
          <w:szCs w:val="22"/>
        </w:rPr>
        <w:t xml:space="preserve"> </w:t>
      </w:r>
      <w:r w:rsidR="008F1160" w:rsidRPr="00B348AC">
        <w:rPr>
          <w:sz w:val="22"/>
          <w:szCs w:val="22"/>
        </w:rPr>
        <w:t xml:space="preserve">means of authorization must be used that will identify the individual and </w:t>
      </w:r>
      <w:r w:rsidR="002C2239" w:rsidRPr="00B348AC">
        <w:rPr>
          <w:sz w:val="22"/>
          <w:szCs w:val="22"/>
        </w:rPr>
        <w:t xml:space="preserve">the </w:t>
      </w:r>
      <w:r w:rsidR="008F1160" w:rsidRPr="00B348AC">
        <w:rPr>
          <w:sz w:val="22"/>
          <w:szCs w:val="22"/>
        </w:rPr>
        <w:t>date</w:t>
      </w:r>
      <w:r w:rsidR="002C2239" w:rsidRPr="00B348AC">
        <w:rPr>
          <w:sz w:val="22"/>
          <w:szCs w:val="22"/>
        </w:rPr>
        <w:t xml:space="preserve"> and </w:t>
      </w:r>
      <w:r w:rsidR="008F1160" w:rsidRPr="00B348AC">
        <w:rPr>
          <w:sz w:val="22"/>
          <w:szCs w:val="22"/>
        </w:rPr>
        <w:t>time of entry.</w:t>
      </w:r>
      <w:r w:rsidR="00D27CB5" w:rsidRPr="00B348AC">
        <w:rPr>
          <w:sz w:val="22"/>
          <w:szCs w:val="22"/>
        </w:rPr>
        <w:t xml:space="preserve"> </w:t>
      </w:r>
      <w:r w:rsidR="008F1160" w:rsidRPr="00B348AC">
        <w:rPr>
          <w:sz w:val="22"/>
          <w:szCs w:val="22"/>
        </w:rPr>
        <w:t>Such identification will be accepted as an electronic “signature.”</w:t>
      </w:r>
      <w:r w:rsidR="00D27CB5" w:rsidRPr="00B348AC">
        <w:rPr>
          <w:sz w:val="22"/>
          <w:szCs w:val="22"/>
        </w:rPr>
        <w:t xml:space="preserve"> </w:t>
      </w:r>
      <w:r w:rsidR="008F1160" w:rsidRPr="00B348AC">
        <w:rPr>
          <w:sz w:val="22"/>
          <w:szCs w:val="22"/>
        </w:rPr>
        <w:t xml:space="preserve">With security measures in place, limited access may be allowed for certain individuals </w:t>
      </w:r>
    </w:p>
    <w:p w14:paraId="139989DB" w14:textId="5DC0A1F3" w:rsidR="00B14818" w:rsidRDefault="00B14818">
      <w:pPr>
        <w:rPr>
          <w:sz w:val="22"/>
          <w:szCs w:val="22"/>
        </w:rPr>
      </w:pPr>
      <w:r>
        <w:rPr>
          <w:sz w:val="22"/>
          <w:szCs w:val="22"/>
        </w:rPr>
        <w:br w:type="page"/>
      </w:r>
    </w:p>
    <w:p w14:paraId="3A8D919B" w14:textId="77777777" w:rsidR="00B14818" w:rsidRPr="00B348AC" w:rsidRDefault="00B14818" w:rsidP="00B14818">
      <w:pPr>
        <w:widowControl w:val="0"/>
        <w:tabs>
          <w:tab w:val="left" w:pos="720"/>
          <w:tab w:val="left" w:pos="1440"/>
          <w:tab w:val="left" w:pos="2160"/>
          <w:tab w:val="left" w:pos="2880"/>
          <w:tab w:val="left" w:pos="3600"/>
          <w:tab w:val="left" w:pos="4320"/>
        </w:tabs>
        <w:rPr>
          <w:sz w:val="22"/>
          <w:szCs w:val="22"/>
        </w:rPr>
      </w:pPr>
      <w:r w:rsidRPr="00B348AC">
        <w:rPr>
          <w:b/>
          <w:sz w:val="22"/>
          <w:szCs w:val="22"/>
        </w:rPr>
        <w:lastRenderedPageBreak/>
        <w:t>1.03</w:t>
      </w:r>
      <w:r w:rsidRPr="00B348AC">
        <w:rPr>
          <w:b/>
          <w:sz w:val="22"/>
          <w:szCs w:val="22"/>
        </w:rPr>
        <w:tab/>
        <w:t xml:space="preserve">PROVIDER PARTICIPATION </w:t>
      </w:r>
      <w:r w:rsidRPr="00B348AC">
        <w:rPr>
          <w:sz w:val="22"/>
          <w:szCs w:val="22"/>
        </w:rPr>
        <w:t>(cont.)</w:t>
      </w:r>
    </w:p>
    <w:p w14:paraId="6E14FE6D" w14:textId="77777777" w:rsidR="00B14818" w:rsidRDefault="00B14818" w:rsidP="00B14818">
      <w:pPr>
        <w:widowControl w:val="0"/>
        <w:tabs>
          <w:tab w:val="left" w:pos="720"/>
          <w:tab w:val="left" w:pos="1440"/>
          <w:tab w:val="left" w:pos="2880"/>
          <w:tab w:val="left" w:pos="3600"/>
          <w:tab w:val="left" w:pos="4320"/>
        </w:tabs>
        <w:rPr>
          <w:sz w:val="22"/>
          <w:szCs w:val="22"/>
        </w:rPr>
      </w:pPr>
      <w:r>
        <w:rPr>
          <w:sz w:val="22"/>
          <w:szCs w:val="22"/>
        </w:rPr>
        <w:tab/>
      </w:r>
    </w:p>
    <w:p w14:paraId="60FBDBFD" w14:textId="36717B22" w:rsidR="0097612D" w:rsidRPr="00B348AC" w:rsidRDefault="00B14818" w:rsidP="00752EE6">
      <w:pPr>
        <w:widowControl w:val="0"/>
        <w:tabs>
          <w:tab w:val="left" w:pos="720"/>
          <w:tab w:val="left" w:pos="1440"/>
          <w:tab w:val="left" w:pos="2880"/>
          <w:tab w:val="left" w:pos="3600"/>
          <w:tab w:val="left" w:pos="4320"/>
        </w:tabs>
        <w:ind w:left="2520" w:hanging="720"/>
        <w:rPr>
          <w:sz w:val="22"/>
          <w:szCs w:val="22"/>
        </w:rPr>
      </w:pPr>
      <w:r>
        <w:rPr>
          <w:sz w:val="22"/>
          <w:szCs w:val="22"/>
        </w:rPr>
        <w:tab/>
      </w:r>
      <w:r w:rsidR="008F1160" w:rsidRPr="00B348AC">
        <w:rPr>
          <w:sz w:val="22"/>
          <w:szCs w:val="22"/>
        </w:rPr>
        <w:t>for changes such as member demographic information.</w:t>
      </w:r>
      <w:r w:rsidR="00D27CB5" w:rsidRPr="00B348AC">
        <w:rPr>
          <w:sz w:val="22"/>
          <w:szCs w:val="22"/>
        </w:rPr>
        <w:t xml:space="preserve"> </w:t>
      </w:r>
      <w:r w:rsidR="008F1160" w:rsidRPr="00B348AC">
        <w:rPr>
          <w:sz w:val="22"/>
          <w:szCs w:val="22"/>
        </w:rPr>
        <w:t>There shall be a signature of record on file.</w:t>
      </w:r>
      <w:r w:rsidR="008D2691" w:rsidRPr="00B348AC" w:rsidDel="008D2691">
        <w:rPr>
          <w:sz w:val="22"/>
          <w:szCs w:val="22"/>
        </w:rPr>
        <w:t xml:space="preserve"> </w:t>
      </w:r>
    </w:p>
    <w:p w14:paraId="39335320" w14:textId="77777777" w:rsidR="0097612D" w:rsidRPr="00B348AC" w:rsidRDefault="0097612D" w:rsidP="00752EE6">
      <w:pPr>
        <w:widowControl w:val="0"/>
        <w:tabs>
          <w:tab w:val="left" w:pos="720"/>
          <w:tab w:val="left" w:pos="1440"/>
          <w:tab w:val="left" w:pos="2160"/>
          <w:tab w:val="left" w:pos="2880"/>
          <w:tab w:val="left" w:pos="3600"/>
          <w:tab w:val="left" w:pos="4320"/>
        </w:tabs>
        <w:ind w:left="2160"/>
        <w:rPr>
          <w:sz w:val="22"/>
          <w:szCs w:val="22"/>
        </w:rPr>
      </w:pPr>
    </w:p>
    <w:p w14:paraId="0108C0C8" w14:textId="034F91E2" w:rsidR="00775489" w:rsidRPr="00B348AC" w:rsidRDefault="00D00215" w:rsidP="00752EE6">
      <w:pPr>
        <w:widowControl w:val="0"/>
        <w:tabs>
          <w:tab w:val="left" w:pos="720"/>
          <w:tab w:val="left" w:pos="1440"/>
          <w:tab w:val="left" w:pos="2520"/>
          <w:tab w:val="left" w:pos="2880"/>
          <w:tab w:val="left" w:pos="3600"/>
          <w:tab w:val="left" w:pos="4320"/>
        </w:tabs>
        <w:ind w:left="2520" w:hanging="720"/>
        <w:rPr>
          <w:sz w:val="22"/>
          <w:szCs w:val="22"/>
        </w:rPr>
      </w:pPr>
      <w:r w:rsidRPr="00B348AC">
        <w:rPr>
          <w:sz w:val="22"/>
          <w:szCs w:val="22"/>
        </w:rPr>
        <w:t>O</w:t>
      </w:r>
      <w:r w:rsidR="00912A08" w:rsidRPr="00B348AC">
        <w:rPr>
          <w:sz w:val="22"/>
          <w:szCs w:val="22"/>
        </w:rPr>
        <w:t>.</w:t>
      </w:r>
      <w:r w:rsidR="008D2691" w:rsidRPr="00B348AC">
        <w:rPr>
          <w:sz w:val="22"/>
          <w:szCs w:val="22"/>
        </w:rPr>
        <w:tab/>
      </w:r>
      <w:r w:rsidR="008F1160" w:rsidRPr="00B348AC">
        <w:rPr>
          <w:sz w:val="22"/>
          <w:szCs w:val="22"/>
        </w:rPr>
        <w:t>Maintain and retain contracts with subcontractors for a period of at least five (5) years after the expiration date of the contract.</w:t>
      </w:r>
      <w:r w:rsidR="00D27CB5" w:rsidRPr="00B348AC">
        <w:rPr>
          <w:sz w:val="22"/>
          <w:szCs w:val="22"/>
        </w:rPr>
        <w:t xml:space="preserve"> </w:t>
      </w:r>
      <w:r w:rsidR="008F1160" w:rsidRPr="00B348AC">
        <w:rPr>
          <w:sz w:val="22"/>
          <w:szCs w:val="22"/>
        </w:rPr>
        <w:t xml:space="preserve">In addition, records of contractors or subcontractors shall be subject to the same record maintenance and retention rules as are all enrolled providers </w:t>
      </w:r>
      <w:r w:rsidR="007F4F37" w:rsidRPr="00B348AC">
        <w:rPr>
          <w:sz w:val="22"/>
          <w:szCs w:val="22"/>
        </w:rPr>
        <w:t>(</w:t>
      </w:r>
      <w:r w:rsidR="008F1160" w:rsidRPr="00B348AC">
        <w:rPr>
          <w:sz w:val="22"/>
          <w:szCs w:val="22"/>
        </w:rPr>
        <w:t>refer to Section 1.03-</w:t>
      </w:r>
      <w:r w:rsidR="007F4F37" w:rsidRPr="00B348AC">
        <w:rPr>
          <w:sz w:val="22"/>
          <w:szCs w:val="22"/>
        </w:rPr>
        <w:t xml:space="preserve">8 </w:t>
      </w:r>
      <w:r w:rsidR="008F1160" w:rsidRPr="00B348AC">
        <w:rPr>
          <w:sz w:val="22"/>
          <w:szCs w:val="22"/>
        </w:rPr>
        <w:t>M</w:t>
      </w:r>
      <w:r w:rsidR="007F4F37" w:rsidRPr="00B348AC">
        <w:rPr>
          <w:sz w:val="22"/>
          <w:szCs w:val="22"/>
        </w:rPr>
        <w:t>)</w:t>
      </w:r>
      <w:r w:rsidR="008F1160" w:rsidRPr="00B348AC">
        <w:rPr>
          <w:sz w:val="22"/>
          <w:szCs w:val="22"/>
        </w:rPr>
        <w:t>.</w:t>
      </w:r>
    </w:p>
    <w:p w14:paraId="51916A5D" w14:textId="77777777" w:rsidR="00127E5F" w:rsidRPr="00B348AC" w:rsidRDefault="00127E5F" w:rsidP="00752EE6">
      <w:pPr>
        <w:pStyle w:val="ListParagraph"/>
        <w:widowControl w:val="0"/>
        <w:tabs>
          <w:tab w:val="left" w:pos="720"/>
          <w:tab w:val="left" w:pos="1440"/>
          <w:tab w:val="left" w:pos="2520"/>
          <w:tab w:val="left" w:pos="2880"/>
          <w:tab w:val="left" w:pos="3600"/>
          <w:tab w:val="left" w:pos="4320"/>
        </w:tabs>
        <w:ind w:left="2520" w:hanging="720"/>
        <w:rPr>
          <w:sz w:val="22"/>
          <w:szCs w:val="22"/>
        </w:rPr>
      </w:pPr>
    </w:p>
    <w:p w14:paraId="52AA5DC2" w14:textId="77777777" w:rsidR="008F1160" w:rsidRPr="00B348AC" w:rsidRDefault="004B0C9F" w:rsidP="00752EE6">
      <w:pPr>
        <w:widowControl w:val="0"/>
        <w:tabs>
          <w:tab w:val="left" w:pos="720"/>
          <w:tab w:val="left" w:pos="1440"/>
          <w:tab w:val="left" w:pos="2520"/>
          <w:tab w:val="left" w:pos="2880"/>
          <w:tab w:val="left" w:pos="3600"/>
          <w:tab w:val="left" w:pos="4320"/>
        </w:tabs>
        <w:ind w:left="2520" w:right="-216" w:hanging="720"/>
        <w:rPr>
          <w:sz w:val="22"/>
          <w:szCs w:val="22"/>
        </w:rPr>
      </w:pPr>
      <w:r w:rsidRPr="00B348AC">
        <w:rPr>
          <w:sz w:val="22"/>
          <w:szCs w:val="22"/>
        </w:rPr>
        <w:tab/>
      </w:r>
      <w:r w:rsidR="008F1160" w:rsidRPr="00B348AC">
        <w:rPr>
          <w:sz w:val="22"/>
          <w:szCs w:val="22"/>
        </w:rPr>
        <w:t>Providers must submit within thirty-five (35) days of the Department’s request, full and complete information regarding the ownership of any subcontractor with</w:t>
      </w:r>
      <w:r w:rsidR="00183F43" w:rsidRPr="00B348AC">
        <w:rPr>
          <w:sz w:val="22"/>
          <w:szCs w:val="22"/>
        </w:rPr>
        <w:t xml:space="preserve"> </w:t>
      </w:r>
      <w:r w:rsidR="008F1160" w:rsidRPr="00B348AC">
        <w:rPr>
          <w:sz w:val="22"/>
          <w:szCs w:val="22"/>
        </w:rPr>
        <w:t>whom the provider has had business transactions totaling twenty-five thousand dollars ($25,000.00) or more, during a twelve (12) month period prior to the date of the request.</w:t>
      </w:r>
      <w:r w:rsidR="00D27CB5" w:rsidRPr="00B348AC">
        <w:rPr>
          <w:sz w:val="22"/>
          <w:szCs w:val="22"/>
        </w:rPr>
        <w:t xml:space="preserve"> </w:t>
      </w:r>
      <w:r w:rsidR="00FB1902" w:rsidRPr="00B348AC">
        <w:rPr>
          <w:sz w:val="22"/>
          <w:szCs w:val="22"/>
        </w:rPr>
        <w:t>Updates to ownership information will be required on an annual basis.</w:t>
      </w:r>
    </w:p>
    <w:p w14:paraId="6CDBAB7F" w14:textId="77777777" w:rsidR="008F1160" w:rsidRPr="00B348AC" w:rsidRDefault="008F1160" w:rsidP="00752EE6">
      <w:pPr>
        <w:tabs>
          <w:tab w:val="left" w:pos="720"/>
          <w:tab w:val="left" w:pos="1440"/>
          <w:tab w:val="left" w:pos="2160"/>
          <w:tab w:val="left" w:pos="2880"/>
          <w:tab w:val="left" w:pos="3600"/>
          <w:tab w:val="left" w:pos="4320"/>
        </w:tabs>
        <w:rPr>
          <w:sz w:val="22"/>
          <w:szCs w:val="22"/>
        </w:rPr>
      </w:pPr>
    </w:p>
    <w:p w14:paraId="424F270A" w14:textId="225E213B" w:rsidR="008F1160" w:rsidRPr="00B348AC" w:rsidRDefault="00D00215" w:rsidP="00752EE6">
      <w:pPr>
        <w:widowControl w:val="0"/>
        <w:tabs>
          <w:tab w:val="left" w:pos="720"/>
          <w:tab w:val="left" w:pos="1440"/>
          <w:tab w:val="left" w:pos="2520"/>
          <w:tab w:val="left" w:pos="2880"/>
          <w:tab w:val="left" w:pos="3600"/>
          <w:tab w:val="left" w:pos="4320"/>
        </w:tabs>
        <w:ind w:left="2520" w:hanging="720"/>
        <w:rPr>
          <w:sz w:val="22"/>
          <w:szCs w:val="22"/>
        </w:rPr>
      </w:pPr>
      <w:r w:rsidRPr="00B348AC">
        <w:rPr>
          <w:sz w:val="22"/>
          <w:szCs w:val="22"/>
        </w:rPr>
        <w:t>P</w:t>
      </w:r>
      <w:r w:rsidR="00912A08" w:rsidRPr="00B348AC">
        <w:rPr>
          <w:sz w:val="22"/>
          <w:szCs w:val="22"/>
        </w:rPr>
        <w:t>.</w:t>
      </w:r>
      <w:r w:rsidR="008F1160" w:rsidRPr="00B348AC">
        <w:rPr>
          <w:sz w:val="22"/>
          <w:szCs w:val="22"/>
        </w:rPr>
        <w:tab/>
        <w:t>Transfer at no charge clinical records and other pertinent information to other clinicians involved in the member’s case, upon request and, when necessary, with the member’s signed release of information.</w:t>
      </w:r>
      <w:r w:rsidR="00D27CB5" w:rsidRPr="00B348AC">
        <w:rPr>
          <w:sz w:val="22"/>
          <w:szCs w:val="22"/>
        </w:rPr>
        <w:t xml:space="preserve"> </w:t>
      </w:r>
      <w:r w:rsidR="008F1160" w:rsidRPr="00B348AC">
        <w:rPr>
          <w:sz w:val="22"/>
          <w:szCs w:val="22"/>
        </w:rPr>
        <w:t>Members may only be charged for copies of their own records if the member is requesting that the copies be given directly to them.</w:t>
      </w:r>
      <w:r w:rsidR="00D27CB5" w:rsidRPr="00B348AC">
        <w:rPr>
          <w:sz w:val="22"/>
          <w:szCs w:val="22"/>
        </w:rPr>
        <w:t xml:space="preserve"> </w:t>
      </w:r>
      <w:r w:rsidR="008F1160" w:rsidRPr="00B348AC">
        <w:rPr>
          <w:sz w:val="22"/>
          <w:szCs w:val="22"/>
        </w:rPr>
        <w:t>Charges to the MaineCare member must be in a manner comparable to any charges providers may require from private pay patients.</w:t>
      </w:r>
    </w:p>
    <w:p w14:paraId="719986DE" w14:textId="4F10629C" w:rsidR="007F3C5C" w:rsidRDefault="007F3C5C">
      <w:pPr>
        <w:rPr>
          <w:sz w:val="22"/>
          <w:szCs w:val="22"/>
        </w:rPr>
      </w:pPr>
    </w:p>
    <w:p w14:paraId="29D7E37E" w14:textId="02CD71ED" w:rsidR="008F1160" w:rsidRPr="00B348AC" w:rsidRDefault="0007258E" w:rsidP="00752EE6">
      <w:pPr>
        <w:widowControl w:val="0"/>
        <w:tabs>
          <w:tab w:val="left" w:pos="720"/>
          <w:tab w:val="left" w:pos="1440"/>
          <w:tab w:val="left" w:pos="2520"/>
          <w:tab w:val="left" w:pos="2880"/>
          <w:tab w:val="left" w:pos="3600"/>
          <w:tab w:val="left" w:pos="4320"/>
        </w:tabs>
        <w:ind w:left="2520" w:hanging="720"/>
        <w:rPr>
          <w:sz w:val="22"/>
          <w:szCs w:val="22"/>
        </w:rPr>
      </w:pPr>
      <w:r w:rsidRPr="00B348AC">
        <w:rPr>
          <w:sz w:val="22"/>
          <w:szCs w:val="22"/>
        </w:rPr>
        <w:tab/>
      </w:r>
      <w:r w:rsidR="008F1160" w:rsidRPr="00B348AC">
        <w:rPr>
          <w:sz w:val="22"/>
          <w:szCs w:val="22"/>
        </w:rPr>
        <w:t xml:space="preserve">Enrolled providers must furnish to the Department or its Authorized </w:t>
      </w:r>
      <w:r w:rsidR="005408AC" w:rsidRPr="00B348AC">
        <w:rPr>
          <w:sz w:val="22"/>
          <w:szCs w:val="22"/>
        </w:rPr>
        <w:t xml:space="preserve">Entity </w:t>
      </w:r>
      <w:r w:rsidR="008F1160" w:rsidRPr="00B348AC">
        <w:rPr>
          <w:sz w:val="22"/>
          <w:szCs w:val="22"/>
        </w:rPr>
        <w:t>without charge, in the form and manner requested, pertinent information, including clinical, professional and financial records, regarding services for which charges are made.</w:t>
      </w:r>
      <w:r w:rsidR="00D27CB5" w:rsidRPr="00B348AC">
        <w:rPr>
          <w:sz w:val="22"/>
          <w:szCs w:val="22"/>
        </w:rPr>
        <w:t xml:space="preserve"> </w:t>
      </w:r>
      <w:r w:rsidR="008F1160" w:rsidRPr="00B348AC">
        <w:rPr>
          <w:sz w:val="22"/>
          <w:szCs w:val="22"/>
        </w:rPr>
        <w:t>Where appropriate, as determined by the Department, this will include information necessary to support requests for exemption from managed care requirements and correspondence that substantiates services billed by providers.</w:t>
      </w:r>
      <w:r w:rsidR="00D27CB5" w:rsidRPr="00B348AC">
        <w:rPr>
          <w:sz w:val="22"/>
          <w:szCs w:val="22"/>
        </w:rPr>
        <w:t xml:space="preserve"> </w:t>
      </w:r>
      <w:r w:rsidR="008F1160" w:rsidRPr="00B348AC">
        <w:rPr>
          <w:sz w:val="22"/>
          <w:szCs w:val="22"/>
        </w:rPr>
        <w:t xml:space="preserve">A release of information signature is not required in order to send records to the Department or its Authorized </w:t>
      </w:r>
      <w:r w:rsidR="005408AC" w:rsidRPr="00B348AC">
        <w:rPr>
          <w:sz w:val="22"/>
          <w:szCs w:val="22"/>
        </w:rPr>
        <w:t>Entity</w:t>
      </w:r>
      <w:r w:rsidR="008F1160" w:rsidRPr="00B348AC">
        <w:rPr>
          <w:sz w:val="22"/>
          <w:szCs w:val="22"/>
        </w:rPr>
        <w:t>.</w:t>
      </w:r>
    </w:p>
    <w:p w14:paraId="5A3F2187" w14:textId="77777777" w:rsidR="008F1160" w:rsidRPr="00B348AC" w:rsidRDefault="008F1160" w:rsidP="00752EE6">
      <w:pPr>
        <w:tabs>
          <w:tab w:val="left" w:pos="720"/>
          <w:tab w:val="left" w:pos="1440"/>
          <w:tab w:val="left" w:pos="2160"/>
          <w:tab w:val="left" w:pos="2880"/>
          <w:tab w:val="left" w:pos="3600"/>
          <w:tab w:val="left" w:pos="4320"/>
        </w:tabs>
        <w:ind w:left="2160" w:hanging="2880"/>
        <w:rPr>
          <w:sz w:val="22"/>
          <w:szCs w:val="22"/>
        </w:rPr>
      </w:pPr>
    </w:p>
    <w:p w14:paraId="42F62032" w14:textId="77777777" w:rsidR="008F1160" w:rsidRPr="00B348AC" w:rsidRDefault="00D00215" w:rsidP="00752EE6">
      <w:pPr>
        <w:widowControl w:val="0"/>
        <w:tabs>
          <w:tab w:val="left" w:pos="720"/>
          <w:tab w:val="left" w:pos="1440"/>
          <w:tab w:val="left" w:pos="2520"/>
          <w:tab w:val="left" w:pos="2880"/>
          <w:tab w:val="left" w:pos="3600"/>
          <w:tab w:val="left" w:pos="4320"/>
        </w:tabs>
        <w:ind w:left="2520" w:hanging="720"/>
        <w:rPr>
          <w:sz w:val="22"/>
          <w:szCs w:val="22"/>
        </w:rPr>
      </w:pPr>
      <w:r w:rsidRPr="00B348AC">
        <w:rPr>
          <w:sz w:val="22"/>
          <w:szCs w:val="22"/>
        </w:rPr>
        <w:t>Q</w:t>
      </w:r>
      <w:r w:rsidR="00912A08" w:rsidRPr="00B348AC">
        <w:rPr>
          <w:sz w:val="22"/>
          <w:szCs w:val="22"/>
        </w:rPr>
        <w:t>.</w:t>
      </w:r>
      <w:r w:rsidR="008F1160" w:rsidRPr="00B348AC">
        <w:rPr>
          <w:sz w:val="22"/>
          <w:szCs w:val="22"/>
        </w:rPr>
        <w:tab/>
        <w:t>Comply with the requirements of the Department regarding faxed and e-signatures.</w:t>
      </w:r>
      <w:r w:rsidR="00D27CB5" w:rsidRPr="00B348AC">
        <w:rPr>
          <w:sz w:val="22"/>
          <w:szCs w:val="22"/>
        </w:rPr>
        <w:t xml:space="preserve"> </w:t>
      </w:r>
      <w:r w:rsidR="008F1160" w:rsidRPr="00B348AC">
        <w:rPr>
          <w:sz w:val="22"/>
          <w:szCs w:val="22"/>
        </w:rPr>
        <w:t xml:space="preserve">The Department will accept e-signatures and faxed (facsimile) copies of signatures as evidence of compliance with MaineCare documentation requirements only when the original signature is </w:t>
      </w:r>
      <w:r w:rsidR="00F96183" w:rsidRPr="00B348AC">
        <w:rPr>
          <w:sz w:val="22"/>
          <w:szCs w:val="22"/>
        </w:rPr>
        <w:t xml:space="preserve">subsequently forwarded to the Department within (30) calendar days of the date of service or is </w:t>
      </w:r>
      <w:r w:rsidR="008F1160" w:rsidRPr="00B348AC">
        <w:rPr>
          <w:sz w:val="22"/>
          <w:szCs w:val="22"/>
        </w:rPr>
        <w:t>already on file.</w:t>
      </w:r>
    </w:p>
    <w:p w14:paraId="773DE412" w14:textId="77777777" w:rsidR="005B4B45" w:rsidRPr="00B348AC" w:rsidRDefault="005B4B45" w:rsidP="00752EE6">
      <w:pPr>
        <w:widowControl w:val="0"/>
        <w:tabs>
          <w:tab w:val="left" w:pos="720"/>
          <w:tab w:val="left" w:pos="1440"/>
          <w:tab w:val="left" w:pos="2880"/>
          <w:tab w:val="left" w:pos="3600"/>
          <w:tab w:val="left" w:pos="4320"/>
        </w:tabs>
        <w:ind w:hanging="540"/>
        <w:rPr>
          <w:sz w:val="22"/>
          <w:szCs w:val="22"/>
        </w:rPr>
      </w:pPr>
    </w:p>
    <w:p w14:paraId="1C637270" w14:textId="77777777" w:rsidR="008F1160" w:rsidRPr="00B348AC" w:rsidRDefault="008F1160" w:rsidP="00752EE6">
      <w:pPr>
        <w:widowControl w:val="0"/>
        <w:tabs>
          <w:tab w:val="left" w:pos="720"/>
          <w:tab w:val="left" w:pos="1440"/>
          <w:tab w:val="left" w:pos="2160"/>
          <w:tab w:val="left" w:pos="3060"/>
          <w:tab w:val="left" w:pos="3600"/>
          <w:tab w:val="left" w:pos="4320"/>
        </w:tabs>
        <w:ind w:left="3060" w:hanging="540"/>
        <w:rPr>
          <w:sz w:val="22"/>
          <w:szCs w:val="22"/>
        </w:rPr>
      </w:pPr>
      <w:r w:rsidRPr="00B348AC">
        <w:rPr>
          <w:sz w:val="22"/>
          <w:szCs w:val="22"/>
        </w:rPr>
        <w:t>1.</w:t>
      </w:r>
      <w:r w:rsidRPr="00B348AC">
        <w:rPr>
          <w:sz w:val="22"/>
          <w:szCs w:val="22"/>
        </w:rPr>
        <w:tab/>
        <w:t>Providers must maintain evidence of the faxed and e-signatures in the member’s record;</w:t>
      </w:r>
    </w:p>
    <w:p w14:paraId="2E29FBBE" w14:textId="77777777" w:rsidR="004A0331" w:rsidRPr="00B348AC" w:rsidRDefault="004A0331" w:rsidP="00752EE6">
      <w:pPr>
        <w:widowControl w:val="0"/>
        <w:tabs>
          <w:tab w:val="left" w:pos="720"/>
          <w:tab w:val="left" w:pos="1440"/>
          <w:tab w:val="left" w:pos="2160"/>
          <w:tab w:val="left" w:pos="3060"/>
          <w:tab w:val="left" w:pos="3600"/>
          <w:tab w:val="left" w:pos="4320"/>
        </w:tabs>
        <w:ind w:left="3060" w:hanging="540"/>
        <w:rPr>
          <w:sz w:val="22"/>
          <w:szCs w:val="22"/>
        </w:rPr>
      </w:pPr>
    </w:p>
    <w:p w14:paraId="1BAB85B0" w14:textId="77777777" w:rsidR="002C463A" w:rsidRPr="00B348AC" w:rsidRDefault="00207549" w:rsidP="00752EE6">
      <w:pPr>
        <w:widowControl w:val="0"/>
        <w:tabs>
          <w:tab w:val="left" w:pos="720"/>
          <w:tab w:val="left" w:pos="1440"/>
          <w:tab w:val="left" w:pos="2160"/>
          <w:tab w:val="left" w:pos="3060"/>
          <w:tab w:val="left" w:pos="3600"/>
          <w:tab w:val="left" w:pos="4320"/>
        </w:tabs>
        <w:ind w:left="3060" w:hanging="540"/>
        <w:rPr>
          <w:sz w:val="22"/>
          <w:szCs w:val="22"/>
        </w:rPr>
      </w:pPr>
      <w:r w:rsidRPr="00B348AC">
        <w:rPr>
          <w:sz w:val="22"/>
          <w:szCs w:val="22"/>
        </w:rPr>
        <w:t>2.</w:t>
      </w:r>
      <w:r w:rsidRPr="00B348AC">
        <w:rPr>
          <w:sz w:val="22"/>
          <w:szCs w:val="22"/>
        </w:rPr>
        <w:tab/>
        <w:t>A faxed signature by itself without the original signature on record will not be acceptable proof of signature.</w:t>
      </w:r>
    </w:p>
    <w:p w14:paraId="1E34665D" w14:textId="77777777" w:rsidR="00A113EC" w:rsidRPr="00B348AC" w:rsidRDefault="00A113EC" w:rsidP="00752EE6">
      <w:pPr>
        <w:widowControl w:val="0"/>
        <w:tabs>
          <w:tab w:val="left" w:pos="720"/>
          <w:tab w:val="left" w:pos="1440"/>
          <w:tab w:val="left" w:pos="2160"/>
          <w:tab w:val="left" w:pos="2880"/>
          <w:tab w:val="left" w:pos="3600"/>
          <w:tab w:val="left" w:pos="4320"/>
        </w:tabs>
        <w:ind w:left="2880" w:hanging="720"/>
        <w:rPr>
          <w:sz w:val="22"/>
          <w:szCs w:val="22"/>
        </w:rPr>
      </w:pPr>
    </w:p>
    <w:p w14:paraId="62CA7728" w14:textId="77777777" w:rsidR="000A103D" w:rsidRDefault="00D00215" w:rsidP="00B6302F">
      <w:pPr>
        <w:tabs>
          <w:tab w:val="left" w:pos="720"/>
          <w:tab w:val="left" w:pos="1440"/>
          <w:tab w:val="left" w:pos="2520"/>
          <w:tab w:val="left" w:pos="2880"/>
          <w:tab w:val="left" w:pos="3600"/>
          <w:tab w:val="left" w:pos="4320"/>
        </w:tabs>
        <w:ind w:left="2520" w:right="90" w:hanging="720"/>
        <w:rPr>
          <w:sz w:val="22"/>
          <w:szCs w:val="22"/>
        </w:rPr>
      </w:pPr>
      <w:r w:rsidRPr="00B348AC">
        <w:rPr>
          <w:sz w:val="22"/>
          <w:szCs w:val="22"/>
        </w:rPr>
        <w:t>R</w:t>
      </w:r>
      <w:r w:rsidR="00912A08" w:rsidRPr="00B348AC">
        <w:rPr>
          <w:sz w:val="22"/>
          <w:szCs w:val="22"/>
        </w:rPr>
        <w:t>.</w:t>
      </w:r>
      <w:r w:rsidR="008F1160" w:rsidRPr="00B348AC">
        <w:rPr>
          <w:sz w:val="22"/>
          <w:szCs w:val="22"/>
        </w:rPr>
        <w:tab/>
        <w:t>Hold confidential, and use for authorized program purposes only, all MaineCare information regarding members.</w:t>
      </w:r>
      <w:r w:rsidR="00D27CB5" w:rsidRPr="00B348AC">
        <w:rPr>
          <w:sz w:val="22"/>
          <w:szCs w:val="22"/>
        </w:rPr>
        <w:t xml:space="preserve"> </w:t>
      </w:r>
      <w:r w:rsidR="008F1160" w:rsidRPr="00B348AC">
        <w:rPr>
          <w:sz w:val="22"/>
          <w:szCs w:val="22"/>
        </w:rPr>
        <w:t>In situations where it is medically necessary for the member’s well</w:t>
      </w:r>
      <w:r w:rsidR="007F4F37" w:rsidRPr="00B348AC">
        <w:rPr>
          <w:sz w:val="22"/>
          <w:szCs w:val="22"/>
        </w:rPr>
        <w:t>-</w:t>
      </w:r>
      <w:r w:rsidR="008F1160" w:rsidRPr="00B348AC">
        <w:rPr>
          <w:sz w:val="22"/>
          <w:szCs w:val="22"/>
        </w:rPr>
        <w:t>being, information may be shared between providers.</w:t>
      </w:r>
      <w:r w:rsidR="00D27CB5" w:rsidRPr="00B348AC">
        <w:rPr>
          <w:sz w:val="22"/>
          <w:szCs w:val="22"/>
        </w:rPr>
        <w:t xml:space="preserve"> </w:t>
      </w:r>
      <w:r w:rsidR="008F1160" w:rsidRPr="00B348AC">
        <w:rPr>
          <w:sz w:val="22"/>
          <w:szCs w:val="22"/>
        </w:rPr>
        <w:t xml:space="preserve">The </w:t>
      </w:r>
    </w:p>
    <w:p w14:paraId="73BC0E0D" w14:textId="67C8E735" w:rsidR="009B47AE" w:rsidRDefault="009B47AE">
      <w:pPr>
        <w:rPr>
          <w:sz w:val="22"/>
          <w:szCs w:val="22"/>
        </w:rPr>
      </w:pPr>
      <w:r>
        <w:rPr>
          <w:sz w:val="22"/>
          <w:szCs w:val="22"/>
        </w:rPr>
        <w:br w:type="page"/>
      </w:r>
    </w:p>
    <w:p w14:paraId="303E14DC" w14:textId="77777777" w:rsidR="009B47AE" w:rsidRPr="00B348AC" w:rsidRDefault="009B47AE" w:rsidP="009B47AE">
      <w:pPr>
        <w:widowControl w:val="0"/>
        <w:tabs>
          <w:tab w:val="left" w:pos="720"/>
          <w:tab w:val="left" w:pos="1440"/>
          <w:tab w:val="left" w:pos="2160"/>
          <w:tab w:val="left" w:pos="2880"/>
          <w:tab w:val="left" w:pos="3600"/>
          <w:tab w:val="left" w:pos="4320"/>
        </w:tabs>
        <w:rPr>
          <w:sz w:val="22"/>
          <w:szCs w:val="22"/>
        </w:rPr>
      </w:pPr>
      <w:bookmarkStart w:id="13" w:name="_Hlk103687475"/>
      <w:r w:rsidRPr="00B348AC">
        <w:rPr>
          <w:b/>
          <w:sz w:val="22"/>
          <w:szCs w:val="22"/>
        </w:rPr>
        <w:lastRenderedPageBreak/>
        <w:t>1.03</w:t>
      </w:r>
      <w:r w:rsidRPr="00B348AC">
        <w:rPr>
          <w:b/>
          <w:sz w:val="22"/>
          <w:szCs w:val="22"/>
        </w:rPr>
        <w:tab/>
        <w:t xml:space="preserve">PROVIDER PARTICIPATION </w:t>
      </w:r>
      <w:r w:rsidRPr="00B348AC">
        <w:rPr>
          <w:sz w:val="22"/>
          <w:szCs w:val="22"/>
        </w:rPr>
        <w:t>(cont.)</w:t>
      </w:r>
    </w:p>
    <w:p w14:paraId="58B2FAB6" w14:textId="77777777" w:rsidR="009B47AE" w:rsidRPr="00B348AC" w:rsidRDefault="009B47AE" w:rsidP="009B47AE">
      <w:pPr>
        <w:widowControl w:val="0"/>
        <w:tabs>
          <w:tab w:val="left" w:pos="720"/>
          <w:tab w:val="left" w:pos="1440"/>
          <w:tab w:val="left" w:pos="2160"/>
          <w:tab w:val="left" w:pos="3060"/>
          <w:tab w:val="left" w:pos="3600"/>
          <w:tab w:val="left" w:pos="4320"/>
        </w:tabs>
        <w:ind w:left="3060" w:hanging="540"/>
        <w:rPr>
          <w:strike/>
          <w:sz w:val="22"/>
          <w:szCs w:val="22"/>
        </w:rPr>
      </w:pPr>
    </w:p>
    <w:bookmarkEnd w:id="13"/>
    <w:p w14:paraId="5B47C4D1" w14:textId="4A0F3151" w:rsidR="008F1160" w:rsidRPr="00B348AC" w:rsidRDefault="009B47AE" w:rsidP="00B6302F">
      <w:pPr>
        <w:tabs>
          <w:tab w:val="left" w:pos="720"/>
          <w:tab w:val="left" w:pos="1440"/>
          <w:tab w:val="left" w:pos="2520"/>
          <w:tab w:val="left" w:pos="2880"/>
          <w:tab w:val="left" w:pos="3600"/>
          <w:tab w:val="left" w:pos="4320"/>
        </w:tabs>
        <w:ind w:left="2520" w:right="90" w:hanging="720"/>
        <w:rPr>
          <w:sz w:val="22"/>
          <w:szCs w:val="22"/>
        </w:rPr>
      </w:pPr>
      <w:r>
        <w:rPr>
          <w:sz w:val="22"/>
          <w:szCs w:val="22"/>
        </w:rPr>
        <w:tab/>
      </w:r>
      <w:r w:rsidR="008F1160" w:rsidRPr="00B348AC">
        <w:rPr>
          <w:sz w:val="22"/>
          <w:szCs w:val="22"/>
        </w:rPr>
        <w:t>rules of confidentiality apply to all providers involved as referenced in Section 1.03-</w:t>
      </w:r>
      <w:r w:rsidR="007F4F37" w:rsidRPr="00B348AC">
        <w:rPr>
          <w:sz w:val="22"/>
          <w:szCs w:val="22"/>
        </w:rPr>
        <w:t>9</w:t>
      </w:r>
      <w:r w:rsidR="008F1160" w:rsidRPr="00B348AC">
        <w:rPr>
          <w:sz w:val="22"/>
          <w:szCs w:val="22"/>
        </w:rPr>
        <w:t xml:space="preserve"> of this Manual.</w:t>
      </w:r>
      <w:r w:rsidR="00D27CB5" w:rsidRPr="00B348AC">
        <w:rPr>
          <w:sz w:val="22"/>
          <w:szCs w:val="22"/>
        </w:rPr>
        <w:t xml:space="preserve"> </w:t>
      </w:r>
      <w:r w:rsidR="008F1160" w:rsidRPr="00B348AC">
        <w:rPr>
          <w:sz w:val="22"/>
          <w:szCs w:val="22"/>
        </w:rPr>
        <w:t xml:space="preserve">Confidentiality requirements described in 22 M.R.S. </w:t>
      </w:r>
      <w:r w:rsidR="00503D04" w:rsidRPr="00B348AC">
        <w:rPr>
          <w:sz w:val="22"/>
          <w:szCs w:val="22"/>
        </w:rPr>
        <w:t>§</w:t>
      </w:r>
      <w:r w:rsidR="008F1160" w:rsidRPr="00B348AC">
        <w:rPr>
          <w:sz w:val="22"/>
          <w:szCs w:val="22"/>
        </w:rPr>
        <w:t>1711</w:t>
      </w:r>
      <w:r w:rsidR="00AC40EF" w:rsidRPr="00B348AC">
        <w:rPr>
          <w:sz w:val="22"/>
          <w:szCs w:val="22"/>
        </w:rPr>
        <w:noBreakHyphen/>
      </w:r>
      <w:r w:rsidR="008F1160" w:rsidRPr="00B348AC">
        <w:rPr>
          <w:sz w:val="22"/>
          <w:szCs w:val="22"/>
        </w:rPr>
        <w:t>C also apply.</w:t>
      </w:r>
    </w:p>
    <w:p w14:paraId="6B566741" w14:textId="77777777" w:rsidR="002E31B5" w:rsidRPr="00B348AC" w:rsidRDefault="002E31B5" w:rsidP="00752EE6">
      <w:pPr>
        <w:tabs>
          <w:tab w:val="left" w:pos="720"/>
          <w:tab w:val="left" w:pos="1440"/>
          <w:tab w:val="left" w:pos="2160"/>
          <w:tab w:val="left" w:pos="2880"/>
          <w:tab w:val="left" w:pos="3600"/>
          <w:tab w:val="left" w:pos="4320"/>
        </w:tabs>
        <w:ind w:left="2160" w:hanging="2700"/>
        <w:rPr>
          <w:sz w:val="22"/>
          <w:szCs w:val="22"/>
        </w:rPr>
      </w:pPr>
    </w:p>
    <w:p w14:paraId="6CC426F1" w14:textId="77777777" w:rsidR="008F1160" w:rsidRPr="00B348AC" w:rsidRDefault="00D00215" w:rsidP="00752EE6">
      <w:pPr>
        <w:tabs>
          <w:tab w:val="left" w:pos="720"/>
          <w:tab w:val="left" w:pos="1440"/>
          <w:tab w:val="left" w:pos="2520"/>
          <w:tab w:val="left" w:pos="2880"/>
          <w:tab w:val="left" w:pos="3600"/>
          <w:tab w:val="left" w:pos="4320"/>
        </w:tabs>
        <w:ind w:left="2520" w:hanging="720"/>
        <w:rPr>
          <w:sz w:val="22"/>
          <w:szCs w:val="22"/>
        </w:rPr>
      </w:pPr>
      <w:r w:rsidRPr="00B348AC">
        <w:rPr>
          <w:sz w:val="22"/>
          <w:szCs w:val="22"/>
        </w:rPr>
        <w:t>S</w:t>
      </w:r>
      <w:r w:rsidR="00912A08" w:rsidRPr="00B348AC">
        <w:rPr>
          <w:sz w:val="22"/>
          <w:szCs w:val="22"/>
        </w:rPr>
        <w:t>.</w:t>
      </w:r>
      <w:r w:rsidR="008F1160" w:rsidRPr="00B348AC">
        <w:rPr>
          <w:sz w:val="22"/>
          <w:szCs w:val="22"/>
        </w:rPr>
        <w:tab/>
        <w:t xml:space="preserve">Comply with requirements of applicable </w:t>
      </w:r>
      <w:r w:rsidR="00F41BF1" w:rsidRPr="00B348AC">
        <w:rPr>
          <w:sz w:val="22"/>
          <w:szCs w:val="22"/>
        </w:rPr>
        <w:t>f</w:t>
      </w:r>
      <w:r w:rsidR="008F1160" w:rsidRPr="00B348AC">
        <w:rPr>
          <w:sz w:val="22"/>
          <w:szCs w:val="22"/>
        </w:rPr>
        <w:t xml:space="preserve">ederal and </w:t>
      </w:r>
      <w:r w:rsidR="00F41BF1" w:rsidRPr="00B348AC">
        <w:rPr>
          <w:sz w:val="22"/>
          <w:szCs w:val="22"/>
        </w:rPr>
        <w:t>s</w:t>
      </w:r>
      <w:r w:rsidR="008F1160" w:rsidRPr="00B348AC">
        <w:rPr>
          <w:sz w:val="22"/>
          <w:szCs w:val="22"/>
        </w:rPr>
        <w:t>tate law, and with the provisions of this Manual.</w:t>
      </w:r>
    </w:p>
    <w:p w14:paraId="3C16CEFB" w14:textId="631576F7" w:rsidR="00775489" w:rsidRPr="00B348AC" w:rsidRDefault="00775489" w:rsidP="00752EE6">
      <w:pPr>
        <w:widowControl w:val="0"/>
        <w:tabs>
          <w:tab w:val="left" w:pos="720"/>
          <w:tab w:val="left" w:pos="1440"/>
          <w:tab w:val="left" w:pos="2520"/>
          <w:tab w:val="left" w:pos="2880"/>
          <w:tab w:val="left" w:pos="3600"/>
          <w:tab w:val="left" w:pos="4320"/>
        </w:tabs>
        <w:ind w:left="2520" w:hanging="720"/>
        <w:rPr>
          <w:sz w:val="22"/>
          <w:szCs w:val="22"/>
        </w:rPr>
      </w:pPr>
    </w:p>
    <w:p w14:paraId="42AFBA66" w14:textId="77777777" w:rsidR="008F1160" w:rsidRPr="00B348AC" w:rsidRDefault="00D00215" w:rsidP="00752EE6">
      <w:pPr>
        <w:widowControl w:val="0"/>
        <w:tabs>
          <w:tab w:val="left" w:pos="720"/>
          <w:tab w:val="left" w:pos="1440"/>
          <w:tab w:val="left" w:pos="2520"/>
          <w:tab w:val="left" w:pos="2880"/>
          <w:tab w:val="left" w:pos="3600"/>
          <w:tab w:val="left" w:pos="4320"/>
        </w:tabs>
        <w:ind w:left="2520" w:right="-360" w:hanging="720"/>
        <w:rPr>
          <w:sz w:val="22"/>
          <w:szCs w:val="22"/>
        </w:rPr>
      </w:pPr>
      <w:r w:rsidRPr="00B348AC">
        <w:rPr>
          <w:sz w:val="22"/>
          <w:szCs w:val="22"/>
        </w:rPr>
        <w:t>T</w:t>
      </w:r>
      <w:r w:rsidR="00912A08" w:rsidRPr="00B348AC">
        <w:rPr>
          <w:sz w:val="22"/>
          <w:szCs w:val="22"/>
        </w:rPr>
        <w:t>.</w:t>
      </w:r>
      <w:r w:rsidR="00946679" w:rsidRPr="00B348AC">
        <w:rPr>
          <w:sz w:val="22"/>
          <w:szCs w:val="22"/>
        </w:rPr>
        <w:tab/>
      </w:r>
      <w:r w:rsidR="008F1160" w:rsidRPr="00B348AC">
        <w:rPr>
          <w:sz w:val="22"/>
          <w:szCs w:val="22"/>
        </w:rPr>
        <w:t xml:space="preserve">Enter into a </w:t>
      </w:r>
      <w:r w:rsidR="00506A2D" w:rsidRPr="00B348AC">
        <w:rPr>
          <w:sz w:val="22"/>
          <w:szCs w:val="22"/>
        </w:rPr>
        <w:t xml:space="preserve">MaineCare </w:t>
      </w:r>
      <w:r w:rsidR="002000B7" w:rsidRPr="00B348AC">
        <w:rPr>
          <w:sz w:val="22"/>
          <w:szCs w:val="22"/>
        </w:rPr>
        <w:t>Provider</w:t>
      </w:r>
      <w:r w:rsidR="008F1160" w:rsidRPr="00B348AC">
        <w:rPr>
          <w:sz w:val="22"/>
          <w:szCs w:val="22"/>
        </w:rPr>
        <w:t xml:space="preserve"> Agreement wit</w:t>
      </w:r>
      <w:r w:rsidR="008C38C4" w:rsidRPr="00B348AC">
        <w:rPr>
          <w:sz w:val="22"/>
          <w:szCs w:val="22"/>
        </w:rPr>
        <w:t xml:space="preserve">h the Department, including any </w:t>
      </w:r>
      <w:r w:rsidR="008F1160" w:rsidRPr="00B348AC">
        <w:rPr>
          <w:sz w:val="22"/>
          <w:szCs w:val="22"/>
        </w:rPr>
        <w:t xml:space="preserve">necessary </w:t>
      </w:r>
      <w:r w:rsidR="00B253B1" w:rsidRPr="00B348AC">
        <w:rPr>
          <w:sz w:val="22"/>
          <w:szCs w:val="22"/>
        </w:rPr>
        <w:t>R</w:t>
      </w:r>
      <w:r w:rsidR="008F1160" w:rsidRPr="00B348AC">
        <w:rPr>
          <w:sz w:val="22"/>
          <w:szCs w:val="22"/>
        </w:rPr>
        <w:t>iders</w:t>
      </w:r>
      <w:r w:rsidR="00EF7BB6" w:rsidRPr="00B348AC">
        <w:rPr>
          <w:sz w:val="22"/>
          <w:szCs w:val="22"/>
        </w:rPr>
        <w:t>.</w:t>
      </w:r>
    </w:p>
    <w:p w14:paraId="6A8EB0C5" w14:textId="77777777" w:rsidR="008F1160" w:rsidRPr="00B348AC" w:rsidRDefault="008F1160" w:rsidP="00752EE6">
      <w:pPr>
        <w:widowControl w:val="0"/>
        <w:tabs>
          <w:tab w:val="left" w:pos="720"/>
          <w:tab w:val="left" w:pos="1440"/>
          <w:tab w:val="left" w:pos="2160"/>
          <w:tab w:val="left" w:pos="2880"/>
          <w:tab w:val="left" w:pos="3600"/>
          <w:tab w:val="left" w:pos="4320"/>
        </w:tabs>
        <w:ind w:left="2880" w:hanging="720"/>
        <w:rPr>
          <w:sz w:val="22"/>
          <w:szCs w:val="22"/>
        </w:rPr>
      </w:pPr>
    </w:p>
    <w:p w14:paraId="7F206DF9" w14:textId="77777777" w:rsidR="008F1160" w:rsidRPr="00B348AC" w:rsidRDefault="008E074D" w:rsidP="00752EE6">
      <w:pPr>
        <w:widowControl w:val="0"/>
        <w:tabs>
          <w:tab w:val="left" w:pos="720"/>
          <w:tab w:val="left" w:pos="1440"/>
          <w:tab w:val="left" w:pos="2520"/>
          <w:tab w:val="left" w:pos="3600"/>
          <w:tab w:val="left" w:pos="4320"/>
        </w:tabs>
        <w:ind w:left="2520" w:hanging="720"/>
        <w:rPr>
          <w:sz w:val="22"/>
          <w:szCs w:val="22"/>
        </w:rPr>
      </w:pPr>
      <w:r w:rsidRPr="00B348AC">
        <w:rPr>
          <w:sz w:val="22"/>
          <w:szCs w:val="22"/>
        </w:rPr>
        <w:t xml:space="preserve">U. </w:t>
      </w:r>
      <w:r w:rsidRPr="00B348AC">
        <w:rPr>
          <w:sz w:val="22"/>
          <w:szCs w:val="22"/>
        </w:rPr>
        <w:tab/>
      </w:r>
      <w:r w:rsidR="008F1160" w:rsidRPr="00B348AC">
        <w:rPr>
          <w:sz w:val="22"/>
          <w:szCs w:val="22"/>
        </w:rPr>
        <w:t>Providers, contractors and intermediaries in public, private or voluntary agenci</w:t>
      </w:r>
      <w:r w:rsidR="00CE11AF" w:rsidRPr="00B348AC">
        <w:rPr>
          <w:sz w:val="22"/>
          <w:szCs w:val="22"/>
        </w:rPr>
        <w:t xml:space="preserve">es </w:t>
      </w:r>
      <w:r w:rsidR="009C0FF2" w:rsidRPr="00B348AC">
        <w:rPr>
          <w:sz w:val="22"/>
          <w:szCs w:val="22"/>
        </w:rPr>
        <w:t xml:space="preserve">that </w:t>
      </w:r>
      <w:r w:rsidR="008F1160" w:rsidRPr="00B348AC">
        <w:rPr>
          <w:sz w:val="22"/>
          <w:szCs w:val="22"/>
        </w:rPr>
        <w:t xml:space="preserve">have </w:t>
      </w:r>
      <w:r w:rsidR="002000B7" w:rsidRPr="00B348AC">
        <w:rPr>
          <w:sz w:val="22"/>
          <w:szCs w:val="22"/>
        </w:rPr>
        <w:t>Provider</w:t>
      </w:r>
      <w:r w:rsidR="008F1160" w:rsidRPr="00B348AC">
        <w:rPr>
          <w:sz w:val="22"/>
          <w:szCs w:val="22"/>
        </w:rPr>
        <w:t xml:space="preserve"> agreements with the Department, are obligated to:</w:t>
      </w:r>
    </w:p>
    <w:p w14:paraId="1A27E5B1" w14:textId="77777777" w:rsidR="005B4B45" w:rsidRPr="00B348AC" w:rsidRDefault="005B4B45" w:rsidP="00752EE6">
      <w:pPr>
        <w:widowControl w:val="0"/>
        <w:tabs>
          <w:tab w:val="left" w:pos="720"/>
          <w:tab w:val="left" w:pos="1440"/>
          <w:tab w:val="left" w:pos="2160"/>
          <w:tab w:val="left" w:pos="3060"/>
          <w:tab w:val="left" w:pos="3600"/>
          <w:tab w:val="left" w:pos="4320"/>
        </w:tabs>
        <w:ind w:left="3060" w:hanging="540"/>
        <w:rPr>
          <w:sz w:val="22"/>
          <w:szCs w:val="22"/>
        </w:rPr>
      </w:pPr>
    </w:p>
    <w:p w14:paraId="07A37113" w14:textId="77777777" w:rsidR="005A345C" w:rsidRPr="00B348AC" w:rsidRDefault="008F1160" w:rsidP="00752EE6">
      <w:pPr>
        <w:widowControl w:val="0"/>
        <w:tabs>
          <w:tab w:val="left" w:pos="720"/>
          <w:tab w:val="left" w:pos="1440"/>
          <w:tab w:val="left" w:pos="2160"/>
          <w:tab w:val="left" w:pos="3060"/>
          <w:tab w:val="left" w:pos="3600"/>
          <w:tab w:val="left" w:pos="4320"/>
        </w:tabs>
        <w:ind w:left="3060" w:hanging="540"/>
        <w:rPr>
          <w:sz w:val="22"/>
          <w:szCs w:val="22"/>
        </w:rPr>
      </w:pPr>
      <w:r w:rsidRPr="00B348AC">
        <w:rPr>
          <w:sz w:val="22"/>
          <w:szCs w:val="22"/>
        </w:rPr>
        <w:t>1.</w:t>
      </w:r>
      <w:r w:rsidRPr="00B348AC">
        <w:rPr>
          <w:sz w:val="22"/>
          <w:szCs w:val="22"/>
        </w:rPr>
        <w:tab/>
      </w:r>
      <w:r w:rsidR="007E266D" w:rsidRPr="00B348AC">
        <w:rPr>
          <w:sz w:val="22"/>
          <w:szCs w:val="22"/>
        </w:rPr>
        <w:t>Report</w:t>
      </w:r>
      <w:r w:rsidRPr="00B348AC">
        <w:rPr>
          <w:sz w:val="22"/>
          <w:szCs w:val="22"/>
        </w:rPr>
        <w:t xml:space="preserve"> any suspected or identified fraud or abuse by providers or members and submit supporting documentation to the Program Integrity</w:t>
      </w:r>
      <w:r w:rsidR="006C000D" w:rsidRPr="00B348AC">
        <w:rPr>
          <w:sz w:val="22"/>
          <w:szCs w:val="22"/>
        </w:rPr>
        <w:t xml:space="preserve"> Unit, Division of Audit</w:t>
      </w:r>
      <w:r w:rsidRPr="00B348AC">
        <w:rPr>
          <w:sz w:val="22"/>
          <w:szCs w:val="22"/>
        </w:rPr>
        <w:t>;</w:t>
      </w:r>
    </w:p>
    <w:p w14:paraId="0562B857" w14:textId="77777777" w:rsidR="00FC377C" w:rsidRPr="00B348AC" w:rsidRDefault="00FC377C" w:rsidP="00752EE6">
      <w:pPr>
        <w:widowControl w:val="0"/>
        <w:tabs>
          <w:tab w:val="left" w:pos="720"/>
          <w:tab w:val="left" w:pos="1440"/>
          <w:tab w:val="left" w:pos="2160"/>
          <w:tab w:val="left" w:pos="3060"/>
          <w:tab w:val="left" w:pos="3600"/>
          <w:tab w:val="left" w:pos="4320"/>
        </w:tabs>
        <w:ind w:left="3060" w:hanging="540"/>
        <w:rPr>
          <w:strike/>
          <w:sz w:val="22"/>
          <w:szCs w:val="22"/>
        </w:rPr>
      </w:pPr>
    </w:p>
    <w:p w14:paraId="378C0CF0" w14:textId="35F7576F" w:rsidR="008F1160" w:rsidRDefault="008F1160" w:rsidP="00752EE6">
      <w:pPr>
        <w:widowControl w:val="0"/>
        <w:tabs>
          <w:tab w:val="left" w:pos="720"/>
          <w:tab w:val="left" w:pos="1440"/>
          <w:tab w:val="left" w:pos="2160"/>
          <w:tab w:val="left" w:pos="3060"/>
          <w:tab w:val="left" w:pos="3600"/>
          <w:tab w:val="left" w:pos="4320"/>
        </w:tabs>
        <w:ind w:left="3060" w:hanging="540"/>
        <w:rPr>
          <w:sz w:val="22"/>
          <w:szCs w:val="22"/>
        </w:rPr>
      </w:pPr>
      <w:r w:rsidRPr="00B348AC">
        <w:rPr>
          <w:sz w:val="22"/>
          <w:szCs w:val="22"/>
        </w:rPr>
        <w:t>2.</w:t>
      </w:r>
      <w:r w:rsidRPr="00B348AC">
        <w:rPr>
          <w:sz w:val="22"/>
          <w:szCs w:val="22"/>
        </w:rPr>
        <w:tab/>
      </w:r>
      <w:r w:rsidR="007E266D" w:rsidRPr="00B348AC">
        <w:rPr>
          <w:sz w:val="22"/>
          <w:szCs w:val="22"/>
        </w:rPr>
        <w:t>Furnish</w:t>
      </w:r>
      <w:r w:rsidR="004648CA" w:rsidRPr="00B348AC">
        <w:rPr>
          <w:sz w:val="22"/>
          <w:szCs w:val="22"/>
        </w:rPr>
        <w:t xml:space="preserve"> </w:t>
      </w:r>
      <w:r w:rsidRPr="00B348AC">
        <w:rPr>
          <w:sz w:val="22"/>
          <w:szCs w:val="22"/>
        </w:rPr>
        <w:t>available information, when requested, on excluded individuals and entities requesting reinstatement into the MaineCare Program; and</w:t>
      </w:r>
    </w:p>
    <w:p w14:paraId="6CE1FD03" w14:textId="77777777" w:rsidR="0057693B" w:rsidRPr="00B348AC" w:rsidRDefault="0057693B" w:rsidP="00752EE6">
      <w:pPr>
        <w:widowControl w:val="0"/>
        <w:tabs>
          <w:tab w:val="left" w:pos="720"/>
          <w:tab w:val="left" w:pos="1440"/>
          <w:tab w:val="left" w:pos="2160"/>
          <w:tab w:val="left" w:pos="3060"/>
          <w:tab w:val="left" w:pos="3600"/>
          <w:tab w:val="left" w:pos="4320"/>
        </w:tabs>
        <w:ind w:left="3060" w:hanging="540"/>
        <w:rPr>
          <w:sz w:val="22"/>
          <w:szCs w:val="22"/>
        </w:rPr>
      </w:pPr>
    </w:p>
    <w:p w14:paraId="2DDB3729" w14:textId="01B6C18D" w:rsidR="00632558" w:rsidRPr="00B348AC" w:rsidRDefault="008251A8" w:rsidP="00752EE6">
      <w:pPr>
        <w:widowControl w:val="0"/>
        <w:tabs>
          <w:tab w:val="left" w:pos="720"/>
          <w:tab w:val="left" w:pos="1440"/>
          <w:tab w:val="left" w:pos="2160"/>
          <w:tab w:val="left" w:pos="3060"/>
          <w:tab w:val="left" w:pos="3600"/>
          <w:tab w:val="left" w:pos="4320"/>
        </w:tabs>
        <w:ind w:left="3060" w:right="-18" w:hanging="540"/>
        <w:rPr>
          <w:sz w:val="22"/>
          <w:szCs w:val="22"/>
        </w:rPr>
      </w:pPr>
      <w:r w:rsidRPr="00B348AC">
        <w:rPr>
          <w:sz w:val="22"/>
          <w:szCs w:val="22"/>
        </w:rPr>
        <w:t>3.</w:t>
      </w:r>
      <w:r w:rsidRPr="00B348AC">
        <w:rPr>
          <w:sz w:val="22"/>
          <w:szCs w:val="22"/>
        </w:rPr>
        <w:tab/>
      </w:r>
      <w:r w:rsidR="007E266D" w:rsidRPr="00B348AC">
        <w:rPr>
          <w:sz w:val="22"/>
          <w:szCs w:val="22"/>
        </w:rPr>
        <w:t>Ensure</w:t>
      </w:r>
      <w:r w:rsidR="008F1160" w:rsidRPr="00B348AC">
        <w:rPr>
          <w:sz w:val="22"/>
          <w:szCs w:val="22"/>
        </w:rPr>
        <w:t xml:space="preserve"> that the provisions of 42 C</w:t>
      </w:r>
      <w:r w:rsidR="00CC4E53" w:rsidRPr="00B348AC">
        <w:rPr>
          <w:sz w:val="22"/>
          <w:szCs w:val="22"/>
        </w:rPr>
        <w:t>.</w:t>
      </w:r>
      <w:r w:rsidR="008F1160" w:rsidRPr="00B348AC">
        <w:rPr>
          <w:sz w:val="22"/>
          <w:szCs w:val="22"/>
        </w:rPr>
        <w:t>F</w:t>
      </w:r>
      <w:r w:rsidR="00CC4E53" w:rsidRPr="00B348AC">
        <w:rPr>
          <w:sz w:val="22"/>
          <w:szCs w:val="22"/>
        </w:rPr>
        <w:t>.</w:t>
      </w:r>
      <w:r w:rsidR="008F1160" w:rsidRPr="00B348AC">
        <w:rPr>
          <w:sz w:val="22"/>
          <w:szCs w:val="22"/>
        </w:rPr>
        <w:t>R</w:t>
      </w:r>
      <w:r w:rsidR="00CC4E53" w:rsidRPr="00B348AC">
        <w:rPr>
          <w:sz w:val="22"/>
          <w:szCs w:val="22"/>
        </w:rPr>
        <w:t>.</w:t>
      </w:r>
      <w:r w:rsidR="008F1160" w:rsidRPr="00B348AC">
        <w:rPr>
          <w:sz w:val="22"/>
          <w:szCs w:val="22"/>
        </w:rPr>
        <w:t xml:space="preserve"> 1000, </w:t>
      </w:r>
      <w:r w:rsidR="008F1160" w:rsidRPr="00B348AC">
        <w:rPr>
          <w:i/>
          <w:sz w:val="22"/>
          <w:szCs w:val="22"/>
        </w:rPr>
        <w:t>et seq</w:t>
      </w:r>
      <w:r w:rsidR="008F1160" w:rsidRPr="00B348AC">
        <w:rPr>
          <w:sz w:val="22"/>
          <w:szCs w:val="22"/>
        </w:rPr>
        <w:t>., pertaining to the exclusions of individuals and entities are abided by at all times.</w:t>
      </w:r>
    </w:p>
    <w:p w14:paraId="4DDFE760" w14:textId="77777777" w:rsidR="004A0331" w:rsidRPr="00B348AC" w:rsidRDefault="004A0331" w:rsidP="00752EE6">
      <w:pPr>
        <w:widowControl w:val="0"/>
        <w:tabs>
          <w:tab w:val="left" w:pos="720"/>
          <w:tab w:val="left" w:pos="1440"/>
          <w:tab w:val="left" w:pos="2160"/>
          <w:tab w:val="left" w:pos="2880"/>
          <w:tab w:val="left" w:pos="3600"/>
          <w:tab w:val="left" w:pos="4320"/>
        </w:tabs>
        <w:ind w:left="2160" w:right="-18"/>
        <w:rPr>
          <w:sz w:val="22"/>
          <w:szCs w:val="22"/>
        </w:rPr>
      </w:pPr>
    </w:p>
    <w:p w14:paraId="21BC32A8" w14:textId="77777777" w:rsidR="00B73782" w:rsidRPr="00B348AC" w:rsidRDefault="008E074D" w:rsidP="00752EE6">
      <w:pPr>
        <w:widowControl w:val="0"/>
        <w:tabs>
          <w:tab w:val="left" w:pos="720"/>
          <w:tab w:val="left" w:pos="1440"/>
          <w:tab w:val="left" w:pos="2520"/>
          <w:tab w:val="left" w:pos="2880"/>
          <w:tab w:val="left" w:pos="3600"/>
          <w:tab w:val="left" w:pos="4320"/>
        </w:tabs>
        <w:ind w:left="2520" w:hanging="720"/>
        <w:rPr>
          <w:sz w:val="22"/>
          <w:szCs w:val="22"/>
        </w:rPr>
      </w:pPr>
      <w:r w:rsidRPr="00B348AC">
        <w:rPr>
          <w:sz w:val="22"/>
          <w:szCs w:val="22"/>
        </w:rPr>
        <w:t>V</w:t>
      </w:r>
      <w:r w:rsidR="00912A08" w:rsidRPr="00B348AC">
        <w:rPr>
          <w:sz w:val="22"/>
          <w:szCs w:val="22"/>
        </w:rPr>
        <w:t>.</w:t>
      </w:r>
      <w:r w:rsidR="00946679" w:rsidRPr="00B348AC">
        <w:rPr>
          <w:sz w:val="22"/>
          <w:szCs w:val="22"/>
        </w:rPr>
        <w:tab/>
      </w:r>
      <w:r w:rsidR="00B73782" w:rsidRPr="00B348AC">
        <w:rPr>
          <w:b/>
          <w:sz w:val="22"/>
          <w:szCs w:val="22"/>
        </w:rPr>
        <w:t>Disclosure of ownership or control</w:t>
      </w:r>
    </w:p>
    <w:p w14:paraId="4BF01645" w14:textId="77777777" w:rsidR="0077656E" w:rsidRPr="00B348AC" w:rsidRDefault="0077656E" w:rsidP="00752EE6">
      <w:pPr>
        <w:widowControl w:val="0"/>
        <w:tabs>
          <w:tab w:val="left" w:pos="720"/>
          <w:tab w:val="left" w:pos="1440"/>
          <w:tab w:val="left" w:pos="2520"/>
          <w:tab w:val="left" w:pos="2880"/>
          <w:tab w:val="left" w:pos="3600"/>
          <w:tab w:val="left" w:pos="4320"/>
        </w:tabs>
        <w:ind w:left="2520" w:hanging="720"/>
        <w:rPr>
          <w:sz w:val="22"/>
          <w:szCs w:val="22"/>
        </w:rPr>
      </w:pPr>
    </w:p>
    <w:p w14:paraId="54933A98" w14:textId="77777777" w:rsidR="0077656E" w:rsidRPr="00B348AC" w:rsidRDefault="00FB4AFE" w:rsidP="00752EE6">
      <w:pPr>
        <w:widowControl w:val="0"/>
        <w:tabs>
          <w:tab w:val="left" w:pos="720"/>
          <w:tab w:val="left" w:pos="1440"/>
          <w:tab w:val="left" w:pos="2520"/>
          <w:tab w:val="left" w:pos="2880"/>
          <w:tab w:val="left" w:pos="3600"/>
          <w:tab w:val="left" w:pos="4320"/>
        </w:tabs>
        <w:ind w:left="2520" w:hanging="720"/>
        <w:rPr>
          <w:sz w:val="22"/>
          <w:szCs w:val="22"/>
        </w:rPr>
      </w:pPr>
      <w:r w:rsidRPr="00B348AC">
        <w:rPr>
          <w:sz w:val="22"/>
          <w:szCs w:val="22"/>
        </w:rPr>
        <w:tab/>
      </w:r>
      <w:r w:rsidR="0077656E" w:rsidRPr="00B348AC">
        <w:rPr>
          <w:sz w:val="22"/>
          <w:szCs w:val="22"/>
        </w:rPr>
        <w:t xml:space="preserve">Provider must disclose the following information to the department </w:t>
      </w:r>
      <w:r w:rsidR="00EF7BB6" w:rsidRPr="00B348AC">
        <w:rPr>
          <w:sz w:val="22"/>
          <w:szCs w:val="22"/>
        </w:rPr>
        <w:t>upon</w:t>
      </w:r>
      <w:r w:rsidR="0077656E" w:rsidRPr="00B348AC">
        <w:rPr>
          <w:sz w:val="22"/>
          <w:szCs w:val="22"/>
        </w:rPr>
        <w:t xml:space="preserve"> enrollment and within </w:t>
      </w:r>
      <w:r w:rsidR="003A639B" w:rsidRPr="00B348AC">
        <w:rPr>
          <w:sz w:val="22"/>
          <w:szCs w:val="22"/>
        </w:rPr>
        <w:t>thirty (</w:t>
      </w:r>
      <w:r w:rsidR="0077656E" w:rsidRPr="00B348AC">
        <w:rPr>
          <w:sz w:val="22"/>
          <w:szCs w:val="22"/>
        </w:rPr>
        <w:t>30</w:t>
      </w:r>
      <w:r w:rsidR="003A639B" w:rsidRPr="00B348AC">
        <w:rPr>
          <w:sz w:val="22"/>
          <w:szCs w:val="22"/>
        </w:rPr>
        <w:t>)</w:t>
      </w:r>
      <w:r w:rsidR="0077656E" w:rsidRPr="00B348AC">
        <w:rPr>
          <w:sz w:val="22"/>
          <w:szCs w:val="22"/>
        </w:rPr>
        <w:t xml:space="preserve"> days of any change. </w:t>
      </w:r>
    </w:p>
    <w:p w14:paraId="6C2920DA" w14:textId="77777777" w:rsidR="0077656E" w:rsidRPr="00B348AC" w:rsidRDefault="0077656E" w:rsidP="00752EE6">
      <w:pPr>
        <w:widowControl w:val="0"/>
        <w:tabs>
          <w:tab w:val="left" w:pos="720"/>
          <w:tab w:val="left" w:pos="1440"/>
          <w:tab w:val="left" w:pos="2520"/>
          <w:tab w:val="left" w:pos="3060"/>
          <w:tab w:val="left" w:pos="3600"/>
          <w:tab w:val="left" w:pos="4320"/>
        </w:tabs>
        <w:ind w:left="3060" w:hanging="540"/>
        <w:rPr>
          <w:sz w:val="22"/>
          <w:szCs w:val="22"/>
        </w:rPr>
      </w:pPr>
    </w:p>
    <w:p w14:paraId="21062FFA" w14:textId="77777777" w:rsidR="00600A51" w:rsidRPr="00B348AC" w:rsidRDefault="00D17C9E" w:rsidP="00752EE6">
      <w:pPr>
        <w:widowControl w:val="0"/>
        <w:tabs>
          <w:tab w:val="left" w:pos="720"/>
          <w:tab w:val="left" w:pos="1440"/>
          <w:tab w:val="left" w:pos="2520"/>
          <w:tab w:val="left" w:pos="3060"/>
          <w:tab w:val="left" w:pos="3600"/>
          <w:tab w:val="left" w:pos="4320"/>
        </w:tabs>
        <w:ind w:left="3060" w:hanging="540"/>
        <w:rPr>
          <w:sz w:val="22"/>
          <w:szCs w:val="22"/>
        </w:rPr>
      </w:pPr>
      <w:r w:rsidRPr="00B348AC">
        <w:rPr>
          <w:sz w:val="22"/>
          <w:szCs w:val="22"/>
        </w:rPr>
        <w:t>1</w:t>
      </w:r>
      <w:r w:rsidR="00C81139" w:rsidRPr="00B348AC">
        <w:rPr>
          <w:sz w:val="22"/>
          <w:szCs w:val="22"/>
        </w:rPr>
        <w:t>.</w:t>
      </w:r>
      <w:r w:rsidR="0077656E" w:rsidRPr="00B348AC">
        <w:rPr>
          <w:sz w:val="22"/>
          <w:szCs w:val="22"/>
        </w:rPr>
        <w:tab/>
      </w:r>
      <w:r w:rsidR="00B73782" w:rsidRPr="00B348AC">
        <w:rPr>
          <w:sz w:val="22"/>
          <w:szCs w:val="22"/>
        </w:rPr>
        <w:t>Providers other than individual practitioners or groups of practitioners must disclose all persons with an ownership or control interest in the provider. Persons with an ownership or control interest include the following:</w:t>
      </w:r>
    </w:p>
    <w:p w14:paraId="056B45C4" w14:textId="77777777" w:rsidR="00B73782" w:rsidRPr="00B348AC" w:rsidRDefault="00B73782" w:rsidP="00752EE6">
      <w:pPr>
        <w:widowControl w:val="0"/>
        <w:tabs>
          <w:tab w:val="left" w:pos="720"/>
          <w:tab w:val="left" w:pos="1440"/>
          <w:tab w:val="left" w:pos="2520"/>
          <w:tab w:val="left" w:pos="3060"/>
          <w:tab w:val="left" w:pos="3600"/>
          <w:tab w:val="left" w:pos="4320"/>
        </w:tabs>
        <w:ind w:left="3060" w:hanging="540"/>
        <w:rPr>
          <w:sz w:val="22"/>
          <w:szCs w:val="22"/>
        </w:rPr>
      </w:pPr>
    </w:p>
    <w:p w14:paraId="7F602FAA" w14:textId="3B20D34E" w:rsidR="00B73782" w:rsidRPr="00B348AC" w:rsidRDefault="00B73782" w:rsidP="00752EE6">
      <w:pPr>
        <w:widowControl w:val="0"/>
        <w:tabs>
          <w:tab w:val="left" w:pos="720"/>
          <w:tab w:val="left" w:pos="1440"/>
          <w:tab w:val="left" w:pos="2520"/>
          <w:tab w:val="left" w:pos="3060"/>
          <w:tab w:val="left" w:pos="3600"/>
          <w:tab w:val="left" w:pos="4320"/>
        </w:tabs>
        <w:ind w:left="3600" w:hanging="540"/>
        <w:rPr>
          <w:sz w:val="22"/>
          <w:szCs w:val="22"/>
        </w:rPr>
      </w:pPr>
      <w:r w:rsidRPr="00B348AC">
        <w:rPr>
          <w:sz w:val="22"/>
          <w:szCs w:val="22"/>
        </w:rPr>
        <w:t>a.</w:t>
      </w:r>
      <w:r w:rsidRPr="00B348AC">
        <w:rPr>
          <w:sz w:val="22"/>
          <w:szCs w:val="22"/>
        </w:rPr>
        <w:tab/>
      </w:r>
      <w:r w:rsidR="0077656E" w:rsidRPr="00B348AC">
        <w:rPr>
          <w:sz w:val="22"/>
          <w:szCs w:val="22"/>
        </w:rPr>
        <w:t>T</w:t>
      </w:r>
      <w:r w:rsidRPr="00B348AC">
        <w:rPr>
          <w:sz w:val="22"/>
          <w:szCs w:val="22"/>
        </w:rPr>
        <w:t xml:space="preserve">hose with an ownership interest totaling five percent </w:t>
      </w:r>
      <w:r w:rsidR="003A639B" w:rsidRPr="00B348AC">
        <w:rPr>
          <w:sz w:val="22"/>
          <w:szCs w:val="22"/>
        </w:rPr>
        <w:t xml:space="preserve">(5%) </w:t>
      </w:r>
      <w:r w:rsidRPr="00B348AC">
        <w:rPr>
          <w:sz w:val="22"/>
          <w:szCs w:val="22"/>
        </w:rPr>
        <w:t>or more in the provider</w:t>
      </w:r>
      <w:r w:rsidR="00EF7BB6" w:rsidRPr="00B348AC">
        <w:rPr>
          <w:sz w:val="22"/>
          <w:szCs w:val="22"/>
        </w:rPr>
        <w:t>;</w:t>
      </w:r>
    </w:p>
    <w:p w14:paraId="28118731" w14:textId="77777777" w:rsidR="00B73782" w:rsidRPr="00B348AC" w:rsidRDefault="00B73782" w:rsidP="00752EE6">
      <w:pPr>
        <w:widowControl w:val="0"/>
        <w:tabs>
          <w:tab w:val="left" w:pos="720"/>
          <w:tab w:val="left" w:pos="1440"/>
          <w:tab w:val="left" w:pos="2520"/>
          <w:tab w:val="left" w:pos="3060"/>
          <w:tab w:val="left" w:pos="3600"/>
          <w:tab w:val="left" w:pos="4320"/>
        </w:tabs>
        <w:ind w:left="3600" w:hanging="540"/>
        <w:rPr>
          <w:sz w:val="22"/>
          <w:szCs w:val="22"/>
        </w:rPr>
      </w:pPr>
      <w:r w:rsidRPr="00B348AC">
        <w:rPr>
          <w:sz w:val="22"/>
          <w:szCs w:val="22"/>
        </w:rPr>
        <w:t>b.</w:t>
      </w:r>
      <w:r w:rsidRPr="00B348AC">
        <w:rPr>
          <w:sz w:val="22"/>
          <w:szCs w:val="22"/>
        </w:rPr>
        <w:tab/>
      </w:r>
      <w:r w:rsidR="0077656E" w:rsidRPr="00B348AC">
        <w:rPr>
          <w:sz w:val="22"/>
          <w:szCs w:val="22"/>
        </w:rPr>
        <w:t>T</w:t>
      </w:r>
      <w:r w:rsidRPr="00B348AC">
        <w:rPr>
          <w:sz w:val="22"/>
          <w:szCs w:val="22"/>
        </w:rPr>
        <w:t xml:space="preserve">hose with an indirect ownership interest equal to five percent </w:t>
      </w:r>
      <w:r w:rsidR="003A639B" w:rsidRPr="00B348AC">
        <w:rPr>
          <w:sz w:val="22"/>
          <w:szCs w:val="22"/>
        </w:rPr>
        <w:t xml:space="preserve">(5%) </w:t>
      </w:r>
      <w:r w:rsidRPr="00B348AC">
        <w:rPr>
          <w:sz w:val="22"/>
          <w:szCs w:val="22"/>
        </w:rPr>
        <w:t>or more in the provider</w:t>
      </w:r>
      <w:r w:rsidR="00EF7BB6" w:rsidRPr="00B348AC">
        <w:rPr>
          <w:sz w:val="22"/>
          <w:szCs w:val="22"/>
        </w:rPr>
        <w:t>;</w:t>
      </w:r>
    </w:p>
    <w:p w14:paraId="437C3526" w14:textId="77777777" w:rsidR="00183F43" w:rsidRPr="00B348AC" w:rsidRDefault="00B73782" w:rsidP="00752EE6">
      <w:pPr>
        <w:widowControl w:val="0"/>
        <w:tabs>
          <w:tab w:val="left" w:pos="720"/>
          <w:tab w:val="left" w:pos="1440"/>
          <w:tab w:val="left" w:pos="2520"/>
          <w:tab w:val="left" w:pos="3060"/>
          <w:tab w:val="left" w:pos="3600"/>
          <w:tab w:val="left" w:pos="4320"/>
        </w:tabs>
        <w:ind w:left="3600" w:hanging="540"/>
        <w:rPr>
          <w:sz w:val="22"/>
          <w:szCs w:val="22"/>
        </w:rPr>
      </w:pPr>
      <w:r w:rsidRPr="00B348AC">
        <w:rPr>
          <w:sz w:val="22"/>
          <w:szCs w:val="22"/>
        </w:rPr>
        <w:t>c.</w:t>
      </w:r>
      <w:r w:rsidRPr="00B348AC">
        <w:rPr>
          <w:sz w:val="22"/>
          <w:szCs w:val="22"/>
        </w:rPr>
        <w:tab/>
      </w:r>
      <w:r w:rsidR="0077656E" w:rsidRPr="00B348AC">
        <w:rPr>
          <w:sz w:val="22"/>
          <w:szCs w:val="22"/>
        </w:rPr>
        <w:t>T</w:t>
      </w:r>
      <w:r w:rsidRPr="00B348AC">
        <w:rPr>
          <w:sz w:val="22"/>
          <w:szCs w:val="22"/>
        </w:rPr>
        <w:t xml:space="preserve">hose with a combination of direct and indirect ownership interest equal to </w:t>
      </w:r>
      <w:r w:rsidR="00EF7BB6" w:rsidRPr="00B348AC">
        <w:rPr>
          <w:sz w:val="22"/>
          <w:szCs w:val="22"/>
        </w:rPr>
        <w:t>f</w:t>
      </w:r>
      <w:r w:rsidRPr="00B348AC">
        <w:rPr>
          <w:sz w:val="22"/>
          <w:szCs w:val="22"/>
        </w:rPr>
        <w:t xml:space="preserve">ive percent </w:t>
      </w:r>
      <w:r w:rsidR="0080797F" w:rsidRPr="00B348AC">
        <w:rPr>
          <w:sz w:val="22"/>
          <w:szCs w:val="22"/>
        </w:rPr>
        <w:t xml:space="preserve">(5%) </w:t>
      </w:r>
      <w:r w:rsidRPr="00B348AC">
        <w:rPr>
          <w:sz w:val="22"/>
          <w:szCs w:val="22"/>
        </w:rPr>
        <w:t>or more in the provider</w:t>
      </w:r>
      <w:r w:rsidR="00EF7BB6" w:rsidRPr="00B348AC">
        <w:rPr>
          <w:sz w:val="22"/>
          <w:szCs w:val="22"/>
        </w:rPr>
        <w:t>;</w:t>
      </w:r>
    </w:p>
    <w:p w14:paraId="0F0FBE30" w14:textId="77777777" w:rsidR="00B73782" w:rsidRPr="00B348AC" w:rsidRDefault="00B73782" w:rsidP="00752EE6">
      <w:pPr>
        <w:widowControl w:val="0"/>
        <w:tabs>
          <w:tab w:val="left" w:pos="720"/>
          <w:tab w:val="left" w:pos="1440"/>
          <w:tab w:val="left" w:pos="2520"/>
          <w:tab w:val="left" w:pos="3060"/>
          <w:tab w:val="left" w:pos="3600"/>
          <w:tab w:val="left" w:pos="4320"/>
        </w:tabs>
        <w:ind w:left="3600" w:hanging="540"/>
        <w:rPr>
          <w:sz w:val="22"/>
          <w:szCs w:val="22"/>
        </w:rPr>
      </w:pPr>
      <w:r w:rsidRPr="00B348AC">
        <w:rPr>
          <w:sz w:val="22"/>
          <w:szCs w:val="22"/>
        </w:rPr>
        <w:t>d.</w:t>
      </w:r>
      <w:r w:rsidRPr="00B348AC">
        <w:rPr>
          <w:sz w:val="22"/>
          <w:szCs w:val="22"/>
        </w:rPr>
        <w:tab/>
      </w:r>
      <w:r w:rsidR="0077656E" w:rsidRPr="00B348AC">
        <w:rPr>
          <w:sz w:val="22"/>
          <w:szCs w:val="22"/>
        </w:rPr>
        <w:t>T</w:t>
      </w:r>
      <w:r w:rsidRPr="00B348AC">
        <w:rPr>
          <w:sz w:val="22"/>
          <w:szCs w:val="22"/>
        </w:rPr>
        <w:t xml:space="preserve">hose with an interest of five percent </w:t>
      </w:r>
      <w:r w:rsidR="0080797F" w:rsidRPr="00B348AC">
        <w:rPr>
          <w:sz w:val="22"/>
          <w:szCs w:val="22"/>
        </w:rPr>
        <w:t xml:space="preserve">(5%) </w:t>
      </w:r>
      <w:r w:rsidRPr="00B348AC">
        <w:rPr>
          <w:sz w:val="22"/>
          <w:szCs w:val="22"/>
        </w:rPr>
        <w:t xml:space="preserve">or more in any mortgage, deed of trust note, or other obligation secured by the disclosing entity if that interest equals five percent </w:t>
      </w:r>
      <w:r w:rsidR="0080797F" w:rsidRPr="00B348AC">
        <w:rPr>
          <w:sz w:val="22"/>
          <w:szCs w:val="22"/>
        </w:rPr>
        <w:t xml:space="preserve">(5%) or more </w:t>
      </w:r>
      <w:r w:rsidRPr="00B348AC">
        <w:rPr>
          <w:sz w:val="22"/>
          <w:szCs w:val="22"/>
        </w:rPr>
        <w:t>of the value of the property or assets of the provider;</w:t>
      </w:r>
    </w:p>
    <w:p w14:paraId="69FFE092" w14:textId="77777777" w:rsidR="00B73782" w:rsidRPr="00B348AC" w:rsidRDefault="00B73782" w:rsidP="00752EE6">
      <w:pPr>
        <w:widowControl w:val="0"/>
        <w:tabs>
          <w:tab w:val="left" w:pos="720"/>
          <w:tab w:val="left" w:pos="1440"/>
          <w:tab w:val="left" w:pos="2520"/>
          <w:tab w:val="left" w:pos="3060"/>
          <w:tab w:val="left" w:pos="3600"/>
          <w:tab w:val="left" w:pos="4320"/>
        </w:tabs>
        <w:ind w:left="3600" w:hanging="540"/>
        <w:rPr>
          <w:sz w:val="22"/>
          <w:szCs w:val="22"/>
        </w:rPr>
      </w:pPr>
      <w:r w:rsidRPr="00B348AC">
        <w:rPr>
          <w:sz w:val="22"/>
          <w:szCs w:val="22"/>
        </w:rPr>
        <w:t>e.</w:t>
      </w:r>
      <w:r w:rsidRPr="00B348AC">
        <w:rPr>
          <w:sz w:val="22"/>
          <w:szCs w:val="22"/>
        </w:rPr>
        <w:tab/>
      </w:r>
      <w:r w:rsidR="0077656E" w:rsidRPr="00B348AC">
        <w:rPr>
          <w:sz w:val="22"/>
          <w:szCs w:val="22"/>
        </w:rPr>
        <w:t>I</w:t>
      </w:r>
      <w:r w:rsidR="00A33C29" w:rsidRPr="00B348AC">
        <w:rPr>
          <w:sz w:val="22"/>
          <w:szCs w:val="22"/>
        </w:rPr>
        <w:t>ndividuals who are officers or directors if the provider organization of the provider is organized as a corporation; and</w:t>
      </w:r>
    </w:p>
    <w:p w14:paraId="18573688" w14:textId="77777777" w:rsidR="00A33C29" w:rsidRPr="00B348AC" w:rsidRDefault="00A33C29" w:rsidP="00752EE6">
      <w:pPr>
        <w:widowControl w:val="0"/>
        <w:tabs>
          <w:tab w:val="left" w:pos="720"/>
          <w:tab w:val="left" w:pos="1440"/>
          <w:tab w:val="left" w:pos="2520"/>
          <w:tab w:val="left" w:pos="3060"/>
          <w:tab w:val="left" w:pos="3600"/>
          <w:tab w:val="left" w:pos="4320"/>
        </w:tabs>
        <w:ind w:left="3600" w:hanging="540"/>
        <w:rPr>
          <w:sz w:val="22"/>
          <w:szCs w:val="22"/>
        </w:rPr>
      </w:pPr>
      <w:r w:rsidRPr="00B348AC">
        <w:rPr>
          <w:sz w:val="22"/>
          <w:szCs w:val="22"/>
        </w:rPr>
        <w:t>f.</w:t>
      </w:r>
      <w:r w:rsidRPr="00B348AC">
        <w:rPr>
          <w:sz w:val="22"/>
          <w:szCs w:val="22"/>
        </w:rPr>
        <w:tab/>
      </w:r>
      <w:r w:rsidR="0077656E" w:rsidRPr="00B348AC">
        <w:rPr>
          <w:sz w:val="22"/>
          <w:szCs w:val="22"/>
        </w:rPr>
        <w:t>I</w:t>
      </w:r>
      <w:r w:rsidRPr="00B348AC">
        <w:rPr>
          <w:sz w:val="22"/>
          <w:szCs w:val="22"/>
        </w:rPr>
        <w:t>ndividuals who are partners in the provider’s partnership.</w:t>
      </w:r>
    </w:p>
    <w:p w14:paraId="64D3ABB0" w14:textId="191A73C6" w:rsidR="00257EC3" w:rsidRDefault="00257EC3">
      <w:pPr>
        <w:rPr>
          <w:sz w:val="22"/>
          <w:szCs w:val="22"/>
        </w:rPr>
      </w:pPr>
      <w:r>
        <w:rPr>
          <w:sz w:val="22"/>
          <w:szCs w:val="22"/>
        </w:rPr>
        <w:br w:type="page"/>
      </w:r>
    </w:p>
    <w:p w14:paraId="507C5077" w14:textId="77777777" w:rsidR="009C759F" w:rsidRPr="009C759F" w:rsidRDefault="009C759F" w:rsidP="009C759F">
      <w:pPr>
        <w:rPr>
          <w:sz w:val="22"/>
          <w:szCs w:val="22"/>
        </w:rPr>
      </w:pPr>
      <w:r w:rsidRPr="009C759F">
        <w:rPr>
          <w:b/>
          <w:sz w:val="22"/>
          <w:szCs w:val="22"/>
        </w:rPr>
        <w:lastRenderedPageBreak/>
        <w:t>1.03</w:t>
      </w:r>
      <w:r w:rsidRPr="009C759F">
        <w:rPr>
          <w:b/>
          <w:sz w:val="22"/>
          <w:szCs w:val="22"/>
        </w:rPr>
        <w:tab/>
        <w:t xml:space="preserve">PROVIDER PARTICIPATION </w:t>
      </w:r>
      <w:r w:rsidRPr="009C759F">
        <w:rPr>
          <w:sz w:val="22"/>
          <w:szCs w:val="22"/>
        </w:rPr>
        <w:t>(cont.)</w:t>
      </w:r>
    </w:p>
    <w:p w14:paraId="4C27C942" w14:textId="77777777" w:rsidR="009C759F" w:rsidRPr="009C759F" w:rsidRDefault="009C759F" w:rsidP="009C759F">
      <w:pPr>
        <w:rPr>
          <w:sz w:val="22"/>
          <w:szCs w:val="22"/>
        </w:rPr>
      </w:pPr>
    </w:p>
    <w:p w14:paraId="276E6631" w14:textId="77777777" w:rsidR="00A33C29" w:rsidRPr="00B348AC" w:rsidRDefault="00D17C9E" w:rsidP="00775489">
      <w:pPr>
        <w:widowControl w:val="0"/>
        <w:tabs>
          <w:tab w:val="left" w:pos="720"/>
          <w:tab w:val="left" w:pos="1440"/>
          <w:tab w:val="left" w:pos="2160"/>
          <w:tab w:val="left" w:pos="3060"/>
          <w:tab w:val="left" w:pos="3600"/>
          <w:tab w:val="left" w:pos="4320"/>
        </w:tabs>
        <w:ind w:left="3060" w:hanging="540"/>
        <w:rPr>
          <w:sz w:val="22"/>
          <w:szCs w:val="22"/>
        </w:rPr>
      </w:pPr>
      <w:r w:rsidRPr="00B348AC">
        <w:rPr>
          <w:sz w:val="22"/>
          <w:szCs w:val="22"/>
        </w:rPr>
        <w:t>2</w:t>
      </w:r>
      <w:r w:rsidR="00775489" w:rsidRPr="00B348AC">
        <w:rPr>
          <w:sz w:val="22"/>
          <w:szCs w:val="22"/>
        </w:rPr>
        <w:t>.</w:t>
      </w:r>
      <w:r w:rsidR="00775489" w:rsidRPr="00B348AC">
        <w:rPr>
          <w:sz w:val="22"/>
          <w:szCs w:val="22"/>
        </w:rPr>
        <w:tab/>
      </w:r>
      <w:r w:rsidR="00A33C29" w:rsidRPr="00B348AC">
        <w:rPr>
          <w:sz w:val="22"/>
          <w:szCs w:val="22"/>
        </w:rPr>
        <w:t>Providers other than individual practitioners or groups of practitioners must disclose all corporations or other forms of business entities with an ownership or control interest in the provider. Corporations or other forms of business entities with an ownership or control interest include the following:</w:t>
      </w:r>
    </w:p>
    <w:p w14:paraId="515324D1" w14:textId="77777777" w:rsidR="00A33C29" w:rsidRPr="00B348AC" w:rsidRDefault="00A33C29" w:rsidP="00752EE6">
      <w:pPr>
        <w:tabs>
          <w:tab w:val="left" w:pos="720"/>
          <w:tab w:val="left" w:pos="1440"/>
          <w:tab w:val="left" w:pos="2520"/>
          <w:tab w:val="left" w:pos="2880"/>
          <w:tab w:val="left" w:pos="3060"/>
          <w:tab w:val="left" w:pos="3600"/>
          <w:tab w:val="left" w:pos="4320"/>
        </w:tabs>
        <w:rPr>
          <w:sz w:val="22"/>
          <w:szCs w:val="22"/>
        </w:rPr>
      </w:pPr>
    </w:p>
    <w:p w14:paraId="7DB8368C" w14:textId="6E07C516" w:rsidR="00775489" w:rsidRPr="00B348AC" w:rsidRDefault="00A33C29" w:rsidP="00752EE6">
      <w:pPr>
        <w:widowControl w:val="0"/>
        <w:tabs>
          <w:tab w:val="left" w:pos="720"/>
          <w:tab w:val="left" w:pos="1440"/>
          <w:tab w:val="left" w:pos="2520"/>
          <w:tab w:val="left" w:pos="3060"/>
          <w:tab w:val="left" w:pos="3600"/>
          <w:tab w:val="left" w:pos="4320"/>
        </w:tabs>
        <w:ind w:left="3600" w:hanging="540"/>
        <w:rPr>
          <w:sz w:val="22"/>
          <w:szCs w:val="22"/>
        </w:rPr>
      </w:pPr>
      <w:r w:rsidRPr="00B348AC">
        <w:rPr>
          <w:sz w:val="22"/>
          <w:szCs w:val="22"/>
        </w:rPr>
        <w:t>a.</w:t>
      </w:r>
      <w:r w:rsidRPr="00B348AC">
        <w:rPr>
          <w:sz w:val="22"/>
          <w:szCs w:val="22"/>
        </w:rPr>
        <w:tab/>
      </w:r>
      <w:r w:rsidR="0077656E" w:rsidRPr="00B348AC">
        <w:rPr>
          <w:sz w:val="22"/>
          <w:szCs w:val="22"/>
        </w:rPr>
        <w:t>T</w:t>
      </w:r>
      <w:r w:rsidRPr="00B348AC">
        <w:rPr>
          <w:sz w:val="22"/>
          <w:szCs w:val="22"/>
        </w:rPr>
        <w:t xml:space="preserve">hose with an ownership interest totaling five percent </w:t>
      </w:r>
      <w:r w:rsidR="0080797F" w:rsidRPr="00B348AC">
        <w:rPr>
          <w:sz w:val="22"/>
          <w:szCs w:val="22"/>
        </w:rPr>
        <w:t xml:space="preserve">(5%) </w:t>
      </w:r>
      <w:r w:rsidRPr="00B348AC">
        <w:rPr>
          <w:sz w:val="22"/>
          <w:szCs w:val="22"/>
        </w:rPr>
        <w:t>or more in the provider</w:t>
      </w:r>
      <w:r w:rsidR="00EF7BB6" w:rsidRPr="00B348AC">
        <w:rPr>
          <w:sz w:val="22"/>
          <w:szCs w:val="22"/>
        </w:rPr>
        <w:t>;</w:t>
      </w:r>
    </w:p>
    <w:p w14:paraId="657BF15B" w14:textId="77777777" w:rsidR="00A33C29" w:rsidRPr="00B348AC" w:rsidRDefault="00A33C29" w:rsidP="00752EE6">
      <w:pPr>
        <w:widowControl w:val="0"/>
        <w:tabs>
          <w:tab w:val="left" w:pos="720"/>
          <w:tab w:val="left" w:pos="1440"/>
          <w:tab w:val="left" w:pos="2520"/>
          <w:tab w:val="left" w:pos="3060"/>
          <w:tab w:val="left" w:pos="3600"/>
          <w:tab w:val="left" w:pos="4320"/>
        </w:tabs>
        <w:ind w:left="3600" w:hanging="540"/>
        <w:rPr>
          <w:sz w:val="22"/>
          <w:szCs w:val="22"/>
        </w:rPr>
      </w:pPr>
      <w:r w:rsidRPr="00B348AC">
        <w:rPr>
          <w:sz w:val="22"/>
          <w:szCs w:val="22"/>
        </w:rPr>
        <w:t>b.</w:t>
      </w:r>
      <w:r w:rsidRPr="00B348AC">
        <w:rPr>
          <w:sz w:val="22"/>
          <w:szCs w:val="22"/>
        </w:rPr>
        <w:tab/>
      </w:r>
      <w:r w:rsidR="0077656E" w:rsidRPr="00B348AC">
        <w:rPr>
          <w:sz w:val="22"/>
          <w:szCs w:val="22"/>
        </w:rPr>
        <w:t>T</w:t>
      </w:r>
      <w:r w:rsidRPr="00B348AC">
        <w:rPr>
          <w:sz w:val="22"/>
          <w:szCs w:val="22"/>
        </w:rPr>
        <w:t xml:space="preserve">hose with an indirect ownership interest equal to five percent </w:t>
      </w:r>
      <w:r w:rsidR="0080797F" w:rsidRPr="00B348AC">
        <w:rPr>
          <w:sz w:val="22"/>
          <w:szCs w:val="22"/>
        </w:rPr>
        <w:t xml:space="preserve">(5%) </w:t>
      </w:r>
      <w:r w:rsidRPr="00B348AC">
        <w:rPr>
          <w:sz w:val="22"/>
          <w:szCs w:val="22"/>
        </w:rPr>
        <w:t>or more in the provider</w:t>
      </w:r>
      <w:r w:rsidR="00EF7BB6" w:rsidRPr="00B348AC">
        <w:rPr>
          <w:sz w:val="22"/>
          <w:szCs w:val="22"/>
        </w:rPr>
        <w:t>;</w:t>
      </w:r>
    </w:p>
    <w:p w14:paraId="5EE7295E" w14:textId="77777777" w:rsidR="00A33C29" w:rsidRPr="00B348AC" w:rsidRDefault="00A33C29" w:rsidP="00752EE6">
      <w:pPr>
        <w:widowControl w:val="0"/>
        <w:tabs>
          <w:tab w:val="left" w:pos="720"/>
          <w:tab w:val="left" w:pos="1440"/>
          <w:tab w:val="left" w:pos="2520"/>
          <w:tab w:val="left" w:pos="3060"/>
          <w:tab w:val="left" w:pos="3600"/>
          <w:tab w:val="left" w:pos="4320"/>
        </w:tabs>
        <w:ind w:left="3600" w:hanging="540"/>
        <w:rPr>
          <w:sz w:val="22"/>
          <w:szCs w:val="22"/>
        </w:rPr>
      </w:pPr>
      <w:r w:rsidRPr="00B348AC">
        <w:rPr>
          <w:sz w:val="22"/>
          <w:szCs w:val="22"/>
        </w:rPr>
        <w:t>c.</w:t>
      </w:r>
      <w:r w:rsidRPr="00B348AC">
        <w:rPr>
          <w:sz w:val="22"/>
          <w:szCs w:val="22"/>
        </w:rPr>
        <w:tab/>
      </w:r>
      <w:r w:rsidR="0077656E" w:rsidRPr="00B348AC">
        <w:rPr>
          <w:sz w:val="22"/>
          <w:szCs w:val="22"/>
        </w:rPr>
        <w:t>T</w:t>
      </w:r>
      <w:r w:rsidRPr="00B348AC">
        <w:rPr>
          <w:sz w:val="22"/>
          <w:szCs w:val="22"/>
        </w:rPr>
        <w:t xml:space="preserve">hose with a combination of direct and indirect ownership interest equal to </w:t>
      </w:r>
      <w:r w:rsidR="00EF7BB6" w:rsidRPr="00B348AC">
        <w:rPr>
          <w:sz w:val="22"/>
          <w:szCs w:val="22"/>
        </w:rPr>
        <w:t>f</w:t>
      </w:r>
      <w:r w:rsidRPr="00B348AC">
        <w:rPr>
          <w:sz w:val="22"/>
          <w:szCs w:val="22"/>
        </w:rPr>
        <w:t xml:space="preserve">ive percent </w:t>
      </w:r>
      <w:r w:rsidR="0080797F" w:rsidRPr="00B348AC">
        <w:rPr>
          <w:sz w:val="22"/>
          <w:szCs w:val="22"/>
        </w:rPr>
        <w:t xml:space="preserve">(5%) </w:t>
      </w:r>
      <w:r w:rsidRPr="00B348AC">
        <w:rPr>
          <w:sz w:val="22"/>
          <w:szCs w:val="22"/>
        </w:rPr>
        <w:t>or more in the provider</w:t>
      </w:r>
      <w:r w:rsidR="00EF7BB6" w:rsidRPr="00B348AC">
        <w:rPr>
          <w:sz w:val="22"/>
          <w:szCs w:val="22"/>
        </w:rPr>
        <w:t>;</w:t>
      </w:r>
    </w:p>
    <w:p w14:paraId="652AD7E8" w14:textId="29480887" w:rsidR="0057693B" w:rsidRDefault="00A33C29" w:rsidP="00752EE6">
      <w:pPr>
        <w:widowControl w:val="0"/>
        <w:tabs>
          <w:tab w:val="left" w:pos="720"/>
          <w:tab w:val="left" w:pos="1440"/>
          <w:tab w:val="left" w:pos="2520"/>
          <w:tab w:val="left" w:pos="3060"/>
          <w:tab w:val="left" w:pos="3600"/>
          <w:tab w:val="left" w:pos="4320"/>
        </w:tabs>
        <w:ind w:left="3600" w:hanging="540"/>
        <w:rPr>
          <w:sz w:val="22"/>
          <w:szCs w:val="22"/>
        </w:rPr>
      </w:pPr>
      <w:r w:rsidRPr="00B348AC">
        <w:rPr>
          <w:sz w:val="22"/>
          <w:szCs w:val="22"/>
        </w:rPr>
        <w:t>d.</w:t>
      </w:r>
      <w:r w:rsidRPr="00B348AC">
        <w:rPr>
          <w:sz w:val="22"/>
          <w:szCs w:val="22"/>
        </w:rPr>
        <w:tab/>
      </w:r>
      <w:r w:rsidR="0077656E" w:rsidRPr="00B348AC">
        <w:rPr>
          <w:sz w:val="22"/>
          <w:szCs w:val="22"/>
        </w:rPr>
        <w:t>T</w:t>
      </w:r>
      <w:r w:rsidRPr="00B348AC">
        <w:rPr>
          <w:sz w:val="22"/>
          <w:szCs w:val="22"/>
        </w:rPr>
        <w:t xml:space="preserve">hose with an interest of five percent </w:t>
      </w:r>
      <w:r w:rsidR="00E17F2F" w:rsidRPr="00B348AC">
        <w:rPr>
          <w:sz w:val="22"/>
          <w:szCs w:val="22"/>
        </w:rPr>
        <w:t xml:space="preserve">(5%) </w:t>
      </w:r>
      <w:r w:rsidRPr="00B348AC">
        <w:rPr>
          <w:sz w:val="22"/>
          <w:szCs w:val="22"/>
        </w:rPr>
        <w:t>or more in any</w:t>
      </w:r>
      <w:r w:rsidR="00183F43" w:rsidRPr="00B348AC">
        <w:rPr>
          <w:sz w:val="22"/>
          <w:szCs w:val="22"/>
        </w:rPr>
        <w:t xml:space="preserve"> </w:t>
      </w:r>
      <w:r w:rsidRPr="00B348AC">
        <w:rPr>
          <w:sz w:val="22"/>
          <w:szCs w:val="22"/>
        </w:rPr>
        <w:t>mortgage, deed of trust note, or other obligation secured by the disclosing entity if that interest equals</w:t>
      </w:r>
      <w:r w:rsidR="0080797F" w:rsidRPr="00B348AC">
        <w:rPr>
          <w:sz w:val="22"/>
          <w:szCs w:val="22"/>
        </w:rPr>
        <w:t xml:space="preserve"> </w:t>
      </w:r>
      <w:r w:rsidRPr="00B348AC">
        <w:rPr>
          <w:sz w:val="22"/>
          <w:szCs w:val="22"/>
        </w:rPr>
        <w:t xml:space="preserve">five percent </w:t>
      </w:r>
      <w:r w:rsidR="0080797F" w:rsidRPr="00B348AC">
        <w:rPr>
          <w:sz w:val="22"/>
          <w:szCs w:val="22"/>
        </w:rPr>
        <w:t xml:space="preserve">(5%) or more </w:t>
      </w:r>
      <w:r w:rsidRPr="00B348AC">
        <w:rPr>
          <w:sz w:val="22"/>
          <w:szCs w:val="22"/>
        </w:rPr>
        <w:t>of the value of the property or assets of the provider;</w:t>
      </w:r>
    </w:p>
    <w:p w14:paraId="37A9DA8A" w14:textId="77777777" w:rsidR="00A33C29" w:rsidRPr="00B348AC" w:rsidRDefault="00A33C29" w:rsidP="00752EE6">
      <w:pPr>
        <w:widowControl w:val="0"/>
        <w:tabs>
          <w:tab w:val="left" w:pos="720"/>
          <w:tab w:val="left" w:pos="1440"/>
          <w:tab w:val="left" w:pos="2520"/>
          <w:tab w:val="left" w:pos="3060"/>
          <w:tab w:val="left" w:pos="3600"/>
          <w:tab w:val="left" w:pos="4320"/>
        </w:tabs>
        <w:ind w:left="3600" w:hanging="540"/>
        <w:rPr>
          <w:sz w:val="22"/>
          <w:szCs w:val="22"/>
        </w:rPr>
      </w:pPr>
      <w:r w:rsidRPr="00B348AC">
        <w:rPr>
          <w:sz w:val="22"/>
          <w:szCs w:val="22"/>
        </w:rPr>
        <w:t>e.</w:t>
      </w:r>
      <w:r w:rsidRPr="00B348AC">
        <w:rPr>
          <w:sz w:val="22"/>
          <w:szCs w:val="22"/>
        </w:rPr>
        <w:tab/>
      </w:r>
      <w:r w:rsidR="0077656E" w:rsidRPr="00B348AC">
        <w:rPr>
          <w:sz w:val="22"/>
          <w:szCs w:val="22"/>
        </w:rPr>
        <w:t>E</w:t>
      </w:r>
      <w:r w:rsidRPr="00B348AC">
        <w:rPr>
          <w:sz w:val="22"/>
          <w:szCs w:val="22"/>
        </w:rPr>
        <w:t>ntities who are officers or directors of the provider organization if the provider is organized as a corporation; and</w:t>
      </w:r>
    </w:p>
    <w:p w14:paraId="0A31B242" w14:textId="77777777" w:rsidR="00A33C29" w:rsidRPr="00B348AC" w:rsidRDefault="00A33C29" w:rsidP="00752EE6">
      <w:pPr>
        <w:widowControl w:val="0"/>
        <w:tabs>
          <w:tab w:val="left" w:pos="720"/>
          <w:tab w:val="left" w:pos="1440"/>
          <w:tab w:val="left" w:pos="2520"/>
          <w:tab w:val="left" w:pos="3060"/>
          <w:tab w:val="left" w:pos="3600"/>
          <w:tab w:val="left" w:pos="4320"/>
        </w:tabs>
        <w:ind w:left="3600" w:hanging="540"/>
        <w:rPr>
          <w:sz w:val="22"/>
          <w:szCs w:val="22"/>
        </w:rPr>
      </w:pPr>
      <w:r w:rsidRPr="00B348AC">
        <w:rPr>
          <w:sz w:val="22"/>
          <w:szCs w:val="22"/>
        </w:rPr>
        <w:t>f.</w:t>
      </w:r>
      <w:r w:rsidRPr="00B348AC">
        <w:rPr>
          <w:sz w:val="22"/>
          <w:szCs w:val="22"/>
        </w:rPr>
        <w:tab/>
      </w:r>
      <w:r w:rsidR="0077656E" w:rsidRPr="00B348AC">
        <w:rPr>
          <w:sz w:val="22"/>
          <w:szCs w:val="22"/>
        </w:rPr>
        <w:t>E</w:t>
      </w:r>
      <w:r w:rsidRPr="00B348AC">
        <w:rPr>
          <w:sz w:val="22"/>
          <w:szCs w:val="22"/>
        </w:rPr>
        <w:t>ntities who are partners in the provider’s partnership.</w:t>
      </w:r>
    </w:p>
    <w:p w14:paraId="2A7754F9" w14:textId="77777777" w:rsidR="00A33C29" w:rsidRPr="00B348AC" w:rsidRDefault="00A33C29" w:rsidP="00752EE6">
      <w:pPr>
        <w:tabs>
          <w:tab w:val="left" w:pos="720"/>
          <w:tab w:val="left" w:pos="1440"/>
          <w:tab w:val="left" w:pos="2520"/>
          <w:tab w:val="left" w:pos="2880"/>
          <w:tab w:val="left" w:pos="3600"/>
          <w:tab w:val="left" w:pos="4320"/>
        </w:tabs>
        <w:ind w:left="2520" w:hanging="720"/>
        <w:rPr>
          <w:sz w:val="22"/>
          <w:szCs w:val="22"/>
        </w:rPr>
      </w:pPr>
    </w:p>
    <w:p w14:paraId="4C9ECBA4" w14:textId="77777777" w:rsidR="00A33C29" w:rsidRPr="00B348AC" w:rsidRDefault="00D17C9E" w:rsidP="00775489">
      <w:pPr>
        <w:widowControl w:val="0"/>
        <w:tabs>
          <w:tab w:val="left" w:pos="720"/>
          <w:tab w:val="left" w:pos="1440"/>
          <w:tab w:val="left" w:pos="2160"/>
          <w:tab w:val="left" w:pos="3060"/>
          <w:tab w:val="left" w:pos="3600"/>
          <w:tab w:val="left" w:pos="4320"/>
        </w:tabs>
        <w:ind w:left="3060" w:hanging="540"/>
        <w:rPr>
          <w:sz w:val="22"/>
          <w:szCs w:val="22"/>
        </w:rPr>
      </w:pPr>
      <w:r w:rsidRPr="00B348AC">
        <w:rPr>
          <w:sz w:val="22"/>
          <w:szCs w:val="22"/>
        </w:rPr>
        <w:t>3</w:t>
      </w:r>
      <w:r w:rsidR="00B6302F" w:rsidRPr="00B348AC">
        <w:rPr>
          <w:sz w:val="22"/>
          <w:szCs w:val="22"/>
        </w:rPr>
        <w:t>.</w:t>
      </w:r>
      <w:r w:rsidR="00775489" w:rsidRPr="00B348AC">
        <w:rPr>
          <w:sz w:val="22"/>
          <w:szCs w:val="22"/>
        </w:rPr>
        <w:tab/>
      </w:r>
      <w:r w:rsidR="00A33C29" w:rsidRPr="00B348AC">
        <w:rPr>
          <w:sz w:val="22"/>
          <w:szCs w:val="22"/>
        </w:rPr>
        <w:t xml:space="preserve">Providers other than individual practitioners or groups of practitioners must disclose all subcontractors in which the provider has an ownership interest of </w:t>
      </w:r>
      <w:r w:rsidR="00EF7BB6" w:rsidRPr="00B348AC">
        <w:rPr>
          <w:sz w:val="22"/>
          <w:szCs w:val="22"/>
        </w:rPr>
        <w:t>f</w:t>
      </w:r>
      <w:r w:rsidR="00A33C29" w:rsidRPr="00B348AC">
        <w:rPr>
          <w:sz w:val="22"/>
          <w:szCs w:val="22"/>
        </w:rPr>
        <w:t>ive</w:t>
      </w:r>
      <w:r w:rsidR="0080797F" w:rsidRPr="00B348AC">
        <w:rPr>
          <w:sz w:val="22"/>
          <w:szCs w:val="22"/>
        </w:rPr>
        <w:t xml:space="preserve"> </w:t>
      </w:r>
      <w:r w:rsidR="00A33C29" w:rsidRPr="00B348AC">
        <w:rPr>
          <w:sz w:val="22"/>
          <w:szCs w:val="22"/>
        </w:rPr>
        <w:t xml:space="preserve">percent </w:t>
      </w:r>
      <w:r w:rsidR="0080797F" w:rsidRPr="00B348AC">
        <w:rPr>
          <w:sz w:val="22"/>
          <w:szCs w:val="22"/>
        </w:rPr>
        <w:t xml:space="preserve">(5%) </w:t>
      </w:r>
      <w:r w:rsidR="00A33C29" w:rsidRPr="00B348AC">
        <w:rPr>
          <w:sz w:val="22"/>
          <w:szCs w:val="22"/>
        </w:rPr>
        <w:t xml:space="preserve">or more. </w:t>
      </w:r>
    </w:p>
    <w:p w14:paraId="02F72095" w14:textId="77777777" w:rsidR="00A33C29" w:rsidRPr="00B348AC" w:rsidRDefault="00A33C29" w:rsidP="00752EE6">
      <w:pPr>
        <w:tabs>
          <w:tab w:val="left" w:pos="720"/>
          <w:tab w:val="left" w:pos="1440"/>
          <w:tab w:val="left" w:pos="2520"/>
          <w:tab w:val="left" w:pos="2880"/>
          <w:tab w:val="left" w:pos="3060"/>
          <w:tab w:val="left" w:pos="3600"/>
          <w:tab w:val="left" w:pos="4320"/>
        </w:tabs>
        <w:ind w:left="3060" w:hanging="540"/>
        <w:rPr>
          <w:sz w:val="22"/>
          <w:szCs w:val="22"/>
        </w:rPr>
      </w:pPr>
    </w:p>
    <w:p w14:paraId="5DA9AAFA" w14:textId="5DFE10BD" w:rsidR="00A33C29" w:rsidRPr="00B348AC" w:rsidRDefault="00D17C9E" w:rsidP="00775489">
      <w:pPr>
        <w:widowControl w:val="0"/>
        <w:tabs>
          <w:tab w:val="left" w:pos="720"/>
          <w:tab w:val="left" w:pos="1440"/>
          <w:tab w:val="left" w:pos="2160"/>
          <w:tab w:val="left" w:pos="3060"/>
          <w:tab w:val="left" w:pos="3600"/>
          <w:tab w:val="left" w:pos="4320"/>
        </w:tabs>
        <w:ind w:left="3060" w:hanging="540"/>
        <w:rPr>
          <w:sz w:val="22"/>
          <w:szCs w:val="22"/>
        </w:rPr>
      </w:pPr>
      <w:r w:rsidRPr="00B348AC">
        <w:rPr>
          <w:sz w:val="22"/>
          <w:szCs w:val="22"/>
        </w:rPr>
        <w:t>4</w:t>
      </w:r>
      <w:r w:rsidR="00B6302F" w:rsidRPr="00B348AC">
        <w:rPr>
          <w:sz w:val="22"/>
          <w:szCs w:val="22"/>
        </w:rPr>
        <w:t>.</w:t>
      </w:r>
      <w:r w:rsidR="00775489" w:rsidRPr="00B348AC">
        <w:rPr>
          <w:sz w:val="22"/>
          <w:szCs w:val="22"/>
        </w:rPr>
        <w:tab/>
      </w:r>
      <w:r w:rsidR="00A33C29" w:rsidRPr="00B348AC">
        <w:rPr>
          <w:sz w:val="22"/>
          <w:szCs w:val="22"/>
        </w:rPr>
        <w:t>Providers other than individual practitioners or groups of practitioners must disclose any individual owners of the provider who is related to other individual owner as a spouse, parent, child, or sibling. Providers must also disclose any individual owners of the provider’s subcontractor in which the provider has an ownership interest who is related to other individual owner as a spouse, parent, child, or sibling.</w:t>
      </w:r>
      <w:r w:rsidR="00270DA8" w:rsidRPr="00B348AC">
        <w:rPr>
          <w:sz w:val="22"/>
          <w:szCs w:val="22"/>
        </w:rPr>
        <w:t xml:space="preserve"> </w:t>
      </w:r>
    </w:p>
    <w:p w14:paraId="5111112A" w14:textId="77777777" w:rsidR="00A33C29" w:rsidRPr="00B348AC" w:rsidRDefault="00A33C29" w:rsidP="00752EE6">
      <w:pPr>
        <w:tabs>
          <w:tab w:val="left" w:pos="720"/>
          <w:tab w:val="left" w:pos="1440"/>
          <w:tab w:val="left" w:pos="2880"/>
          <w:tab w:val="left" w:pos="3060"/>
          <w:tab w:val="left" w:pos="3600"/>
          <w:tab w:val="left" w:pos="4320"/>
        </w:tabs>
        <w:ind w:left="3060" w:hanging="540"/>
        <w:rPr>
          <w:sz w:val="22"/>
          <w:szCs w:val="22"/>
        </w:rPr>
      </w:pPr>
    </w:p>
    <w:p w14:paraId="16CC48A9" w14:textId="4E158005" w:rsidR="00A33C29" w:rsidRPr="00B348AC" w:rsidRDefault="00D17C9E" w:rsidP="00775489">
      <w:pPr>
        <w:widowControl w:val="0"/>
        <w:tabs>
          <w:tab w:val="left" w:pos="720"/>
          <w:tab w:val="left" w:pos="1440"/>
          <w:tab w:val="left" w:pos="2160"/>
          <w:tab w:val="left" w:pos="3060"/>
          <w:tab w:val="left" w:pos="3600"/>
          <w:tab w:val="left" w:pos="4320"/>
        </w:tabs>
        <w:ind w:left="3060" w:hanging="540"/>
        <w:rPr>
          <w:sz w:val="22"/>
          <w:szCs w:val="22"/>
        </w:rPr>
      </w:pPr>
      <w:r w:rsidRPr="00B348AC">
        <w:rPr>
          <w:sz w:val="22"/>
          <w:szCs w:val="22"/>
        </w:rPr>
        <w:t>5</w:t>
      </w:r>
      <w:r w:rsidR="00775489" w:rsidRPr="00B348AC">
        <w:rPr>
          <w:sz w:val="22"/>
          <w:szCs w:val="22"/>
        </w:rPr>
        <w:t>.</w:t>
      </w:r>
      <w:r w:rsidR="00775489" w:rsidRPr="00B348AC">
        <w:rPr>
          <w:sz w:val="22"/>
          <w:szCs w:val="22"/>
        </w:rPr>
        <w:tab/>
      </w:r>
      <w:r w:rsidR="00A33C29" w:rsidRPr="00B348AC">
        <w:rPr>
          <w:sz w:val="22"/>
          <w:szCs w:val="22"/>
        </w:rPr>
        <w:t>Providers other than individual practitioners or groups of practitioners must disclose any ownership or control interest in any “other disclosing entity.” “Other disclosing entity” means an</w:t>
      </w:r>
      <w:r w:rsidR="00EF7BB6" w:rsidRPr="00B348AC">
        <w:rPr>
          <w:sz w:val="22"/>
          <w:szCs w:val="22"/>
        </w:rPr>
        <w:t>y</w:t>
      </w:r>
      <w:r w:rsidR="00A33C29" w:rsidRPr="00B348AC">
        <w:rPr>
          <w:sz w:val="22"/>
          <w:szCs w:val="22"/>
        </w:rPr>
        <w:t xml:space="preserve"> other Medicaid disclosing entity and any entity that does not participate in Medicaid, but if required to disclose certain ownership and control information because of participation in any program established under Title V, XVIII, or XX of the </w:t>
      </w:r>
      <w:r w:rsidR="00A33C29" w:rsidRPr="00B348AC">
        <w:rPr>
          <w:i/>
          <w:sz w:val="22"/>
          <w:szCs w:val="22"/>
        </w:rPr>
        <w:t>Social Security Act</w:t>
      </w:r>
      <w:r w:rsidR="00A33C29" w:rsidRPr="00B348AC">
        <w:rPr>
          <w:sz w:val="22"/>
          <w:szCs w:val="22"/>
        </w:rPr>
        <w:t xml:space="preserve">. </w:t>
      </w:r>
      <w:r w:rsidR="0077656E" w:rsidRPr="00B348AC">
        <w:rPr>
          <w:sz w:val="22"/>
          <w:szCs w:val="22"/>
        </w:rPr>
        <w:t>This includes:</w:t>
      </w:r>
    </w:p>
    <w:p w14:paraId="360C2B0D" w14:textId="77777777" w:rsidR="00775489" w:rsidRPr="00B348AC" w:rsidRDefault="00775489" w:rsidP="00752EE6">
      <w:pPr>
        <w:tabs>
          <w:tab w:val="left" w:pos="720"/>
          <w:tab w:val="left" w:pos="1440"/>
          <w:tab w:val="left" w:pos="2880"/>
          <w:tab w:val="left" w:pos="3060"/>
          <w:tab w:val="left" w:pos="4320"/>
        </w:tabs>
        <w:ind w:left="3600" w:hanging="1080"/>
        <w:rPr>
          <w:sz w:val="22"/>
          <w:szCs w:val="22"/>
        </w:rPr>
      </w:pPr>
    </w:p>
    <w:p w14:paraId="0BDC5948" w14:textId="29DD29EB" w:rsidR="0077656E" w:rsidRPr="00B348AC" w:rsidRDefault="0077656E" w:rsidP="00752EE6">
      <w:pPr>
        <w:tabs>
          <w:tab w:val="left" w:pos="720"/>
          <w:tab w:val="left" w:pos="1440"/>
          <w:tab w:val="left" w:pos="2880"/>
          <w:tab w:val="left" w:pos="3060"/>
          <w:tab w:val="left" w:pos="4320"/>
        </w:tabs>
        <w:ind w:left="3600" w:hanging="1080"/>
        <w:rPr>
          <w:sz w:val="22"/>
          <w:szCs w:val="22"/>
        </w:rPr>
      </w:pPr>
      <w:r w:rsidRPr="00B348AC">
        <w:rPr>
          <w:sz w:val="22"/>
          <w:szCs w:val="22"/>
        </w:rPr>
        <w:tab/>
      </w:r>
      <w:r w:rsidRPr="00B348AC">
        <w:rPr>
          <w:sz w:val="22"/>
          <w:szCs w:val="22"/>
        </w:rPr>
        <w:tab/>
        <w:t>a.</w:t>
      </w:r>
      <w:r w:rsidRPr="00B348AC">
        <w:rPr>
          <w:sz w:val="22"/>
          <w:szCs w:val="22"/>
        </w:rPr>
        <w:tab/>
        <w:t>Any hospital, skilled nursing facility, home health agency, independent clinical laboratory, renal disease facility, rural health clinic, or health maintenance organization that participates in Medicare (title XVIII)</w:t>
      </w:r>
    </w:p>
    <w:p w14:paraId="1F59E48B" w14:textId="77777777" w:rsidR="0077656E" w:rsidRPr="00B348AC" w:rsidRDefault="0077656E" w:rsidP="00752EE6">
      <w:pPr>
        <w:tabs>
          <w:tab w:val="left" w:pos="720"/>
          <w:tab w:val="left" w:pos="1440"/>
          <w:tab w:val="left" w:pos="2880"/>
          <w:tab w:val="left" w:pos="3060"/>
          <w:tab w:val="left" w:pos="4320"/>
        </w:tabs>
        <w:ind w:left="3600" w:hanging="1080"/>
        <w:rPr>
          <w:sz w:val="22"/>
          <w:szCs w:val="22"/>
        </w:rPr>
      </w:pPr>
      <w:r w:rsidRPr="00B348AC">
        <w:rPr>
          <w:sz w:val="22"/>
          <w:szCs w:val="22"/>
        </w:rPr>
        <w:tab/>
      </w:r>
      <w:r w:rsidRPr="00B348AC">
        <w:rPr>
          <w:sz w:val="22"/>
          <w:szCs w:val="22"/>
        </w:rPr>
        <w:tab/>
        <w:t>b.</w:t>
      </w:r>
      <w:r w:rsidRPr="00B348AC">
        <w:rPr>
          <w:sz w:val="22"/>
          <w:szCs w:val="22"/>
        </w:rPr>
        <w:tab/>
        <w:t>Any Medicare intermediary or carrier; and</w:t>
      </w:r>
    </w:p>
    <w:p w14:paraId="73F5A2FA" w14:textId="56667C0E" w:rsidR="00F51D35" w:rsidRDefault="00F51D35" w:rsidP="00B6302F">
      <w:pPr>
        <w:tabs>
          <w:tab w:val="left" w:pos="720"/>
          <w:tab w:val="left" w:pos="1440"/>
          <w:tab w:val="left" w:pos="2880"/>
          <w:tab w:val="left" w:pos="3060"/>
          <w:tab w:val="left" w:pos="4320"/>
        </w:tabs>
        <w:ind w:left="3600" w:right="-90" w:hanging="1080"/>
        <w:rPr>
          <w:sz w:val="22"/>
          <w:szCs w:val="22"/>
        </w:rPr>
      </w:pPr>
    </w:p>
    <w:p w14:paraId="7E8AD3DC" w14:textId="77777777" w:rsidR="00F51D35" w:rsidRDefault="00F51D35">
      <w:pPr>
        <w:rPr>
          <w:sz w:val="22"/>
          <w:szCs w:val="22"/>
        </w:rPr>
      </w:pPr>
      <w:r>
        <w:rPr>
          <w:sz w:val="22"/>
          <w:szCs w:val="22"/>
        </w:rPr>
        <w:br w:type="page"/>
      </w:r>
    </w:p>
    <w:p w14:paraId="485183D1" w14:textId="77777777" w:rsidR="00F51D35" w:rsidRPr="00F51D35" w:rsidRDefault="00F51D35" w:rsidP="00F51D35">
      <w:pPr>
        <w:tabs>
          <w:tab w:val="left" w:pos="720"/>
          <w:tab w:val="left" w:pos="1440"/>
          <w:tab w:val="left" w:pos="2880"/>
          <w:tab w:val="left" w:pos="3060"/>
          <w:tab w:val="left" w:pos="4320"/>
        </w:tabs>
        <w:ind w:left="1080" w:right="-90" w:hanging="1080"/>
        <w:rPr>
          <w:sz w:val="22"/>
          <w:szCs w:val="22"/>
        </w:rPr>
      </w:pPr>
      <w:r w:rsidRPr="00F51D35">
        <w:rPr>
          <w:b/>
          <w:sz w:val="22"/>
          <w:szCs w:val="22"/>
        </w:rPr>
        <w:lastRenderedPageBreak/>
        <w:t>1.03</w:t>
      </w:r>
      <w:r w:rsidRPr="00F51D35">
        <w:rPr>
          <w:b/>
          <w:sz w:val="22"/>
          <w:szCs w:val="22"/>
        </w:rPr>
        <w:tab/>
        <w:t xml:space="preserve">PROVIDER PARTICIPATION </w:t>
      </w:r>
      <w:r w:rsidRPr="00F51D35">
        <w:rPr>
          <w:sz w:val="22"/>
          <w:szCs w:val="22"/>
        </w:rPr>
        <w:t>(cont.)</w:t>
      </w:r>
    </w:p>
    <w:p w14:paraId="46DF24CB" w14:textId="77777777" w:rsidR="00737751" w:rsidRDefault="00737751" w:rsidP="00B6302F">
      <w:pPr>
        <w:tabs>
          <w:tab w:val="left" w:pos="720"/>
          <w:tab w:val="left" w:pos="1440"/>
          <w:tab w:val="left" w:pos="2880"/>
          <w:tab w:val="left" w:pos="3060"/>
          <w:tab w:val="left" w:pos="4320"/>
        </w:tabs>
        <w:ind w:left="3600" w:right="-90" w:hanging="1080"/>
        <w:rPr>
          <w:sz w:val="22"/>
          <w:szCs w:val="22"/>
        </w:rPr>
      </w:pPr>
    </w:p>
    <w:p w14:paraId="56A1639D" w14:textId="3A4788B2" w:rsidR="0077656E" w:rsidRPr="00B348AC" w:rsidRDefault="00F51D35" w:rsidP="00B6302F">
      <w:pPr>
        <w:tabs>
          <w:tab w:val="left" w:pos="720"/>
          <w:tab w:val="left" w:pos="1440"/>
          <w:tab w:val="left" w:pos="2880"/>
          <w:tab w:val="left" w:pos="3060"/>
          <w:tab w:val="left" w:pos="4320"/>
        </w:tabs>
        <w:ind w:left="3600" w:right="-90" w:hanging="1080"/>
        <w:rPr>
          <w:i/>
          <w:sz w:val="22"/>
          <w:szCs w:val="22"/>
        </w:rPr>
      </w:pPr>
      <w:r>
        <w:rPr>
          <w:sz w:val="22"/>
          <w:szCs w:val="22"/>
        </w:rPr>
        <w:tab/>
      </w:r>
      <w:r>
        <w:rPr>
          <w:sz w:val="22"/>
          <w:szCs w:val="22"/>
        </w:rPr>
        <w:tab/>
      </w:r>
      <w:r w:rsidR="0077656E" w:rsidRPr="00B348AC">
        <w:rPr>
          <w:sz w:val="22"/>
          <w:szCs w:val="22"/>
        </w:rPr>
        <w:t>c.</w:t>
      </w:r>
      <w:r w:rsidR="0077656E" w:rsidRPr="00B348AC">
        <w:rPr>
          <w:sz w:val="22"/>
          <w:szCs w:val="22"/>
        </w:rPr>
        <w:tab/>
        <w:t xml:space="preserve">Any entity (other than an individual practitioner or group of practitioners) that furnishes, or arranges for the furnishing of, health-related services for which it claims payment under any plan or program established under Title V or Title XX of the </w:t>
      </w:r>
      <w:r w:rsidR="0077656E" w:rsidRPr="00B348AC">
        <w:rPr>
          <w:i/>
          <w:sz w:val="22"/>
          <w:szCs w:val="22"/>
        </w:rPr>
        <w:t xml:space="preserve">Social Security Act. </w:t>
      </w:r>
    </w:p>
    <w:p w14:paraId="087763F1" w14:textId="75089C04" w:rsidR="00C8793C" w:rsidRDefault="00C8793C">
      <w:pPr>
        <w:rPr>
          <w:sz w:val="22"/>
          <w:szCs w:val="22"/>
        </w:rPr>
      </w:pPr>
    </w:p>
    <w:p w14:paraId="6741C939" w14:textId="77777777" w:rsidR="008F1160" w:rsidRPr="00B348AC" w:rsidRDefault="008E074D" w:rsidP="00752EE6">
      <w:pPr>
        <w:tabs>
          <w:tab w:val="left" w:pos="720"/>
          <w:tab w:val="left" w:pos="1440"/>
          <w:tab w:val="left" w:pos="2520"/>
          <w:tab w:val="left" w:pos="2880"/>
          <w:tab w:val="left" w:pos="3600"/>
          <w:tab w:val="left" w:pos="4320"/>
        </w:tabs>
        <w:ind w:left="2520" w:hanging="720"/>
        <w:rPr>
          <w:sz w:val="22"/>
          <w:szCs w:val="22"/>
        </w:rPr>
      </w:pPr>
      <w:r w:rsidRPr="00B348AC">
        <w:rPr>
          <w:sz w:val="22"/>
          <w:szCs w:val="22"/>
        </w:rPr>
        <w:t>W</w:t>
      </w:r>
      <w:r w:rsidR="00912A08" w:rsidRPr="00B348AC">
        <w:rPr>
          <w:sz w:val="22"/>
          <w:szCs w:val="22"/>
        </w:rPr>
        <w:t>.</w:t>
      </w:r>
      <w:r w:rsidR="008F1160" w:rsidRPr="00B348AC">
        <w:rPr>
          <w:sz w:val="22"/>
          <w:szCs w:val="22"/>
        </w:rPr>
        <w:tab/>
        <w:t>Provide adequate access to medically necessary covered health care services for MaineCare members.</w:t>
      </w:r>
    </w:p>
    <w:p w14:paraId="61D18425" w14:textId="2843F7D4" w:rsidR="00775489" w:rsidRPr="00B348AC" w:rsidRDefault="00775489" w:rsidP="00752EE6">
      <w:pPr>
        <w:tabs>
          <w:tab w:val="left" w:pos="720"/>
          <w:tab w:val="left" w:pos="1440"/>
          <w:tab w:val="left" w:pos="2520"/>
          <w:tab w:val="left" w:pos="2880"/>
          <w:tab w:val="left" w:pos="3600"/>
          <w:tab w:val="left" w:pos="4320"/>
        </w:tabs>
        <w:ind w:left="2520" w:hanging="720"/>
        <w:rPr>
          <w:sz w:val="22"/>
          <w:szCs w:val="22"/>
        </w:rPr>
      </w:pPr>
    </w:p>
    <w:p w14:paraId="7AF0E350" w14:textId="77777777" w:rsidR="005F4BCA" w:rsidRPr="00B348AC" w:rsidRDefault="008E074D" w:rsidP="00752EE6">
      <w:pPr>
        <w:widowControl w:val="0"/>
        <w:tabs>
          <w:tab w:val="left" w:pos="720"/>
          <w:tab w:val="left" w:pos="1440"/>
          <w:tab w:val="left" w:pos="2520"/>
          <w:tab w:val="left" w:pos="2880"/>
          <w:tab w:val="left" w:pos="3600"/>
          <w:tab w:val="left" w:pos="4320"/>
        </w:tabs>
        <w:ind w:left="2520" w:hanging="720"/>
        <w:rPr>
          <w:sz w:val="22"/>
          <w:szCs w:val="22"/>
        </w:rPr>
      </w:pPr>
      <w:r w:rsidRPr="00B348AC">
        <w:rPr>
          <w:sz w:val="22"/>
          <w:szCs w:val="22"/>
        </w:rPr>
        <w:t>X</w:t>
      </w:r>
      <w:r w:rsidR="00912A08" w:rsidRPr="00B348AC">
        <w:rPr>
          <w:sz w:val="22"/>
          <w:szCs w:val="22"/>
        </w:rPr>
        <w:t>.</w:t>
      </w:r>
      <w:r w:rsidR="008F1160" w:rsidRPr="00B348AC">
        <w:rPr>
          <w:sz w:val="22"/>
          <w:szCs w:val="22"/>
        </w:rPr>
        <w:tab/>
        <w:t>Refer to the Department any evidence demonstrating fraudulent or abusive provider and/or employee practice or overuse of member services by contacting the Program Integrity</w:t>
      </w:r>
      <w:r w:rsidR="006C000D" w:rsidRPr="00B348AC">
        <w:rPr>
          <w:sz w:val="22"/>
          <w:szCs w:val="22"/>
        </w:rPr>
        <w:t xml:space="preserve"> Unit</w:t>
      </w:r>
      <w:r w:rsidR="008F1160" w:rsidRPr="00B348AC">
        <w:rPr>
          <w:sz w:val="22"/>
          <w:szCs w:val="22"/>
        </w:rPr>
        <w:t>.</w:t>
      </w:r>
    </w:p>
    <w:p w14:paraId="064D75FE" w14:textId="77777777" w:rsidR="008F1160" w:rsidRPr="00B348AC" w:rsidRDefault="008F1160" w:rsidP="00752EE6">
      <w:pPr>
        <w:tabs>
          <w:tab w:val="left" w:pos="720"/>
          <w:tab w:val="left" w:pos="1440"/>
          <w:tab w:val="left" w:pos="2160"/>
          <w:tab w:val="left" w:pos="2880"/>
          <w:tab w:val="left" w:pos="3600"/>
          <w:tab w:val="left" w:pos="4320"/>
        </w:tabs>
        <w:rPr>
          <w:sz w:val="22"/>
          <w:szCs w:val="22"/>
        </w:rPr>
      </w:pPr>
    </w:p>
    <w:p w14:paraId="64B4438C" w14:textId="58B935D6" w:rsidR="00982041" w:rsidRPr="00B348AC" w:rsidRDefault="008E074D" w:rsidP="00752EE6">
      <w:pPr>
        <w:tabs>
          <w:tab w:val="left" w:pos="1440"/>
        </w:tabs>
        <w:ind w:left="2520" w:right="-270" w:hanging="720"/>
        <w:rPr>
          <w:b/>
          <w:sz w:val="22"/>
          <w:szCs w:val="22"/>
          <w:lang w:val="fr-FR"/>
        </w:rPr>
      </w:pPr>
      <w:r w:rsidRPr="00B348AC">
        <w:rPr>
          <w:sz w:val="22"/>
          <w:szCs w:val="22"/>
        </w:rPr>
        <w:t>Y</w:t>
      </w:r>
      <w:r w:rsidR="00912A08" w:rsidRPr="00B348AC">
        <w:rPr>
          <w:sz w:val="22"/>
          <w:szCs w:val="22"/>
        </w:rPr>
        <w:t>.</w:t>
      </w:r>
      <w:r w:rsidR="00616672" w:rsidRPr="00B348AC">
        <w:rPr>
          <w:sz w:val="22"/>
          <w:szCs w:val="22"/>
        </w:rPr>
        <w:tab/>
      </w:r>
      <w:r w:rsidR="008F1160" w:rsidRPr="00B348AC">
        <w:rPr>
          <w:sz w:val="22"/>
          <w:szCs w:val="22"/>
        </w:rPr>
        <w:t>Abide by the provisions of 42 C</w:t>
      </w:r>
      <w:r w:rsidR="001F7EC5" w:rsidRPr="00B348AC">
        <w:rPr>
          <w:sz w:val="22"/>
          <w:szCs w:val="22"/>
        </w:rPr>
        <w:t>.</w:t>
      </w:r>
      <w:r w:rsidR="008F1160" w:rsidRPr="00B348AC">
        <w:rPr>
          <w:sz w:val="22"/>
          <w:szCs w:val="22"/>
        </w:rPr>
        <w:t>F</w:t>
      </w:r>
      <w:r w:rsidR="001F7EC5" w:rsidRPr="00B348AC">
        <w:rPr>
          <w:sz w:val="22"/>
          <w:szCs w:val="22"/>
        </w:rPr>
        <w:t>.</w:t>
      </w:r>
      <w:r w:rsidR="008F1160" w:rsidRPr="00B348AC">
        <w:rPr>
          <w:sz w:val="22"/>
          <w:szCs w:val="22"/>
        </w:rPr>
        <w:t>R</w:t>
      </w:r>
      <w:r w:rsidR="001F7EC5" w:rsidRPr="00B348AC">
        <w:rPr>
          <w:sz w:val="22"/>
          <w:szCs w:val="22"/>
        </w:rPr>
        <w:t>.</w:t>
      </w:r>
      <w:r w:rsidR="008F1160" w:rsidRPr="00B348AC">
        <w:rPr>
          <w:sz w:val="22"/>
          <w:szCs w:val="22"/>
        </w:rPr>
        <w:t xml:space="preserve"> 1000, </w:t>
      </w:r>
      <w:r w:rsidR="008F1160" w:rsidRPr="00B348AC">
        <w:rPr>
          <w:i/>
          <w:sz w:val="22"/>
          <w:szCs w:val="22"/>
        </w:rPr>
        <w:t>et seq</w:t>
      </w:r>
      <w:r w:rsidR="008F1160" w:rsidRPr="00B348AC">
        <w:rPr>
          <w:sz w:val="22"/>
          <w:szCs w:val="22"/>
        </w:rPr>
        <w:t>., pertaining to the exclusions of</w:t>
      </w:r>
      <w:r w:rsidR="008E493A" w:rsidRPr="00B348AC">
        <w:rPr>
          <w:sz w:val="22"/>
          <w:szCs w:val="22"/>
        </w:rPr>
        <w:t xml:space="preserve"> </w:t>
      </w:r>
      <w:r w:rsidR="00443F97" w:rsidRPr="00B348AC">
        <w:rPr>
          <w:sz w:val="22"/>
          <w:szCs w:val="22"/>
        </w:rPr>
        <w:t>i</w:t>
      </w:r>
      <w:r w:rsidR="008F1160" w:rsidRPr="00B348AC">
        <w:rPr>
          <w:sz w:val="22"/>
          <w:szCs w:val="22"/>
        </w:rPr>
        <w:t>ndividuals and</w:t>
      </w:r>
      <w:r w:rsidR="008E493A" w:rsidRPr="00B348AC">
        <w:rPr>
          <w:sz w:val="22"/>
          <w:szCs w:val="22"/>
        </w:rPr>
        <w:t xml:space="preserve"> </w:t>
      </w:r>
      <w:r w:rsidR="008F1160" w:rsidRPr="00B348AC">
        <w:rPr>
          <w:sz w:val="22"/>
          <w:szCs w:val="22"/>
        </w:rPr>
        <w:t>entities from participation in Medicare or MaineCare and ensure</w:t>
      </w:r>
      <w:r w:rsidR="00F06FA5" w:rsidRPr="00B348AC">
        <w:rPr>
          <w:sz w:val="22"/>
          <w:szCs w:val="22"/>
        </w:rPr>
        <w:t xml:space="preserve"> </w:t>
      </w:r>
      <w:r w:rsidR="008F1160" w:rsidRPr="00B348AC">
        <w:rPr>
          <w:sz w:val="22"/>
          <w:szCs w:val="22"/>
        </w:rPr>
        <w:t>that</w:t>
      </w:r>
      <w:r w:rsidR="008E493A" w:rsidRPr="00B348AC">
        <w:rPr>
          <w:sz w:val="22"/>
          <w:szCs w:val="22"/>
        </w:rPr>
        <w:t xml:space="preserve"> </w:t>
      </w:r>
      <w:r w:rsidR="008F1160" w:rsidRPr="00B348AC">
        <w:rPr>
          <w:sz w:val="22"/>
          <w:szCs w:val="22"/>
        </w:rPr>
        <w:t>excluded individuals or entities are not employed or utilized to provide services,</w:t>
      </w:r>
      <w:r w:rsidR="008E493A" w:rsidRPr="00B348AC">
        <w:rPr>
          <w:sz w:val="22"/>
          <w:szCs w:val="22"/>
        </w:rPr>
        <w:t xml:space="preserve"> </w:t>
      </w:r>
      <w:r w:rsidR="008F1160" w:rsidRPr="00B348AC">
        <w:rPr>
          <w:sz w:val="22"/>
          <w:szCs w:val="22"/>
        </w:rPr>
        <w:t>receive payments, or submit claims, to the MaineCare Program</w:t>
      </w:r>
      <w:r w:rsidR="009410D1" w:rsidRPr="00B348AC">
        <w:rPr>
          <w:sz w:val="22"/>
          <w:szCs w:val="22"/>
        </w:rPr>
        <w:t>.</w:t>
      </w:r>
      <w:r w:rsidR="00D27CB5" w:rsidRPr="00B348AC">
        <w:rPr>
          <w:sz w:val="22"/>
          <w:szCs w:val="22"/>
        </w:rPr>
        <w:t xml:space="preserve"> </w:t>
      </w:r>
      <w:r w:rsidR="008F1160" w:rsidRPr="00B348AC">
        <w:rPr>
          <w:sz w:val="22"/>
          <w:szCs w:val="22"/>
        </w:rPr>
        <w:t>Excluded</w:t>
      </w:r>
      <w:r w:rsidR="002C463A" w:rsidRPr="00B348AC">
        <w:rPr>
          <w:sz w:val="22"/>
          <w:szCs w:val="22"/>
        </w:rPr>
        <w:t xml:space="preserve"> </w:t>
      </w:r>
      <w:r w:rsidR="008F1160" w:rsidRPr="00B348AC">
        <w:rPr>
          <w:sz w:val="22"/>
          <w:szCs w:val="22"/>
        </w:rPr>
        <w:t xml:space="preserve">provider information can be </w:t>
      </w:r>
      <w:r w:rsidR="009B2DF0" w:rsidRPr="00B348AC">
        <w:rPr>
          <w:sz w:val="22"/>
          <w:szCs w:val="22"/>
        </w:rPr>
        <w:t>referenced at</w:t>
      </w:r>
      <w:r w:rsidR="00CE11AF" w:rsidRPr="00B348AC">
        <w:rPr>
          <w:sz w:val="22"/>
          <w:szCs w:val="22"/>
        </w:rPr>
        <w:t xml:space="preserve"> the Health and Human</w:t>
      </w:r>
      <w:r w:rsidR="009B2DF0" w:rsidRPr="00B348AC">
        <w:rPr>
          <w:sz w:val="22"/>
          <w:szCs w:val="22"/>
        </w:rPr>
        <w:t xml:space="preserve"> </w:t>
      </w:r>
      <w:r w:rsidR="00CE11AF" w:rsidRPr="00B348AC">
        <w:rPr>
          <w:sz w:val="22"/>
          <w:szCs w:val="22"/>
        </w:rPr>
        <w:t>Services Office of Ins</w:t>
      </w:r>
      <w:r w:rsidR="00982041" w:rsidRPr="00B348AC">
        <w:rPr>
          <w:sz w:val="22"/>
          <w:szCs w:val="22"/>
        </w:rPr>
        <w:t xml:space="preserve">pector General web site: </w:t>
      </w:r>
      <w:hyperlink r:id="rId19" w:history="1">
        <w:r w:rsidR="00982041" w:rsidRPr="00B348AC">
          <w:rPr>
            <w:rStyle w:val="Hyperlink"/>
            <w:sz w:val="22"/>
            <w:szCs w:val="22"/>
          </w:rPr>
          <w:t>http://exclusions.oig.hhs.gov</w:t>
        </w:r>
      </w:hyperlink>
      <w:r w:rsidR="00982041" w:rsidRPr="00B348AC">
        <w:rPr>
          <w:sz w:val="22"/>
          <w:szCs w:val="22"/>
        </w:rPr>
        <w:t xml:space="preserve"> and the Division of Audit, Program Integrity Unit web site:</w:t>
      </w:r>
      <w:r w:rsidR="00D27CB5" w:rsidRPr="00B348AC">
        <w:rPr>
          <w:sz w:val="22"/>
          <w:szCs w:val="22"/>
        </w:rPr>
        <w:t xml:space="preserve"> </w:t>
      </w:r>
      <w:hyperlink r:id="rId20" w:history="1">
        <w:r w:rsidR="00982041" w:rsidRPr="00B348AC">
          <w:rPr>
            <w:rStyle w:val="Hyperlink"/>
            <w:sz w:val="22"/>
            <w:szCs w:val="22"/>
          </w:rPr>
          <w:t>https://mainecare.maine.gov/mhpviewer.aspx?FID=MEEX</w:t>
        </w:r>
      </w:hyperlink>
      <w:r w:rsidR="00982041" w:rsidRPr="00B348AC">
        <w:rPr>
          <w:sz w:val="22"/>
          <w:szCs w:val="22"/>
        </w:rPr>
        <w:t xml:space="preserve">. </w:t>
      </w:r>
    </w:p>
    <w:p w14:paraId="68CCD3C9" w14:textId="77777777" w:rsidR="00EB5FE3" w:rsidRPr="00B348AC" w:rsidRDefault="00EB5FE3" w:rsidP="00752EE6">
      <w:pPr>
        <w:tabs>
          <w:tab w:val="left" w:pos="720"/>
        </w:tabs>
        <w:ind w:left="2520" w:hanging="720"/>
        <w:rPr>
          <w:sz w:val="22"/>
          <w:szCs w:val="22"/>
          <w:lang w:val="fr-FR"/>
        </w:rPr>
      </w:pPr>
    </w:p>
    <w:p w14:paraId="24F9A960" w14:textId="77777777" w:rsidR="008F1160" w:rsidRPr="00B348AC" w:rsidRDefault="008E074D" w:rsidP="00F06FA5">
      <w:pPr>
        <w:tabs>
          <w:tab w:val="left" w:pos="1440"/>
        </w:tabs>
        <w:ind w:left="2520" w:right="-270" w:hanging="720"/>
        <w:rPr>
          <w:sz w:val="22"/>
          <w:szCs w:val="22"/>
        </w:rPr>
      </w:pPr>
      <w:r w:rsidRPr="00B348AC">
        <w:rPr>
          <w:sz w:val="22"/>
          <w:szCs w:val="22"/>
        </w:rPr>
        <w:t>Z.</w:t>
      </w:r>
      <w:r w:rsidRPr="00B348AC">
        <w:rPr>
          <w:sz w:val="22"/>
          <w:szCs w:val="22"/>
        </w:rPr>
        <w:tab/>
      </w:r>
      <w:r w:rsidR="008F1160" w:rsidRPr="00B348AC">
        <w:rPr>
          <w:sz w:val="22"/>
          <w:szCs w:val="22"/>
        </w:rPr>
        <w:t>Maintain accurate, auditable and sufficiently detailed financial and statistical records to substantiate cost reports, negotiated rates, by report items, or any other fee for service rate for a period of at least five (5) years following the date of final settlement or established rate with the Department.</w:t>
      </w:r>
      <w:r w:rsidR="00D27CB5" w:rsidRPr="00B348AC">
        <w:rPr>
          <w:sz w:val="22"/>
          <w:szCs w:val="22"/>
        </w:rPr>
        <w:t xml:space="preserve"> </w:t>
      </w:r>
      <w:r w:rsidR="008F1160" w:rsidRPr="00B348AC">
        <w:rPr>
          <w:sz w:val="22"/>
          <w:szCs w:val="22"/>
        </w:rPr>
        <w:t>These records must include, but not be limited to:</w:t>
      </w:r>
      <w:r w:rsidR="00D27CB5" w:rsidRPr="00B348AC">
        <w:rPr>
          <w:sz w:val="22"/>
          <w:szCs w:val="22"/>
        </w:rPr>
        <w:t xml:space="preserve"> </w:t>
      </w:r>
      <w:r w:rsidR="008F1160" w:rsidRPr="00B348AC">
        <w:rPr>
          <w:sz w:val="22"/>
          <w:szCs w:val="22"/>
        </w:rPr>
        <w:t xml:space="preserve">matters of provider ownership; organization; operation; fiscal and other record-keeping systems; </w:t>
      </w:r>
      <w:r w:rsidR="00F41BF1" w:rsidRPr="00B348AC">
        <w:rPr>
          <w:sz w:val="22"/>
          <w:szCs w:val="22"/>
        </w:rPr>
        <w:t>f</w:t>
      </w:r>
      <w:r w:rsidR="008F1160" w:rsidRPr="00B348AC">
        <w:rPr>
          <w:sz w:val="22"/>
          <w:szCs w:val="22"/>
        </w:rPr>
        <w:t xml:space="preserve">ederal and </w:t>
      </w:r>
      <w:r w:rsidR="00F41BF1" w:rsidRPr="00B348AC">
        <w:rPr>
          <w:sz w:val="22"/>
          <w:szCs w:val="22"/>
        </w:rPr>
        <w:t>s</w:t>
      </w:r>
      <w:r w:rsidR="008F1160" w:rsidRPr="00B348AC">
        <w:rPr>
          <w:sz w:val="22"/>
          <w:szCs w:val="22"/>
        </w:rPr>
        <w:t>tate income tax information; asset acquisition; lease</w:t>
      </w:r>
      <w:r w:rsidR="005B4B45" w:rsidRPr="00B348AC">
        <w:rPr>
          <w:sz w:val="22"/>
          <w:szCs w:val="22"/>
        </w:rPr>
        <w:t xml:space="preserve">, sale or other action; cost of </w:t>
      </w:r>
      <w:r w:rsidR="008F1160" w:rsidRPr="00B348AC">
        <w:rPr>
          <w:sz w:val="22"/>
          <w:szCs w:val="22"/>
        </w:rPr>
        <w:t>ownership information on leased property even if the property is leased from an unrelated party; franchise or management arrangement; patient service charge schedule; matters pertaining to cost of operation; amounts of income received by service and purpose; and flow of funds and working capital.</w:t>
      </w:r>
    </w:p>
    <w:p w14:paraId="241E88FA" w14:textId="77777777" w:rsidR="008F1160" w:rsidRPr="00B348AC" w:rsidRDefault="008F1160" w:rsidP="00752EE6">
      <w:pPr>
        <w:widowControl w:val="0"/>
        <w:tabs>
          <w:tab w:val="left" w:pos="720"/>
          <w:tab w:val="left" w:pos="1440"/>
          <w:tab w:val="left" w:pos="2880"/>
          <w:tab w:val="left" w:pos="3600"/>
          <w:tab w:val="left" w:pos="4320"/>
        </w:tabs>
        <w:ind w:left="2520" w:hanging="720"/>
        <w:rPr>
          <w:sz w:val="22"/>
          <w:szCs w:val="22"/>
        </w:rPr>
      </w:pPr>
    </w:p>
    <w:p w14:paraId="6D1F196A" w14:textId="77777777" w:rsidR="008F1160" w:rsidRPr="00B348AC" w:rsidRDefault="008E074D" w:rsidP="00F06FA5">
      <w:pPr>
        <w:tabs>
          <w:tab w:val="left" w:pos="1440"/>
        </w:tabs>
        <w:ind w:left="2520" w:right="-270" w:hanging="720"/>
        <w:rPr>
          <w:sz w:val="22"/>
          <w:szCs w:val="22"/>
        </w:rPr>
      </w:pPr>
      <w:r w:rsidRPr="00B348AC">
        <w:rPr>
          <w:sz w:val="22"/>
          <w:szCs w:val="22"/>
        </w:rPr>
        <w:t>AA</w:t>
      </w:r>
      <w:r w:rsidR="00C36710" w:rsidRPr="00B348AC">
        <w:rPr>
          <w:sz w:val="22"/>
          <w:szCs w:val="22"/>
        </w:rPr>
        <w:t>.</w:t>
      </w:r>
      <w:r w:rsidR="008E493A" w:rsidRPr="00B348AC">
        <w:rPr>
          <w:sz w:val="22"/>
          <w:szCs w:val="22"/>
        </w:rPr>
        <w:tab/>
      </w:r>
      <w:r w:rsidR="008F1160" w:rsidRPr="00B348AC">
        <w:rPr>
          <w:sz w:val="22"/>
          <w:szCs w:val="22"/>
        </w:rPr>
        <w:t>Attend provider education sessions when required by the Department.</w:t>
      </w:r>
    </w:p>
    <w:p w14:paraId="5D1ED624" w14:textId="77777777" w:rsidR="008F1160" w:rsidRPr="00B348AC" w:rsidRDefault="008F1160" w:rsidP="00752EE6">
      <w:pPr>
        <w:widowControl w:val="0"/>
        <w:tabs>
          <w:tab w:val="left" w:pos="720"/>
          <w:tab w:val="left" w:pos="1440"/>
          <w:tab w:val="left" w:pos="2160"/>
          <w:tab w:val="left" w:pos="2880"/>
          <w:tab w:val="left" w:pos="3600"/>
          <w:tab w:val="left" w:pos="4320"/>
        </w:tabs>
        <w:ind w:left="2520" w:hanging="720"/>
        <w:rPr>
          <w:sz w:val="22"/>
          <w:szCs w:val="22"/>
        </w:rPr>
      </w:pPr>
    </w:p>
    <w:p w14:paraId="030A0CCE" w14:textId="77777777" w:rsidR="008F1160" w:rsidRPr="00B348AC" w:rsidRDefault="008E074D" w:rsidP="00F06FA5">
      <w:pPr>
        <w:tabs>
          <w:tab w:val="left" w:pos="1440"/>
        </w:tabs>
        <w:ind w:left="2520" w:right="-270" w:hanging="720"/>
        <w:rPr>
          <w:sz w:val="22"/>
          <w:szCs w:val="22"/>
        </w:rPr>
      </w:pPr>
      <w:r w:rsidRPr="00B348AC">
        <w:rPr>
          <w:sz w:val="22"/>
          <w:szCs w:val="22"/>
        </w:rPr>
        <w:t>BB</w:t>
      </w:r>
      <w:r w:rsidR="00C36710" w:rsidRPr="00B348AC">
        <w:rPr>
          <w:sz w:val="22"/>
          <w:szCs w:val="22"/>
        </w:rPr>
        <w:t>.</w:t>
      </w:r>
      <w:r w:rsidR="00616672" w:rsidRPr="00B348AC">
        <w:rPr>
          <w:sz w:val="22"/>
          <w:szCs w:val="22"/>
        </w:rPr>
        <w:tab/>
      </w:r>
      <w:r w:rsidR="006D39EB" w:rsidRPr="00B348AC">
        <w:rPr>
          <w:sz w:val="22"/>
          <w:szCs w:val="22"/>
        </w:rPr>
        <w:t>Submit all claims for review prior to payment, when required by the Department</w:t>
      </w:r>
      <w:r w:rsidR="00831219" w:rsidRPr="00B348AC">
        <w:rPr>
          <w:sz w:val="22"/>
          <w:szCs w:val="22"/>
        </w:rPr>
        <w:t>.</w:t>
      </w:r>
    </w:p>
    <w:p w14:paraId="3399F9A0" w14:textId="77777777" w:rsidR="005B4B45" w:rsidRPr="00B348AC" w:rsidRDefault="005B4B45" w:rsidP="00752EE6">
      <w:pPr>
        <w:widowControl w:val="0"/>
        <w:tabs>
          <w:tab w:val="left" w:pos="720"/>
          <w:tab w:val="left" w:pos="1440"/>
          <w:tab w:val="left" w:pos="2160"/>
          <w:tab w:val="left" w:pos="2880"/>
          <w:tab w:val="left" w:pos="3600"/>
          <w:tab w:val="left" w:pos="4320"/>
        </w:tabs>
        <w:ind w:left="2520" w:hanging="720"/>
        <w:rPr>
          <w:sz w:val="22"/>
          <w:szCs w:val="22"/>
        </w:rPr>
      </w:pPr>
    </w:p>
    <w:p w14:paraId="350A5136" w14:textId="77777777" w:rsidR="008F1160" w:rsidRPr="00B348AC" w:rsidRDefault="008E074D" w:rsidP="00F06FA5">
      <w:pPr>
        <w:tabs>
          <w:tab w:val="left" w:pos="1440"/>
        </w:tabs>
        <w:ind w:left="2520" w:right="-270" w:hanging="720"/>
        <w:rPr>
          <w:sz w:val="22"/>
          <w:szCs w:val="22"/>
        </w:rPr>
      </w:pPr>
      <w:r w:rsidRPr="00B348AC">
        <w:rPr>
          <w:sz w:val="22"/>
          <w:szCs w:val="22"/>
        </w:rPr>
        <w:t>CC</w:t>
      </w:r>
      <w:r w:rsidR="00C36710" w:rsidRPr="00B348AC">
        <w:rPr>
          <w:sz w:val="22"/>
          <w:szCs w:val="22"/>
        </w:rPr>
        <w:t>.</w:t>
      </w:r>
      <w:r w:rsidR="00F06FA5" w:rsidRPr="00B348AC">
        <w:rPr>
          <w:sz w:val="22"/>
          <w:szCs w:val="22"/>
        </w:rPr>
        <w:tab/>
      </w:r>
      <w:r w:rsidR="00451C5D" w:rsidRPr="00B348AC">
        <w:rPr>
          <w:sz w:val="22"/>
          <w:szCs w:val="22"/>
        </w:rPr>
        <w:t xml:space="preserve">Comply with </w:t>
      </w:r>
      <w:r w:rsidR="006D39EB" w:rsidRPr="00B348AC">
        <w:rPr>
          <w:sz w:val="22"/>
          <w:szCs w:val="22"/>
        </w:rPr>
        <w:t xml:space="preserve">the requirements of the </w:t>
      </w:r>
      <w:r w:rsidR="00596275" w:rsidRPr="00B348AC">
        <w:rPr>
          <w:i/>
          <w:sz w:val="22"/>
          <w:szCs w:val="22"/>
        </w:rPr>
        <w:t xml:space="preserve">Federal </w:t>
      </w:r>
      <w:r w:rsidR="006D39EB" w:rsidRPr="00B348AC">
        <w:rPr>
          <w:i/>
          <w:sz w:val="22"/>
          <w:szCs w:val="22"/>
        </w:rPr>
        <w:t>False Claims Act</w:t>
      </w:r>
      <w:r w:rsidR="006D39EB" w:rsidRPr="00B348AC">
        <w:rPr>
          <w:sz w:val="22"/>
          <w:szCs w:val="22"/>
        </w:rPr>
        <w:t xml:space="preserve"> as referenced in Appendix </w:t>
      </w:r>
      <w:r w:rsidR="00596275" w:rsidRPr="00B348AC">
        <w:rPr>
          <w:sz w:val="22"/>
          <w:szCs w:val="22"/>
        </w:rPr>
        <w:t>2</w:t>
      </w:r>
      <w:r w:rsidR="006D39EB" w:rsidRPr="00B348AC">
        <w:rPr>
          <w:sz w:val="22"/>
          <w:szCs w:val="22"/>
        </w:rPr>
        <w:t xml:space="preserve"> of this Chapter</w:t>
      </w:r>
      <w:r w:rsidR="009410D1" w:rsidRPr="00B348AC">
        <w:rPr>
          <w:sz w:val="22"/>
          <w:szCs w:val="22"/>
        </w:rPr>
        <w:t>.</w:t>
      </w:r>
    </w:p>
    <w:p w14:paraId="67DA462D" w14:textId="77777777" w:rsidR="008F1160" w:rsidRPr="00B348AC" w:rsidRDefault="008F1160" w:rsidP="00752EE6">
      <w:pPr>
        <w:widowControl w:val="0"/>
        <w:tabs>
          <w:tab w:val="left" w:pos="720"/>
          <w:tab w:val="left" w:pos="1440"/>
          <w:tab w:val="left" w:pos="2160"/>
          <w:tab w:val="left" w:pos="2880"/>
          <w:tab w:val="left" w:pos="3600"/>
          <w:tab w:val="left" w:pos="4320"/>
        </w:tabs>
        <w:ind w:left="2520" w:hanging="720"/>
        <w:rPr>
          <w:sz w:val="22"/>
          <w:szCs w:val="22"/>
        </w:rPr>
      </w:pPr>
    </w:p>
    <w:p w14:paraId="3BC32A14" w14:textId="29094685" w:rsidR="00F06FA5" w:rsidRPr="00B348AC" w:rsidRDefault="008E074D" w:rsidP="00F06FA5">
      <w:pPr>
        <w:widowControl w:val="0"/>
        <w:tabs>
          <w:tab w:val="left" w:pos="720"/>
          <w:tab w:val="left" w:pos="1440"/>
          <w:tab w:val="left" w:pos="2160"/>
          <w:tab w:val="left" w:pos="2880"/>
          <w:tab w:val="left" w:pos="3600"/>
          <w:tab w:val="left" w:pos="4320"/>
        </w:tabs>
        <w:ind w:left="2520" w:hanging="720"/>
        <w:rPr>
          <w:sz w:val="22"/>
          <w:szCs w:val="22"/>
        </w:rPr>
      </w:pPr>
      <w:r w:rsidRPr="00B348AC">
        <w:rPr>
          <w:sz w:val="22"/>
          <w:szCs w:val="22"/>
        </w:rPr>
        <w:t>DD</w:t>
      </w:r>
      <w:r w:rsidR="00C36710" w:rsidRPr="00B348AC">
        <w:rPr>
          <w:sz w:val="22"/>
          <w:szCs w:val="22"/>
        </w:rPr>
        <w:t>.</w:t>
      </w:r>
      <w:r w:rsidR="008F1160" w:rsidRPr="00B348AC">
        <w:rPr>
          <w:sz w:val="22"/>
          <w:szCs w:val="22"/>
        </w:rPr>
        <w:tab/>
      </w:r>
      <w:r w:rsidR="00451C5D" w:rsidRPr="00B348AC">
        <w:rPr>
          <w:sz w:val="22"/>
          <w:szCs w:val="22"/>
        </w:rPr>
        <w:t xml:space="preserve">Comply with </w:t>
      </w:r>
      <w:r w:rsidR="006D39EB" w:rsidRPr="00B348AC">
        <w:rPr>
          <w:sz w:val="22"/>
          <w:szCs w:val="22"/>
        </w:rPr>
        <w:t xml:space="preserve">this Chapter </w:t>
      </w:r>
      <w:r w:rsidRPr="00B348AC">
        <w:rPr>
          <w:sz w:val="22"/>
          <w:szCs w:val="22"/>
        </w:rPr>
        <w:t xml:space="preserve">and </w:t>
      </w:r>
      <w:r w:rsidR="006D39EB" w:rsidRPr="00B348AC">
        <w:rPr>
          <w:sz w:val="22"/>
          <w:szCs w:val="22"/>
        </w:rPr>
        <w:t>all other applicable Chapters and Sections of the</w:t>
      </w:r>
      <w:r w:rsidR="00B6302F" w:rsidRPr="00B348AC">
        <w:rPr>
          <w:sz w:val="22"/>
          <w:szCs w:val="22"/>
        </w:rPr>
        <w:t> </w:t>
      </w:r>
      <w:r w:rsidR="006D39EB" w:rsidRPr="00B348AC">
        <w:rPr>
          <w:sz w:val="22"/>
          <w:szCs w:val="22"/>
        </w:rPr>
        <w:t>M</w:t>
      </w:r>
      <w:r w:rsidR="00A22B29" w:rsidRPr="00B348AC">
        <w:rPr>
          <w:sz w:val="22"/>
          <w:szCs w:val="22"/>
        </w:rPr>
        <w:t>BM</w:t>
      </w:r>
      <w:r w:rsidR="00553F74" w:rsidRPr="00B348AC">
        <w:rPr>
          <w:sz w:val="22"/>
          <w:szCs w:val="22"/>
        </w:rPr>
        <w:t>.</w:t>
      </w:r>
    </w:p>
    <w:p w14:paraId="49321329" w14:textId="77777777" w:rsidR="009803D2" w:rsidRPr="00B348AC" w:rsidRDefault="009803D2" w:rsidP="00752EE6">
      <w:pPr>
        <w:widowControl w:val="0"/>
        <w:tabs>
          <w:tab w:val="left" w:pos="720"/>
          <w:tab w:val="left" w:pos="1440"/>
          <w:tab w:val="left" w:pos="2160"/>
          <w:tab w:val="left" w:pos="2880"/>
          <w:tab w:val="left" w:pos="3600"/>
          <w:tab w:val="left" w:pos="4320"/>
        </w:tabs>
        <w:rPr>
          <w:sz w:val="22"/>
          <w:szCs w:val="22"/>
        </w:rPr>
      </w:pPr>
    </w:p>
    <w:p w14:paraId="2115FA31" w14:textId="4928A67C" w:rsidR="00032047" w:rsidRPr="00B348AC" w:rsidRDefault="008F1160" w:rsidP="00752EE6">
      <w:pPr>
        <w:widowControl w:val="0"/>
        <w:tabs>
          <w:tab w:val="left" w:pos="720"/>
          <w:tab w:val="left" w:pos="1800"/>
          <w:tab w:val="left" w:pos="2160"/>
          <w:tab w:val="left" w:pos="2880"/>
          <w:tab w:val="left" w:pos="3600"/>
          <w:tab w:val="left" w:pos="4320"/>
        </w:tabs>
        <w:ind w:left="1800"/>
        <w:rPr>
          <w:sz w:val="22"/>
          <w:szCs w:val="22"/>
        </w:rPr>
      </w:pPr>
      <w:r w:rsidRPr="00B348AC">
        <w:rPr>
          <w:sz w:val="22"/>
          <w:szCs w:val="22"/>
        </w:rPr>
        <w:t xml:space="preserve">The Department may sanction providers </w:t>
      </w:r>
      <w:r w:rsidR="00DC6AC2">
        <w:rPr>
          <w:sz w:val="22"/>
          <w:szCs w:val="22"/>
        </w:rPr>
        <w:t>that</w:t>
      </w:r>
      <w:r w:rsidRPr="00B348AC">
        <w:rPr>
          <w:sz w:val="22"/>
          <w:szCs w:val="22"/>
        </w:rPr>
        <w:t xml:space="preserve"> fail to comply with these requirements.</w:t>
      </w:r>
    </w:p>
    <w:p w14:paraId="632BEBA9" w14:textId="3CFD09A7" w:rsidR="00E3058A" w:rsidRDefault="00E3058A">
      <w:pPr>
        <w:rPr>
          <w:sz w:val="22"/>
          <w:szCs w:val="22"/>
        </w:rPr>
      </w:pPr>
      <w:r>
        <w:rPr>
          <w:sz w:val="22"/>
          <w:szCs w:val="22"/>
        </w:rPr>
        <w:br w:type="page"/>
      </w:r>
    </w:p>
    <w:p w14:paraId="7E89F89C" w14:textId="77777777" w:rsidR="00E3058A" w:rsidRPr="00E3058A" w:rsidRDefault="00E3058A" w:rsidP="00E3058A">
      <w:pPr>
        <w:widowControl w:val="0"/>
        <w:tabs>
          <w:tab w:val="left" w:pos="720"/>
          <w:tab w:val="left" w:pos="1800"/>
          <w:tab w:val="left" w:pos="2160"/>
          <w:tab w:val="left" w:pos="2880"/>
          <w:tab w:val="left" w:pos="3600"/>
          <w:tab w:val="left" w:pos="4320"/>
        </w:tabs>
        <w:ind w:left="360" w:hanging="360"/>
        <w:rPr>
          <w:sz w:val="22"/>
          <w:szCs w:val="22"/>
        </w:rPr>
      </w:pPr>
      <w:r w:rsidRPr="00E3058A">
        <w:rPr>
          <w:b/>
          <w:sz w:val="22"/>
          <w:szCs w:val="22"/>
        </w:rPr>
        <w:lastRenderedPageBreak/>
        <w:t>1.03</w:t>
      </w:r>
      <w:r w:rsidRPr="00E3058A">
        <w:rPr>
          <w:b/>
          <w:sz w:val="22"/>
          <w:szCs w:val="22"/>
        </w:rPr>
        <w:tab/>
        <w:t xml:space="preserve">PROVIDER PARTICIPATION </w:t>
      </w:r>
      <w:r w:rsidRPr="00E3058A">
        <w:rPr>
          <w:sz w:val="22"/>
          <w:szCs w:val="22"/>
        </w:rPr>
        <w:t>(cont.)</w:t>
      </w:r>
    </w:p>
    <w:p w14:paraId="3095BA59" w14:textId="77777777" w:rsidR="00E3058A" w:rsidRDefault="00E3058A" w:rsidP="00B6302F">
      <w:pPr>
        <w:widowControl w:val="0"/>
        <w:tabs>
          <w:tab w:val="left" w:pos="720"/>
          <w:tab w:val="left" w:pos="1800"/>
          <w:tab w:val="left" w:pos="2160"/>
          <w:tab w:val="left" w:pos="3600"/>
        </w:tabs>
        <w:ind w:left="2160" w:hanging="1440"/>
        <w:rPr>
          <w:sz w:val="22"/>
          <w:szCs w:val="22"/>
        </w:rPr>
      </w:pPr>
    </w:p>
    <w:p w14:paraId="26FCA5A3" w14:textId="34B1F7E2" w:rsidR="008F1160" w:rsidRPr="00B348AC" w:rsidRDefault="008F1160" w:rsidP="00B6302F">
      <w:pPr>
        <w:widowControl w:val="0"/>
        <w:tabs>
          <w:tab w:val="left" w:pos="720"/>
          <w:tab w:val="left" w:pos="1800"/>
          <w:tab w:val="left" w:pos="2160"/>
          <w:tab w:val="left" w:pos="3600"/>
        </w:tabs>
        <w:ind w:left="2160" w:hanging="1440"/>
        <w:rPr>
          <w:sz w:val="22"/>
          <w:szCs w:val="22"/>
        </w:rPr>
      </w:pPr>
      <w:r w:rsidRPr="00B348AC">
        <w:rPr>
          <w:sz w:val="22"/>
          <w:szCs w:val="22"/>
        </w:rPr>
        <w:t>1.03-</w:t>
      </w:r>
      <w:r w:rsidR="0080797F" w:rsidRPr="00B348AC">
        <w:rPr>
          <w:sz w:val="22"/>
          <w:szCs w:val="22"/>
        </w:rPr>
        <w:t>9</w:t>
      </w:r>
      <w:r w:rsidRPr="00B348AC">
        <w:rPr>
          <w:sz w:val="22"/>
          <w:szCs w:val="22"/>
        </w:rPr>
        <w:tab/>
      </w:r>
      <w:r w:rsidRPr="00B348AC">
        <w:rPr>
          <w:b/>
          <w:sz w:val="22"/>
          <w:szCs w:val="22"/>
        </w:rPr>
        <w:t>Confidentiality</w:t>
      </w:r>
    </w:p>
    <w:p w14:paraId="456B1FA1" w14:textId="77777777" w:rsidR="00775CD1" w:rsidRPr="00B348AC" w:rsidRDefault="00775CD1" w:rsidP="00752EE6">
      <w:pPr>
        <w:widowControl w:val="0"/>
        <w:tabs>
          <w:tab w:val="left" w:pos="720"/>
          <w:tab w:val="left" w:pos="2160"/>
          <w:tab w:val="left" w:pos="2880"/>
          <w:tab w:val="left" w:pos="3600"/>
          <w:tab w:val="left" w:pos="4320"/>
        </w:tabs>
        <w:rPr>
          <w:sz w:val="22"/>
          <w:szCs w:val="22"/>
        </w:rPr>
      </w:pPr>
    </w:p>
    <w:p w14:paraId="39A92CEB" w14:textId="0BF07574" w:rsidR="00775557" w:rsidRPr="00B348AC" w:rsidRDefault="008F1160" w:rsidP="00752EE6">
      <w:pPr>
        <w:widowControl w:val="0"/>
        <w:tabs>
          <w:tab w:val="left" w:pos="720"/>
          <w:tab w:val="left" w:pos="2160"/>
          <w:tab w:val="left" w:pos="2880"/>
          <w:tab w:val="left" w:pos="3600"/>
          <w:tab w:val="left" w:pos="4320"/>
        </w:tabs>
        <w:ind w:left="1800"/>
        <w:rPr>
          <w:sz w:val="22"/>
          <w:szCs w:val="22"/>
        </w:rPr>
      </w:pPr>
      <w:r w:rsidRPr="00B348AC">
        <w:rPr>
          <w:sz w:val="22"/>
          <w:szCs w:val="22"/>
        </w:rPr>
        <w:t>Providers may disclose information regarding individuals participating in MaineCare only for purposes directly connected with the administration of MaineCare.</w:t>
      </w:r>
      <w:r w:rsidR="00D27CB5" w:rsidRPr="00B348AC">
        <w:rPr>
          <w:sz w:val="22"/>
          <w:szCs w:val="22"/>
        </w:rPr>
        <w:t xml:space="preserve"> </w:t>
      </w:r>
      <w:r w:rsidRPr="00B348AC">
        <w:rPr>
          <w:sz w:val="22"/>
          <w:szCs w:val="22"/>
        </w:rPr>
        <w:t>Providers must</w:t>
      </w:r>
      <w:r w:rsidR="00746BD3" w:rsidRPr="00B348AC">
        <w:rPr>
          <w:sz w:val="22"/>
          <w:szCs w:val="22"/>
        </w:rPr>
        <w:t xml:space="preserve"> </w:t>
      </w:r>
      <w:r w:rsidRPr="00B348AC">
        <w:rPr>
          <w:sz w:val="22"/>
          <w:szCs w:val="22"/>
        </w:rPr>
        <w:t>maintain the confidentiality of information regarding MaineCare members in accordance with 42 C</w:t>
      </w:r>
      <w:r w:rsidR="00567C51" w:rsidRPr="00B348AC">
        <w:rPr>
          <w:sz w:val="22"/>
          <w:szCs w:val="22"/>
        </w:rPr>
        <w:t>.</w:t>
      </w:r>
      <w:r w:rsidRPr="00B348AC">
        <w:rPr>
          <w:sz w:val="22"/>
          <w:szCs w:val="22"/>
        </w:rPr>
        <w:t>F</w:t>
      </w:r>
      <w:r w:rsidR="00567C51" w:rsidRPr="00B348AC">
        <w:rPr>
          <w:sz w:val="22"/>
          <w:szCs w:val="22"/>
        </w:rPr>
        <w:t>.</w:t>
      </w:r>
      <w:r w:rsidRPr="00B348AC">
        <w:rPr>
          <w:sz w:val="22"/>
          <w:szCs w:val="22"/>
        </w:rPr>
        <w:t>R</w:t>
      </w:r>
      <w:r w:rsidR="00567C51" w:rsidRPr="00B348AC">
        <w:rPr>
          <w:sz w:val="22"/>
          <w:szCs w:val="22"/>
        </w:rPr>
        <w:t>.</w:t>
      </w:r>
      <w:r w:rsidRPr="00B348AC">
        <w:rPr>
          <w:sz w:val="22"/>
          <w:szCs w:val="22"/>
        </w:rPr>
        <w:t xml:space="preserve"> 431, </w:t>
      </w:r>
      <w:r w:rsidRPr="00B348AC">
        <w:rPr>
          <w:i/>
          <w:sz w:val="22"/>
          <w:szCs w:val="22"/>
        </w:rPr>
        <w:t>et seq</w:t>
      </w:r>
      <w:r w:rsidRPr="00B348AC">
        <w:rPr>
          <w:sz w:val="22"/>
          <w:szCs w:val="22"/>
        </w:rPr>
        <w:t xml:space="preserve">. and other applicable sections of </w:t>
      </w:r>
      <w:r w:rsidR="00F41BF1" w:rsidRPr="00B348AC">
        <w:rPr>
          <w:sz w:val="22"/>
          <w:szCs w:val="22"/>
        </w:rPr>
        <w:t>s</w:t>
      </w:r>
      <w:r w:rsidRPr="00B348AC">
        <w:rPr>
          <w:sz w:val="22"/>
          <w:szCs w:val="22"/>
        </w:rPr>
        <w:t xml:space="preserve">tate and </w:t>
      </w:r>
      <w:r w:rsidR="00F41BF1" w:rsidRPr="00B348AC">
        <w:rPr>
          <w:sz w:val="22"/>
          <w:szCs w:val="22"/>
        </w:rPr>
        <w:t>f</w:t>
      </w:r>
      <w:r w:rsidRPr="00B348AC">
        <w:rPr>
          <w:sz w:val="22"/>
          <w:szCs w:val="22"/>
        </w:rPr>
        <w:t>ederal law and regulations, including compliance with the privacy and security requirements of HIPAA.</w:t>
      </w:r>
    </w:p>
    <w:p w14:paraId="2A2D0D83" w14:textId="6B4891BF" w:rsidR="00C00D20" w:rsidRDefault="00C00D20">
      <w:pPr>
        <w:rPr>
          <w:sz w:val="22"/>
          <w:szCs w:val="22"/>
        </w:rPr>
      </w:pPr>
    </w:p>
    <w:p w14:paraId="5413EE77" w14:textId="77777777" w:rsidR="00775557" w:rsidRPr="00B348AC" w:rsidRDefault="008F1160" w:rsidP="00752EE6">
      <w:pPr>
        <w:widowControl w:val="0"/>
        <w:tabs>
          <w:tab w:val="left" w:pos="720"/>
          <w:tab w:val="left" w:pos="2160"/>
          <w:tab w:val="left" w:pos="2880"/>
          <w:tab w:val="left" w:pos="3600"/>
          <w:tab w:val="left" w:pos="4320"/>
        </w:tabs>
        <w:ind w:left="1800"/>
        <w:rPr>
          <w:sz w:val="22"/>
          <w:szCs w:val="22"/>
        </w:rPr>
      </w:pPr>
      <w:r w:rsidRPr="00B348AC">
        <w:rPr>
          <w:sz w:val="22"/>
          <w:szCs w:val="22"/>
        </w:rPr>
        <w:t>The Department will ensure that criteria exist specifying the conditions for release and use of information about MaineCare members.</w:t>
      </w:r>
      <w:r w:rsidR="00D27CB5" w:rsidRPr="00B348AC">
        <w:rPr>
          <w:sz w:val="22"/>
          <w:szCs w:val="22"/>
        </w:rPr>
        <w:t xml:space="preserve"> </w:t>
      </w:r>
      <w:r w:rsidRPr="00B348AC">
        <w:rPr>
          <w:sz w:val="22"/>
          <w:szCs w:val="22"/>
        </w:rPr>
        <w:t>Access to information concerning members is restricted to persons or Department representatives who are subject to standards of confidentiality set by the Department.</w:t>
      </w:r>
    </w:p>
    <w:p w14:paraId="1BB02F43" w14:textId="77777777" w:rsidR="00F06FA5" w:rsidRPr="00B348AC" w:rsidRDefault="00F06FA5" w:rsidP="00752EE6">
      <w:pPr>
        <w:widowControl w:val="0"/>
        <w:tabs>
          <w:tab w:val="left" w:pos="720"/>
          <w:tab w:val="left" w:pos="2160"/>
          <w:tab w:val="left" w:pos="2880"/>
          <w:tab w:val="left" w:pos="3600"/>
          <w:tab w:val="left" w:pos="4320"/>
        </w:tabs>
        <w:ind w:left="1800"/>
        <w:rPr>
          <w:sz w:val="22"/>
          <w:szCs w:val="22"/>
        </w:rPr>
      </w:pPr>
    </w:p>
    <w:p w14:paraId="5111E39F" w14:textId="77777777" w:rsidR="008F1160" w:rsidRPr="00B348AC" w:rsidRDefault="008F1160" w:rsidP="00752EE6">
      <w:pPr>
        <w:widowControl w:val="0"/>
        <w:tabs>
          <w:tab w:val="left" w:pos="720"/>
          <w:tab w:val="left" w:pos="2160"/>
          <w:tab w:val="left" w:pos="2880"/>
          <w:tab w:val="left" w:pos="3600"/>
          <w:tab w:val="left" w:pos="4320"/>
        </w:tabs>
        <w:ind w:left="1800"/>
        <w:rPr>
          <w:sz w:val="22"/>
          <w:szCs w:val="22"/>
        </w:rPr>
      </w:pPr>
      <w:r w:rsidRPr="00B348AC">
        <w:rPr>
          <w:sz w:val="22"/>
          <w:szCs w:val="22"/>
        </w:rPr>
        <w:t>The Department may not publish or disseminate, in any way, names of members. Permission must be obtained from a family or individual, whenever possible, before responding to a request for information from an outside source, unless the information is to be used to verify income, eligibility and the amount of a MaineCare payment.</w:t>
      </w:r>
    </w:p>
    <w:p w14:paraId="36563323" w14:textId="77777777" w:rsidR="008F1160" w:rsidRPr="00B348AC" w:rsidRDefault="008F1160" w:rsidP="00752EE6">
      <w:pPr>
        <w:widowControl w:val="0"/>
        <w:tabs>
          <w:tab w:val="left" w:pos="720"/>
          <w:tab w:val="left" w:pos="2160"/>
          <w:tab w:val="left" w:pos="2880"/>
          <w:tab w:val="left" w:pos="3600"/>
          <w:tab w:val="left" w:pos="4320"/>
        </w:tabs>
        <w:ind w:left="1800"/>
        <w:rPr>
          <w:sz w:val="22"/>
          <w:szCs w:val="22"/>
        </w:rPr>
      </w:pPr>
    </w:p>
    <w:p w14:paraId="25DC9D7C" w14:textId="1EB63622" w:rsidR="007F3C5C" w:rsidRPr="00B348AC" w:rsidRDefault="008F1160" w:rsidP="00C24738">
      <w:pPr>
        <w:widowControl w:val="0"/>
        <w:tabs>
          <w:tab w:val="left" w:pos="720"/>
          <w:tab w:val="left" w:pos="2160"/>
          <w:tab w:val="left" w:pos="2880"/>
          <w:tab w:val="left" w:pos="3600"/>
          <w:tab w:val="left" w:pos="4320"/>
        </w:tabs>
        <w:ind w:left="1800"/>
        <w:rPr>
          <w:sz w:val="22"/>
          <w:szCs w:val="22"/>
        </w:rPr>
      </w:pPr>
      <w:r w:rsidRPr="00B348AC">
        <w:rPr>
          <w:sz w:val="22"/>
          <w:szCs w:val="22"/>
        </w:rPr>
        <w:t>Parents or guardians of minors may be required to provide annual reauthorization regarding the release of confidential information.</w:t>
      </w:r>
    </w:p>
    <w:p w14:paraId="0C013861" w14:textId="77777777" w:rsidR="005B4B45" w:rsidRPr="00B348AC" w:rsidRDefault="005B4B45" w:rsidP="00752EE6">
      <w:pPr>
        <w:widowControl w:val="0"/>
        <w:tabs>
          <w:tab w:val="left" w:pos="720"/>
          <w:tab w:val="left" w:pos="1440"/>
          <w:tab w:val="left" w:pos="2880"/>
          <w:tab w:val="left" w:pos="3600"/>
          <w:tab w:val="left" w:pos="4320"/>
        </w:tabs>
        <w:rPr>
          <w:sz w:val="22"/>
          <w:szCs w:val="22"/>
        </w:rPr>
      </w:pPr>
    </w:p>
    <w:p w14:paraId="153709F3" w14:textId="77777777" w:rsidR="008F1160" w:rsidRPr="00B348AC" w:rsidRDefault="008F1160" w:rsidP="00752EE6">
      <w:pPr>
        <w:widowControl w:val="0"/>
        <w:tabs>
          <w:tab w:val="left" w:pos="720"/>
          <w:tab w:val="left" w:pos="1800"/>
          <w:tab w:val="left" w:pos="2160"/>
          <w:tab w:val="left" w:pos="2880"/>
          <w:tab w:val="left" w:pos="3600"/>
          <w:tab w:val="left" w:pos="4320"/>
        </w:tabs>
        <w:ind w:left="1800" w:hanging="2340"/>
        <w:rPr>
          <w:sz w:val="22"/>
          <w:szCs w:val="22"/>
        </w:rPr>
      </w:pPr>
      <w:r w:rsidRPr="00B348AC">
        <w:rPr>
          <w:sz w:val="22"/>
          <w:szCs w:val="22"/>
        </w:rPr>
        <w:tab/>
        <w:t>1.03-</w:t>
      </w:r>
      <w:r w:rsidR="0080797F" w:rsidRPr="00B348AC">
        <w:rPr>
          <w:sz w:val="22"/>
          <w:szCs w:val="22"/>
        </w:rPr>
        <w:t>10</w:t>
      </w:r>
      <w:r w:rsidRPr="00B348AC">
        <w:rPr>
          <w:sz w:val="22"/>
          <w:szCs w:val="22"/>
        </w:rPr>
        <w:tab/>
      </w:r>
      <w:r w:rsidRPr="00B348AC">
        <w:rPr>
          <w:b/>
          <w:sz w:val="22"/>
          <w:szCs w:val="22"/>
        </w:rPr>
        <w:t>Requirements for Persons Acting on Behalf of a Provider</w:t>
      </w:r>
    </w:p>
    <w:p w14:paraId="7B855C28" w14:textId="77777777" w:rsidR="009803D2" w:rsidRPr="00B348AC" w:rsidRDefault="009803D2" w:rsidP="00752EE6">
      <w:pPr>
        <w:widowControl w:val="0"/>
        <w:tabs>
          <w:tab w:val="left" w:pos="720"/>
          <w:tab w:val="left" w:pos="1440"/>
          <w:tab w:val="left" w:pos="2160"/>
          <w:tab w:val="left" w:pos="2880"/>
          <w:tab w:val="left" w:pos="3600"/>
          <w:tab w:val="left" w:pos="4320"/>
        </w:tabs>
        <w:ind w:left="720"/>
        <w:rPr>
          <w:sz w:val="22"/>
          <w:szCs w:val="22"/>
        </w:rPr>
      </w:pPr>
    </w:p>
    <w:p w14:paraId="462D632A" w14:textId="77777777" w:rsidR="008F1160" w:rsidRPr="00B348AC" w:rsidRDefault="008F1160" w:rsidP="00752EE6">
      <w:pPr>
        <w:widowControl w:val="0"/>
        <w:tabs>
          <w:tab w:val="left" w:pos="720"/>
          <w:tab w:val="left" w:pos="1800"/>
          <w:tab w:val="left" w:pos="2160"/>
          <w:tab w:val="left" w:pos="2880"/>
          <w:tab w:val="left" w:pos="3600"/>
          <w:tab w:val="left" w:pos="4320"/>
        </w:tabs>
        <w:ind w:left="1800"/>
        <w:rPr>
          <w:sz w:val="22"/>
          <w:szCs w:val="22"/>
        </w:rPr>
      </w:pPr>
      <w:r w:rsidRPr="00B348AC">
        <w:rPr>
          <w:sz w:val="22"/>
          <w:szCs w:val="22"/>
        </w:rPr>
        <w:t>All persons acting on behalf of a provider, such as employee</w:t>
      </w:r>
      <w:r w:rsidR="002C463A" w:rsidRPr="00B348AC">
        <w:rPr>
          <w:sz w:val="22"/>
          <w:szCs w:val="22"/>
        </w:rPr>
        <w:t xml:space="preserve">s, agents, volunteers or family </w:t>
      </w:r>
      <w:r w:rsidRPr="00B348AC">
        <w:rPr>
          <w:sz w:val="22"/>
          <w:szCs w:val="22"/>
        </w:rPr>
        <w:t>members, are bound by and must adhere to MaineCare rules and regulations.</w:t>
      </w:r>
      <w:r w:rsidR="00D27CB5" w:rsidRPr="00B348AC">
        <w:rPr>
          <w:sz w:val="22"/>
          <w:szCs w:val="22"/>
        </w:rPr>
        <w:t xml:space="preserve"> </w:t>
      </w:r>
      <w:r w:rsidR="007664F4" w:rsidRPr="00B348AC">
        <w:rPr>
          <w:sz w:val="22"/>
          <w:szCs w:val="22"/>
        </w:rPr>
        <w:t>V</w:t>
      </w:r>
      <w:r w:rsidRPr="00B348AC">
        <w:rPr>
          <w:sz w:val="22"/>
          <w:szCs w:val="22"/>
        </w:rPr>
        <w:t>iolations</w:t>
      </w:r>
      <w:r w:rsidR="00AC1E57" w:rsidRPr="00B348AC">
        <w:rPr>
          <w:sz w:val="22"/>
          <w:szCs w:val="22"/>
        </w:rPr>
        <w:t xml:space="preserve"> </w:t>
      </w:r>
      <w:r w:rsidR="00C33B32" w:rsidRPr="00B348AC">
        <w:rPr>
          <w:sz w:val="22"/>
          <w:szCs w:val="22"/>
        </w:rPr>
        <w:t xml:space="preserve">committed </w:t>
      </w:r>
      <w:r w:rsidR="00AC1E57" w:rsidRPr="00B348AC">
        <w:rPr>
          <w:sz w:val="22"/>
          <w:szCs w:val="22"/>
        </w:rPr>
        <w:t>by any of the above named parties</w:t>
      </w:r>
      <w:r w:rsidRPr="00B348AC">
        <w:rPr>
          <w:sz w:val="22"/>
          <w:szCs w:val="22"/>
        </w:rPr>
        <w:t xml:space="preserve"> may result in sanction actions as defined in Section 1.</w:t>
      </w:r>
      <w:r w:rsidR="007F4F37" w:rsidRPr="00B348AC">
        <w:rPr>
          <w:sz w:val="22"/>
          <w:szCs w:val="22"/>
        </w:rPr>
        <w:t>20</w:t>
      </w:r>
      <w:r w:rsidRPr="00B348AC">
        <w:rPr>
          <w:sz w:val="22"/>
          <w:szCs w:val="22"/>
        </w:rPr>
        <w:t xml:space="preserve"> of this Manual.</w:t>
      </w:r>
    </w:p>
    <w:p w14:paraId="56422D2E" w14:textId="77777777" w:rsidR="00F83CA9" w:rsidRPr="00B348AC" w:rsidRDefault="00F83CA9" w:rsidP="00752EE6">
      <w:pPr>
        <w:tabs>
          <w:tab w:val="left" w:pos="720"/>
          <w:tab w:val="left" w:pos="1440"/>
          <w:tab w:val="left" w:pos="2160"/>
          <w:tab w:val="left" w:pos="2880"/>
          <w:tab w:val="left" w:pos="3600"/>
          <w:tab w:val="left" w:pos="4320"/>
        </w:tabs>
        <w:rPr>
          <w:sz w:val="22"/>
          <w:szCs w:val="22"/>
        </w:rPr>
      </w:pPr>
    </w:p>
    <w:p w14:paraId="43CC1F45" w14:textId="77777777" w:rsidR="008F1160" w:rsidRPr="00B348AC" w:rsidRDefault="008F1160" w:rsidP="005231E2">
      <w:pPr>
        <w:widowControl w:val="0"/>
        <w:tabs>
          <w:tab w:val="left" w:pos="2160"/>
          <w:tab w:val="left" w:pos="2880"/>
          <w:tab w:val="left" w:pos="3600"/>
          <w:tab w:val="left" w:pos="4320"/>
        </w:tabs>
        <w:ind w:left="1800" w:hanging="1080"/>
        <w:rPr>
          <w:b/>
          <w:sz w:val="22"/>
          <w:szCs w:val="22"/>
        </w:rPr>
      </w:pPr>
      <w:r w:rsidRPr="00B348AC">
        <w:rPr>
          <w:sz w:val="22"/>
          <w:szCs w:val="22"/>
        </w:rPr>
        <w:t>1.03-</w:t>
      </w:r>
      <w:r w:rsidR="0080797F" w:rsidRPr="00B348AC">
        <w:rPr>
          <w:sz w:val="22"/>
          <w:szCs w:val="22"/>
        </w:rPr>
        <w:t>11</w:t>
      </w:r>
      <w:r w:rsidRPr="00B348AC">
        <w:rPr>
          <w:sz w:val="22"/>
          <w:szCs w:val="22"/>
        </w:rPr>
        <w:tab/>
      </w:r>
      <w:r w:rsidRPr="00B348AC">
        <w:rPr>
          <w:b/>
          <w:sz w:val="22"/>
          <w:szCs w:val="22"/>
        </w:rPr>
        <w:t>MaineCare Managed Care</w:t>
      </w:r>
    </w:p>
    <w:p w14:paraId="08D86094" w14:textId="77777777" w:rsidR="008F1160" w:rsidRPr="00B348AC" w:rsidRDefault="008F1160" w:rsidP="00752EE6">
      <w:pPr>
        <w:widowControl w:val="0"/>
        <w:tabs>
          <w:tab w:val="left" w:pos="720"/>
          <w:tab w:val="left" w:pos="1440"/>
          <w:tab w:val="left" w:pos="2160"/>
          <w:tab w:val="left" w:pos="2880"/>
          <w:tab w:val="left" w:pos="3600"/>
          <w:tab w:val="left" w:pos="4320"/>
        </w:tabs>
        <w:ind w:left="-720"/>
        <w:rPr>
          <w:sz w:val="22"/>
          <w:szCs w:val="22"/>
        </w:rPr>
      </w:pPr>
    </w:p>
    <w:p w14:paraId="6FFDBE51" w14:textId="309637A3" w:rsidR="008F1160" w:rsidRPr="00B348AC" w:rsidRDefault="008F1160" w:rsidP="00752EE6">
      <w:pPr>
        <w:widowControl w:val="0"/>
        <w:tabs>
          <w:tab w:val="left" w:pos="720"/>
          <w:tab w:val="left" w:pos="1800"/>
          <w:tab w:val="left" w:pos="2160"/>
          <w:tab w:val="left" w:pos="2880"/>
          <w:tab w:val="left" w:pos="3600"/>
          <w:tab w:val="left" w:pos="4320"/>
        </w:tabs>
        <w:ind w:left="1800"/>
        <w:rPr>
          <w:sz w:val="22"/>
          <w:szCs w:val="22"/>
        </w:rPr>
      </w:pPr>
      <w:r w:rsidRPr="00B348AC">
        <w:rPr>
          <w:sz w:val="22"/>
          <w:szCs w:val="22"/>
        </w:rPr>
        <w:t>MaineCare managed care providers are primary care providers when all parties have</w:t>
      </w:r>
      <w:r w:rsidR="00F06FA5" w:rsidRPr="00B348AC">
        <w:rPr>
          <w:sz w:val="22"/>
          <w:szCs w:val="22"/>
        </w:rPr>
        <w:t xml:space="preserve"> </w:t>
      </w:r>
      <w:r w:rsidRPr="00B348AC">
        <w:rPr>
          <w:sz w:val="22"/>
          <w:szCs w:val="22"/>
        </w:rPr>
        <w:t xml:space="preserve">completed and signed a MaineCare </w:t>
      </w:r>
      <w:r w:rsidR="007664F4" w:rsidRPr="00B348AC">
        <w:rPr>
          <w:sz w:val="22"/>
          <w:szCs w:val="22"/>
        </w:rPr>
        <w:t>p</w:t>
      </w:r>
      <w:r w:rsidR="002000B7" w:rsidRPr="00B348AC">
        <w:rPr>
          <w:sz w:val="22"/>
          <w:szCs w:val="22"/>
        </w:rPr>
        <w:t>rovider</w:t>
      </w:r>
      <w:r w:rsidRPr="00B348AC">
        <w:rPr>
          <w:sz w:val="22"/>
          <w:szCs w:val="22"/>
        </w:rPr>
        <w:t xml:space="preserve"> </w:t>
      </w:r>
      <w:r w:rsidR="00504AF8" w:rsidRPr="00B348AC">
        <w:rPr>
          <w:sz w:val="22"/>
          <w:szCs w:val="22"/>
        </w:rPr>
        <w:t>A</w:t>
      </w:r>
      <w:r w:rsidR="00ED50EB" w:rsidRPr="00B348AC">
        <w:rPr>
          <w:sz w:val="22"/>
          <w:szCs w:val="22"/>
        </w:rPr>
        <w:t xml:space="preserve">greement and have received approval from MaineCare </w:t>
      </w:r>
      <w:r w:rsidRPr="00B348AC">
        <w:rPr>
          <w:sz w:val="22"/>
          <w:szCs w:val="22"/>
        </w:rPr>
        <w:t>to provide comprehensive health care to members receiving managed care benefits.</w:t>
      </w:r>
      <w:r w:rsidR="00D27CB5" w:rsidRPr="00B348AC">
        <w:rPr>
          <w:sz w:val="22"/>
          <w:szCs w:val="22"/>
        </w:rPr>
        <w:t xml:space="preserve"> </w:t>
      </w:r>
      <w:r w:rsidRPr="00B348AC">
        <w:rPr>
          <w:sz w:val="22"/>
          <w:szCs w:val="22"/>
        </w:rPr>
        <w:t xml:space="preserve">Such providers must comply with Chapter VI, Section 1, Primary Care Case Management and </w:t>
      </w:r>
      <w:r w:rsidR="00487728" w:rsidRPr="00B348AC">
        <w:rPr>
          <w:sz w:val="22"/>
          <w:szCs w:val="22"/>
        </w:rPr>
        <w:t xml:space="preserve">other </w:t>
      </w:r>
      <w:r w:rsidRPr="00B348AC">
        <w:rPr>
          <w:sz w:val="22"/>
          <w:szCs w:val="22"/>
        </w:rPr>
        <w:t>appropriate sections of the M</w:t>
      </w:r>
      <w:r w:rsidR="00A22B29" w:rsidRPr="00B348AC">
        <w:rPr>
          <w:sz w:val="22"/>
          <w:szCs w:val="22"/>
        </w:rPr>
        <w:t>BM</w:t>
      </w:r>
      <w:r w:rsidR="00487728" w:rsidRPr="00B348AC">
        <w:rPr>
          <w:sz w:val="22"/>
          <w:szCs w:val="22"/>
        </w:rPr>
        <w:t>.</w:t>
      </w:r>
      <w:r w:rsidRPr="00B348AC">
        <w:rPr>
          <w:sz w:val="22"/>
          <w:szCs w:val="22"/>
        </w:rPr>
        <w:t xml:space="preserve"> </w:t>
      </w:r>
    </w:p>
    <w:p w14:paraId="747B1E3C" w14:textId="77777777" w:rsidR="00FC377C" w:rsidRPr="00B348AC" w:rsidRDefault="00FC377C" w:rsidP="00752EE6">
      <w:pPr>
        <w:widowControl w:val="0"/>
        <w:tabs>
          <w:tab w:val="left" w:pos="720"/>
          <w:tab w:val="left" w:pos="1800"/>
          <w:tab w:val="left" w:pos="2160"/>
          <w:tab w:val="left" w:pos="2880"/>
          <w:tab w:val="left" w:pos="3600"/>
          <w:tab w:val="left" w:pos="4320"/>
        </w:tabs>
        <w:ind w:left="1800"/>
        <w:rPr>
          <w:sz w:val="22"/>
          <w:szCs w:val="22"/>
        </w:rPr>
      </w:pPr>
    </w:p>
    <w:p w14:paraId="3243EAE5" w14:textId="77777777" w:rsidR="00702BAE" w:rsidRPr="00B348AC" w:rsidRDefault="008F1160" w:rsidP="00752EE6">
      <w:pPr>
        <w:widowControl w:val="0"/>
        <w:tabs>
          <w:tab w:val="left" w:pos="720"/>
          <w:tab w:val="left" w:pos="1800"/>
          <w:tab w:val="left" w:pos="2160"/>
          <w:tab w:val="left" w:pos="2880"/>
          <w:tab w:val="left" w:pos="3600"/>
          <w:tab w:val="left" w:pos="4320"/>
        </w:tabs>
        <w:ind w:left="1800"/>
        <w:rPr>
          <w:sz w:val="22"/>
          <w:szCs w:val="22"/>
        </w:rPr>
      </w:pPr>
      <w:r w:rsidRPr="00B348AC">
        <w:rPr>
          <w:sz w:val="22"/>
          <w:szCs w:val="22"/>
        </w:rPr>
        <w:t xml:space="preserve">Unauthorized use of a primary care provider’s </w:t>
      </w:r>
      <w:r w:rsidR="00AE1380" w:rsidRPr="00B348AC">
        <w:rPr>
          <w:sz w:val="22"/>
          <w:szCs w:val="22"/>
        </w:rPr>
        <w:t>NPI identification</w:t>
      </w:r>
      <w:r w:rsidRPr="00B348AC">
        <w:rPr>
          <w:sz w:val="22"/>
          <w:szCs w:val="22"/>
        </w:rPr>
        <w:t xml:space="preserve"> number by any provider will be </w:t>
      </w:r>
      <w:r w:rsidR="00596275" w:rsidRPr="00B348AC">
        <w:rPr>
          <w:sz w:val="22"/>
          <w:szCs w:val="22"/>
        </w:rPr>
        <w:t xml:space="preserve">deemed to be </w:t>
      </w:r>
      <w:r w:rsidRPr="00B348AC">
        <w:rPr>
          <w:sz w:val="22"/>
          <w:szCs w:val="22"/>
        </w:rPr>
        <w:t>fraud and may result in the sanctions described in Section 1.</w:t>
      </w:r>
      <w:r w:rsidR="007F4F37" w:rsidRPr="00B348AC">
        <w:rPr>
          <w:sz w:val="22"/>
          <w:szCs w:val="22"/>
        </w:rPr>
        <w:t>20</w:t>
      </w:r>
      <w:r w:rsidRPr="00B348AC">
        <w:rPr>
          <w:sz w:val="22"/>
          <w:szCs w:val="22"/>
        </w:rPr>
        <w:t xml:space="preserve"> of this Chapter</w:t>
      </w:r>
      <w:r w:rsidR="009E2990" w:rsidRPr="00B348AC">
        <w:rPr>
          <w:sz w:val="22"/>
          <w:szCs w:val="22"/>
        </w:rPr>
        <w:t>.</w:t>
      </w:r>
      <w:r w:rsidR="003E6283" w:rsidRPr="00B348AC">
        <w:rPr>
          <w:sz w:val="22"/>
          <w:szCs w:val="22"/>
        </w:rPr>
        <w:t xml:space="preserve"> </w:t>
      </w:r>
    </w:p>
    <w:p w14:paraId="729719D9" w14:textId="77777777" w:rsidR="008E493A" w:rsidRPr="00B348AC" w:rsidRDefault="008E493A" w:rsidP="00752EE6">
      <w:pPr>
        <w:widowControl w:val="0"/>
        <w:tabs>
          <w:tab w:val="left" w:pos="720"/>
          <w:tab w:val="left" w:pos="1440"/>
          <w:tab w:val="left" w:pos="2160"/>
          <w:tab w:val="left" w:pos="2880"/>
          <w:tab w:val="left" w:pos="3600"/>
          <w:tab w:val="left" w:pos="4320"/>
        </w:tabs>
        <w:ind w:left="1440" w:hanging="1440"/>
        <w:rPr>
          <w:sz w:val="22"/>
          <w:szCs w:val="22"/>
        </w:rPr>
      </w:pPr>
    </w:p>
    <w:p w14:paraId="29C77EB0" w14:textId="05329C30" w:rsidR="008F1160" w:rsidRPr="00B348AC" w:rsidRDefault="0015538B" w:rsidP="00752EE6">
      <w:pPr>
        <w:widowControl w:val="0"/>
        <w:tabs>
          <w:tab w:val="left" w:pos="2160"/>
          <w:tab w:val="left" w:pos="2880"/>
          <w:tab w:val="left" w:pos="3600"/>
          <w:tab w:val="left" w:pos="4320"/>
        </w:tabs>
        <w:ind w:left="1800" w:hanging="1080"/>
        <w:rPr>
          <w:sz w:val="22"/>
          <w:szCs w:val="22"/>
        </w:rPr>
      </w:pPr>
      <w:r w:rsidRPr="00B348AC">
        <w:rPr>
          <w:sz w:val="22"/>
          <w:szCs w:val="22"/>
        </w:rPr>
        <w:t>1.03-</w:t>
      </w:r>
      <w:r w:rsidR="0080797F" w:rsidRPr="00B348AC">
        <w:rPr>
          <w:sz w:val="22"/>
          <w:szCs w:val="22"/>
        </w:rPr>
        <w:t>12</w:t>
      </w:r>
      <w:r w:rsidRPr="00B348AC">
        <w:rPr>
          <w:sz w:val="22"/>
          <w:szCs w:val="22"/>
        </w:rPr>
        <w:tab/>
      </w:r>
      <w:r w:rsidR="008F1160" w:rsidRPr="00B348AC">
        <w:rPr>
          <w:b/>
          <w:sz w:val="22"/>
          <w:szCs w:val="22"/>
        </w:rPr>
        <w:t>Requirements for Agencies Hiring Certified Nursing Assistants (CNAs)</w:t>
      </w:r>
      <w:r w:rsidR="001A7325">
        <w:rPr>
          <w:b/>
          <w:sz w:val="22"/>
          <w:szCs w:val="22"/>
        </w:rPr>
        <w:t xml:space="preserve"> and Direct Care Workers (DCWs)</w:t>
      </w:r>
    </w:p>
    <w:p w14:paraId="6553EC4B" w14:textId="77777777" w:rsidR="008F1160" w:rsidRPr="00B348AC" w:rsidRDefault="008F1160" w:rsidP="00752EE6">
      <w:pPr>
        <w:pStyle w:val="Header"/>
        <w:tabs>
          <w:tab w:val="clear" w:pos="8640"/>
          <w:tab w:val="left" w:pos="720"/>
          <w:tab w:val="left" w:pos="1440"/>
          <w:tab w:val="left" w:pos="2160"/>
          <w:tab w:val="left" w:pos="2880"/>
          <w:tab w:val="left" w:pos="3600"/>
          <w:tab w:val="left" w:pos="4320"/>
        </w:tabs>
        <w:rPr>
          <w:sz w:val="22"/>
          <w:szCs w:val="22"/>
        </w:rPr>
      </w:pPr>
    </w:p>
    <w:p w14:paraId="11925716" w14:textId="77777777" w:rsidR="00D571A8" w:rsidRDefault="00D06353" w:rsidP="00752EE6">
      <w:pPr>
        <w:widowControl w:val="0"/>
        <w:tabs>
          <w:tab w:val="left" w:pos="720"/>
          <w:tab w:val="left" w:pos="1800"/>
          <w:tab w:val="left" w:pos="2160"/>
          <w:tab w:val="left" w:pos="2880"/>
          <w:tab w:val="left" w:pos="3600"/>
          <w:tab w:val="left" w:pos="4320"/>
        </w:tabs>
        <w:ind w:left="1800"/>
        <w:rPr>
          <w:sz w:val="22"/>
          <w:szCs w:val="22"/>
        </w:rPr>
      </w:pPr>
      <w:r w:rsidRPr="00D06353">
        <w:rPr>
          <w:sz w:val="22"/>
          <w:szCs w:val="22"/>
        </w:rPr>
        <w:t xml:space="preserve">MaineCare providers that hire CNAs or DCWs must check the Maine Certified Nursing Assistants and Direct Care Worker Registry to ensure CNAs and DCWs are eligible for </w:t>
      </w:r>
    </w:p>
    <w:p w14:paraId="104B4F5D" w14:textId="6EB421FD" w:rsidR="00134125" w:rsidRDefault="00134125">
      <w:pPr>
        <w:rPr>
          <w:sz w:val="22"/>
          <w:szCs w:val="22"/>
        </w:rPr>
      </w:pPr>
      <w:r>
        <w:rPr>
          <w:sz w:val="22"/>
          <w:szCs w:val="22"/>
        </w:rPr>
        <w:br w:type="page"/>
      </w:r>
    </w:p>
    <w:p w14:paraId="12E32C2E" w14:textId="77777777" w:rsidR="00134125" w:rsidRPr="00134125" w:rsidRDefault="00134125" w:rsidP="00134125">
      <w:pPr>
        <w:widowControl w:val="0"/>
        <w:tabs>
          <w:tab w:val="left" w:pos="720"/>
          <w:tab w:val="left" w:pos="1800"/>
          <w:tab w:val="left" w:pos="2160"/>
          <w:tab w:val="left" w:pos="2880"/>
          <w:tab w:val="left" w:pos="3600"/>
          <w:tab w:val="left" w:pos="4320"/>
        </w:tabs>
        <w:rPr>
          <w:sz w:val="22"/>
          <w:szCs w:val="22"/>
        </w:rPr>
      </w:pPr>
      <w:r w:rsidRPr="00134125">
        <w:rPr>
          <w:b/>
          <w:sz w:val="22"/>
          <w:szCs w:val="22"/>
        </w:rPr>
        <w:lastRenderedPageBreak/>
        <w:t>1.03</w:t>
      </w:r>
      <w:r w:rsidRPr="00134125">
        <w:rPr>
          <w:b/>
          <w:sz w:val="22"/>
          <w:szCs w:val="22"/>
        </w:rPr>
        <w:tab/>
        <w:t xml:space="preserve">PROVIDER PARTICIPATION </w:t>
      </w:r>
      <w:r w:rsidRPr="00134125">
        <w:rPr>
          <w:sz w:val="22"/>
          <w:szCs w:val="22"/>
        </w:rPr>
        <w:t>(cont.)</w:t>
      </w:r>
    </w:p>
    <w:p w14:paraId="0F88EC70" w14:textId="77777777" w:rsidR="00D571A8" w:rsidRDefault="00D571A8" w:rsidP="00752EE6">
      <w:pPr>
        <w:widowControl w:val="0"/>
        <w:tabs>
          <w:tab w:val="left" w:pos="720"/>
          <w:tab w:val="left" w:pos="1800"/>
          <w:tab w:val="left" w:pos="2160"/>
          <w:tab w:val="left" w:pos="2880"/>
          <w:tab w:val="left" w:pos="3600"/>
          <w:tab w:val="left" w:pos="4320"/>
        </w:tabs>
        <w:ind w:left="1800"/>
        <w:rPr>
          <w:sz w:val="22"/>
          <w:szCs w:val="22"/>
        </w:rPr>
      </w:pPr>
    </w:p>
    <w:p w14:paraId="2193BF8D" w14:textId="3623A3AF" w:rsidR="00BE6E94" w:rsidRPr="00B348AC" w:rsidRDefault="00D06353" w:rsidP="00752EE6">
      <w:pPr>
        <w:widowControl w:val="0"/>
        <w:tabs>
          <w:tab w:val="left" w:pos="720"/>
          <w:tab w:val="left" w:pos="1800"/>
          <w:tab w:val="left" w:pos="2160"/>
          <w:tab w:val="left" w:pos="2880"/>
          <w:tab w:val="left" w:pos="3600"/>
          <w:tab w:val="left" w:pos="4320"/>
        </w:tabs>
        <w:ind w:left="1800"/>
        <w:rPr>
          <w:sz w:val="22"/>
          <w:szCs w:val="22"/>
        </w:rPr>
      </w:pPr>
      <w:r w:rsidRPr="00D06353">
        <w:rPr>
          <w:sz w:val="22"/>
          <w:szCs w:val="22"/>
        </w:rPr>
        <w:t xml:space="preserve">employment in Maine and must comply with all requirements stipulated in the Department’s Certified Nursing Assistants and Direct Care Worker Registry Rule, 10-144 </w:t>
      </w:r>
      <w:r w:rsidRPr="00440E93">
        <w:rPr>
          <w:i/>
          <w:iCs/>
          <w:sz w:val="22"/>
          <w:szCs w:val="22"/>
        </w:rPr>
        <w:t>Code of Maine Rules</w:t>
      </w:r>
      <w:r w:rsidRPr="00D06353">
        <w:rPr>
          <w:sz w:val="22"/>
          <w:szCs w:val="22"/>
        </w:rPr>
        <w:t>, Chapter 128.</w:t>
      </w:r>
    </w:p>
    <w:p w14:paraId="3C283DC5" w14:textId="77777777" w:rsidR="00775CD1" w:rsidRPr="00B348AC" w:rsidRDefault="00775CD1" w:rsidP="00752EE6">
      <w:pPr>
        <w:widowControl w:val="0"/>
        <w:tabs>
          <w:tab w:val="left" w:pos="720"/>
          <w:tab w:val="left" w:pos="1800"/>
          <w:tab w:val="left" w:pos="2160"/>
          <w:tab w:val="left" w:pos="2880"/>
          <w:tab w:val="left" w:pos="3600"/>
          <w:tab w:val="left" w:pos="4320"/>
        </w:tabs>
        <w:rPr>
          <w:sz w:val="22"/>
          <w:szCs w:val="22"/>
        </w:rPr>
      </w:pPr>
    </w:p>
    <w:p w14:paraId="6ED67539" w14:textId="77777777" w:rsidR="00B90B92" w:rsidRPr="00B348AC" w:rsidRDefault="00B90B92" w:rsidP="00752EE6">
      <w:pPr>
        <w:widowControl w:val="0"/>
        <w:tabs>
          <w:tab w:val="left" w:pos="720"/>
          <w:tab w:val="left" w:pos="1800"/>
          <w:tab w:val="left" w:pos="2160"/>
          <w:tab w:val="left" w:pos="2880"/>
          <w:tab w:val="left" w:pos="3600"/>
          <w:tab w:val="left" w:pos="4320"/>
        </w:tabs>
        <w:ind w:left="720"/>
        <w:rPr>
          <w:sz w:val="22"/>
          <w:szCs w:val="22"/>
        </w:rPr>
      </w:pPr>
      <w:r w:rsidRPr="00B348AC">
        <w:rPr>
          <w:sz w:val="22"/>
          <w:szCs w:val="22"/>
        </w:rPr>
        <w:t>1.03-</w:t>
      </w:r>
      <w:r w:rsidR="00437695" w:rsidRPr="00B348AC">
        <w:rPr>
          <w:sz w:val="22"/>
          <w:szCs w:val="22"/>
        </w:rPr>
        <w:t>1</w:t>
      </w:r>
      <w:r w:rsidR="0080797F" w:rsidRPr="00B348AC">
        <w:rPr>
          <w:sz w:val="22"/>
          <w:szCs w:val="22"/>
        </w:rPr>
        <w:t>3</w:t>
      </w:r>
      <w:r w:rsidR="00FC377C" w:rsidRPr="00B348AC">
        <w:rPr>
          <w:sz w:val="22"/>
          <w:szCs w:val="22"/>
        </w:rPr>
        <w:tab/>
      </w:r>
      <w:r w:rsidRPr="00B348AC">
        <w:rPr>
          <w:b/>
          <w:sz w:val="22"/>
          <w:szCs w:val="22"/>
        </w:rPr>
        <w:t>License Verification</w:t>
      </w:r>
      <w:r w:rsidR="00D27CB5" w:rsidRPr="00B348AC">
        <w:rPr>
          <w:b/>
          <w:sz w:val="22"/>
          <w:szCs w:val="22"/>
        </w:rPr>
        <w:t xml:space="preserve"> </w:t>
      </w:r>
      <w:r w:rsidR="00F10BA3" w:rsidRPr="00B348AC">
        <w:rPr>
          <w:b/>
          <w:sz w:val="22"/>
          <w:szCs w:val="22"/>
        </w:rPr>
        <w:t>for Registered Nurses</w:t>
      </w:r>
    </w:p>
    <w:p w14:paraId="345BF090" w14:textId="77777777" w:rsidR="00FC377C" w:rsidRPr="00B348AC" w:rsidRDefault="00FC377C" w:rsidP="00752EE6">
      <w:pPr>
        <w:widowControl w:val="0"/>
        <w:tabs>
          <w:tab w:val="left" w:pos="720"/>
          <w:tab w:val="left" w:pos="1440"/>
          <w:tab w:val="left" w:pos="2160"/>
          <w:tab w:val="left" w:pos="2880"/>
          <w:tab w:val="left" w:pos="3600"/>
          <w:tab w:val="left" w:pos="4320"/>
        </w:tabs>
        <w:ind w:left="720"/>
        <w:rPr>
          <w:sz w:val="22"/>
          <w:szCs w:val="22"/>
        </w:rPr>
      </w:pPr>
    </w:p>
    <w:p w14:paraId="6574B881" w14:textId="08395F75" w:rsidR="006E0E1E" w:rsidRPr="00B348AC" w:rsidRDefault="00B90B92" w:rsidP="00752EE6">
      <w:pPr>
        <w:widowControl w:val="0"/>
        <w:tabs>
          <w:tab w:val="left" w:pos="720"/>
          <w:tab w:val="left" w:pos="1800"/>
          <w:tab w:val="left" w:pos="2160"/>
          <w:tab w:val="left" w:pos="2880"/>
          <w:tab w:val="left" w:pos="3600"/>
          <w:tab w:val="left" w:pos="4320"/>
        </w:tabs>
        <w:ind w:left="1800"/>
        <w:rPr>
          <w:sz w:val="22"/>
          <w:szCs w:val="22"/>
        </w:rPr>
      </w:pPr>
      <w:r w:rsidRPr="00B348AC">
        <w:rPr>
          <w:sz w:val="22"/>
          <w:szCs w:val="22"/>
        </w:rPr>
        <w:t xml:space="preserve">Providers shall verify that all registered nurses they hire or employ </w:t>
      </w:r>
      <w:r w:rsidR="00DA7DF9" w:rsidRPr="00B348AC">
        <w:rPr>
          <w:sz w:val="22"/>
          <w:szCs w:val="22"/>
        </w:rPr>
        <w:t>are currently and validly licensed as a registered professional nurse by the Maine State Board of Nursing</w:t>
      </w:r>
      <w:r w:rsidR="008E493A" w:rsidRPr="00B348AC">
        <w:rPr>
          <w:sz w:val="22"/>
          <w:szCs w:val="22"/>
        </w:rPr>
        <w:t xml:space="preserve"> </w:t>
      </w:r>
      <w:r w:rsidR="00DA7DF9" w:rsidRPr="00B348AC">
        <w:rPr>
          <w:sz w:val="22"/>
          <w:szCs w:val="22"/>
        </w:rPr>
        <w:t>or hold a current, unencumbered compact license from another compact state that they</w:t>
      </w:r>
      <w:r w:rsidR="00452D9B" w:rsidRPr="00B348AC">
        <w:rPr>
          <w:sz w:val="22"/>
          <w:szCs w:val="22"/>
        </w:rPr>
        <w:t xml:space="preserve"> </w:t>
      </w:r>
      <w:r w:rsidR="00766D73" w:rsidRPr="00B348AC">
        <w:rPr>
          <w:sz w:val="22"/>
          <w:szCs w:val="22"/>
        </w:rPr>
        <w:t>claim as their legal residence.</w:t>
      </w:r>
    </w:p>
    <w:p w14:paraId="05B9E93F" w14:textId="77777777" w:rsidR="00721405" w:rsidRPr="00B348AC" w:rsidRDefault="00721405" w:rsidP="00CD4A59">
      <w:pPr>
        <w:tabs>
          <w:tab w:val="left" w:pos="1170"/>
          <w:tab w:val="left" w:pos="1800"/>
        </w:tabs>
        <w:ind w:left="720"/>
        <w:rPr>
          <w:bCs/>
          <w:sz w:val="22"/>
          <w:szCs w:val="22"/>
        </w:rPr>
      </w:pPr>
    </w:p>
    <w:p w14:paraId="1C5CB178" w14:textId="77777777" w:rsidR="008F1160" w:rsidRPr="00B348AC" w:rsidRDefault="008F1160" w:rsidP="00752EE6">
      <w:pPr>
        <w:widowControl w:val="0"/>
        <w:tabs>
          <w:tab w:val="left" w:pos="0"/>
          <w:tab w:val="left" w:pos="1440"/>
          <w:tab w:val="left" w:pos="2160"/>
          <w:tab w:val="left" w:pos="2880"/>
          <w:tab w:val="left" w:pos="3600"/>
          <w:tab w:val="left" w:pos="4320"/>
        </w:tabs>
        <w:ind w:left="720" w:hanging="720"/>
        <w:rPr>
          <w:b/>
          <w:sz w:val="22"/>
          <w:szCs w:val="22"/>
        </w:rPr>
      </w:pPr>
      <w:r w:rsidRPr="00B348AC">
        <w:rPr>
          <w:b/>
          <w:bCs/>
          <w:sz w:val="22"/>
          <w:szCs w:val="22"/>
        </w:rPr>
        <w:t>1.04</w:t>
      </w:r>
      <w:r w:rsidRPr="00B348AC">
        <w:rPr>
          <w:sz w:val="22"/>
          <w:szCs w:val="22"/>
        </w:rPr>
        <w:tab/>
      </w:r>
      <w:r w:rsidRPr="00B348AC">
        <w:rPr>
          <w:b/>
          <w:sz w:val="22"/>
          <w:szCs w:val="22"/>
        </w:rPr>
        <w:t>MEMBER PARTICIPATION</w:t>
      </w:r>
    </w:p>
    <w:p w14:paraId="2B10F8ED" w14:textId="77777777" w:rsidR="008F1160" w:rsidRPr="00B348AC" w:rsidRDefault="008F1160" w:rsidP="00752EE6">
      <w:pPr>
        <w:pStyle w:val="Header"/>
        <w:tabs>
          <w:tab w:val="clear" w:pos="8640"/>
          <w:tab w:val="left" w:pos="720"/>
          <w:tab w:val="left" w:pos="1440"/>
          <w:tab w:val="left" w:pos="2160"/>
          <w:tab w:val="left" w:pos="2880"/>
          <w:tab w:val="left" w:pos="3600"/>
          <w:tab w:val="left" w:pos="4320"/>
        </w:tabs>
        <w:ind w:hanging="540"/>
        <w:rPr>
          <w:sz w:val="22"/>
          <w:szCs w:val="22"/>
        </w:rPr>
      </w:pPr>
    </w:p>
    <w:p w14:paraId="452A55A5" w14:textId="77777777" w:rsidR="008F1160" w:rsidRPr="00B348AC" w:rsidRDefault="008F1160" w:rsidP="00752EE6">
      <w:pPr>
        <w:tabs>
          <w:tab w:val="left" w:pos="720"/>
          <w:tab w:val="left" w:pos="1440"/>
          <w:tab w:val="left" w:pos="2160"/>
          <w:tab w:val="left" w:pos="2880"/>
          <w:tab w:val="left" w:pos="3600"/>
          <w:tab w:val="left" w:pos="4320"/>
        </w:tabs>
        <w:ind w:left="720" w:hanging="1260"/>
        <w:rPr>
          <w:sz w:val="22"/>
          <w:szCs w:val="22"/>
        </w:rPr>
      </w:pPr>
      <w:r w:rsidRPr="00B348AC">
        <w:rPr>
          <w:sz w:val="22"/>
          <w:szCs w:val="22"/>
        </w:rPr>
        <w:tab/>
        <w:t xml:space="preserve">The Office </w:t>
      </w:r>
      <w:r w:rsidR="003749A1" w:rsidRPr="00B348AC">
        <w:rPr>
          <w:sz w:val="22"/>
          <w:szCs w:val="22"/>
        </w:rPr>
        <w:t>for Family Independence</w:t>
      </w:r>
      <w:r w:rsidRPr="00B348AC">
        <w:rPr>
          <w:sz w:val="22"/>
          <w:szCs w:val="22"/>
        </w:rPr>
        <w:t xml:space="preserve"> defines a member as a person determined to be financially eligible in accordance with the eligibility standards published in the </w:t>
      </w:r>
      <w:r w:rsidRPr="00440E93">
        <w:rPr>
          <w:i/>
          <w:iCs/>
          <w:sz w:val="22"/>
          <w:szCs w:val="22"/>
        </w:rPr>
        <w:t>MaineCare Eligibility Manual</w:t>
      </w:r>
      <w:r w:rsidRPr="00B348AC">
        <w:rPr>
          <w:sz w:val="22"/>
          <w:szCs w:val="22"/>
        </w:rPr>
        <w:t>.</w:t>
      </w:r>
    </w:p>
    <w:p w14:paraId="0424619A" w14:textId="77777777" w:rsidR="008F1160" w:rsidRPr="00B348AC" w:rsidRDefault="008F1160" w:rsidP="00752EE6">
      <w:pPr>
        <w:tabs>
          <w:tab w:val="left" w:pos="720"/>
          <w:tab w:val="left" w:pos="1440"/>
          <w:tab w:val="left" w:pos="2160"/>
          <w:tab w:val="left" w:pos="2880"/>
          <w:tab w:val="left" w:pos="3600"/>
          <w:tab w:val="left" w:pos="4320"/>
        </w:tabs>
        <w:ind w:left="720"/>
        <w:rPr>
          <w:sz w:val="22"/>
          <w:szCs w:val="22"/>
        </w:rPr>
      </w:pPr>
    </w:p>
    <w:p w14:paraId="02C10F71" w14:textId="77777777" w:rsidR="008F1160" w:rsidRPr="00B348AC" w:rsidRDefault="008F1160" w:rsidP="00752EE6">
      <w:pPr>
        <w:tabs>
          <w:tab w:val="left" w:pos="720"/>
          <w:tab w:val="left" w:pos="1440"/>
          <w:tab w:val="left" w:pos="2160"/>
          <w:tab w:val="left" w:pos="2880"/>
          <w:tab w:val="left" w:pos="3600"/>
          <w:tab w:val="left" w:pos="4320"/>
        </w:tabs>
        <w:ind w:left="720"/>
        <w:rPr>
          <w:sz w:val="22"/>
          <w:szCs w:val="22"/>
        </w:rPr>
      </w:pPr>
      <w:r w:rsidRPr="00B348AC">
        <w:rPr>
          <w:sz w:val="22"/>
          <w:szCs w:val="22"/>
        </w:rPr>
        <w:t xml:space="preserve">The </w:t>
      </w:r>
      <w:r w:rsidRPr="00B348AC">
        <w:rPr>
          <w:i/>
          <w:sz w:val="22"/>
          <w:szCs w:val="22"/>
        </w:rPr>
        <w:t>MaineCare Eligibility Manual</w:t>
      </w:r>
      <w:r w:rsidRPr="00B348AC">
        <w:rPr>
          <w:sz w:val="22"/>
          <w:szCs w:val="22"/>
        </w:rPr>
        <w:t xml:space="preserve"> is published and maintained by the Office</w:t>
      </w:r>
      <w:r w:rsidR="003749A1" w:rsidRPr="00B348AC">
        <w:rPr>
          <w:sz w:val="22"/>
          <w:szCs w:val="22"/>
        </w:rPr>
        <w:t xml:space="preserve"> for Family Independence</w:t>
      </w:r>
      <w:r w:rsidRPr="00B348AC">
        <w:rPr>
          <w:sz w:val="22"/>
          <w:szCs w:val="22"/>
        </w:rPr>
        <w:t>.</w:t>
      </w:r>
      <w:r w:rsidR="00D27CB5" w:rsidRPr="00B348AC">
        <w:rPr>
          <w:sz w:val="22"/>
          <w:szCs w:val="22"/>
        </w:rPr>
        <w:t xml:space="preserve"> </w:t>
      </w:r>
      <w:r w:rsidRPr="00B348AC">
        <w:rPr>
          <w:sz w:val="22"/>
          <w:szCs w:val="22"/>
        </w:rPr>
        <w:t>Detailed information regarding financial eligibility standards can be obtained by contacting the Regional Offices of the Department of Health and Human Services.</w:t>
      </w:r>
      <w:r w:rsidR="00D27CB5" w:rsidRPr="00B348AC">
        <w:rPr>
          <w:sz w:val="22"/>
          <w:szCs w:val="22"/>
        </w:rPr>
        <w:t xml:space="preserve"> </w:t>
      </w:r>
      <w:r w:rsidRPr="00B348AC">
        <w:rPr>
          <w:sz w:val="22"/>
          <w:szCs w:val="22"/>
        </w:rPr>
        <w:t xml:space="preserve">If there are any conflicts or inconsistencies between financial eligibility guidelines described in this Manual and the </w:t>
      </w:r>
      <w:r w:rsidRPr="00B348AC">
        <w:rPr>
          <w:i/>
          <w:sz w:val="22"/>
          <w:szCs w:val="22"/>
        </w:rPr>
        <w:t>MaineCare Eligibility Manual</w:t>
      </w:r>
      <w:r w:rsidRPr="00B348AC">
        <w:rPr>
          <w:sz w:val="22"/>
          <w:szCs w:val="22"/>
        </w:rPr>
        <w:t xml:space="preserve">, the </w:t>
      </w:r>
      <w:r w:rsidRPr="00B348AC">
        <w:rPr>
          <w:i/>
          <w:sz w:val="22"/>
          <w:szCs w:val="22"/>
        </w:rPr>
        <w:t>MaineCare Eligibility Manual</w:t>
      </w:r>
      <w:r w:rsidRPr="00B348AC">
        <w:rPr>
          <w:sz w:val="22"/>
          <w:szCs w:val="22"/>
        </w:rPr>
        <w:t xml:space="preserve"> governs.</w:t>
      </w:r>
    </w:p>
    <w:p w14:paraId="437A01E5" w14:textId="77777777" w:rsidR="008F1160" w:rsidRPr="00B348AC" w:rsidRDefault="008F1160" w:rsidP="00752EE6">
      <w:pPr>
        <w:tabs>
          <w:tab w:val="left" w:pos="720"/>
          <w:tab w:val="left" w:pos="1440"/>
          <w:tab w:val="left" w:pos="2160"/>
          <w:tab w:val="left" w:pos="2880"/>
          <w:tab w:val="left" w:pos="3600"/>
          <w:tab w:val="left" w:pos="4320"/>
        </w:tabs>
        <w:ind w:left="720"/>
        <w:rPr>
          <w:sz w:val="22"/>
          <w:szCs w:val="22"/>
        </w:rPr>
      </w:pPr>
    </w:p>
    <w:p w14:paraId="3AA78F9A" w14:textId="77777777" w:rsidR="00775557" w:rsidRPr="00B348AC" w:rsidRDefault="008F1160" w:rsidP="00752EE6">
      <w:pPr>
        <w:tabs>
          <w:tab w:val="left" w:pos="720"/>
          <w:tab w:val="left" w:pos="1440"/>
          <w:tab w:val="left" w:pos="2160"/>
          <w:tab w:val="left" w:pos="2880"/>
          <w:tab w:val="left" w:pos="3600"/>
          <w:tab w:val="left" w:pos="4320"/>
        </w:tabs>
        <w:ind w:left="720"/>
        <w:rPr>
          <w:sz w:val="22"/>
          <w:szCs w:val="22"/>
        </w:rPr>
      </w:pPr>
      <w:r w:rsidRPr="00B348AC">
        <w:rPr>
          <w:sz w:val="22"/>
          <w:szCs w:val="22"/>
        </w:rPr>
        <w:t>Members are also subject to eligibility requirements to determine need for specific services as detailed in other Chapters and Sections of this Manual.</w:t>
      </w:r>
      <w:r w:rsidR="00D27CB5" w:rsidRPr="00B348AC">
        <w:rPr>
          <w:sz w:val="22"/>
          <w:szCs w:val="22"/>
        </w:rPr>
        <w:t xml:space="preserve"> </w:t>
      </w:r>
      <w:r w:rsidRPr="00B348AC">
        <w:rPr>
          <w:sz w:val="22"/>
          <w:szCs w:val="22"/>
        </w:rPr>
        <w:t>The Department may reassess a member’s medical eligibility at any time.</w:t>
      </w:r>
      <w:r w:rsidR="00D27CB5" w:rsidRPr="00B348AC">
        <w:rPr>
          <w:sz w:val="22"/>
          <w:szCs w:val="22"/>
        </w:rPr>
        <w:t xml:space="preserve"> </w:t>
      </w:r>
      <w:r w:rsidRPr="00B348AC">
        <w:rPr>
          <w:sz w:val="22"/>
          <w:szCs w:val="22"/>
        </w:rPr>
        <w:t>Pursuant to 42 C</w:t>
      </w:r>
      <w:r w:rsidR="00117306" w:rsidRPr="00B348AC">
        <w:rPr>
          <w:sz w:val="22"/>
          <w:szCs w:val="22"/>
        </w:rPr>
        <w:t>.</w:t>
      </w:r>
      <w:r w:rsidRPr="00B348AC">
        <w:rPr>
          <w:sz w:val="22"/>
          <w:szCs w:val="22"/>
        </w:rPr>
        <w:t>F</w:t>
      </w:r>
      <w:r w:rsidR="00117306" w:rsidRPr="00B348AC">
        <w:rPr>
          <w:sz w:val="22"/>
          <w:szCs w:val="22"/>
        </w:rPr>
        <w:t>.</w:t>
      </w:r>
      <w:r w:rsidRPr="00B348AC">
        <w:rPr>
          <w:sz w:val="22"/>
          <w:szCs w:val="22"/>
        </w:rPr>
        <w:t>R</w:t>
      </w:r>
      <w:r w:rsidR="00117306" w:rsidRPr="00B348AC">
        <w:rPr>
          <w:sz w:val="22"/>
          <w:szCs w:val="22"/>
        </w:rPr>
        <w:t>.</w:t>
      </w:r>
      <w:r w:rsidRPr="00B348AC">
        <w:rPr>
          <w:sz w:val="22"/>
          <w:szCs w:val="22"/>
        </w:rPr>
        <w:t xml:space="preserve"> </w:t>
      </w:r>
      <w:r w:rsidR="00503D04" w:rsidRPr="00B348AC">
        <w:rPr>
          <w:sz w:val="22"/>
          <w:szCs w:val="22"/>
        </w:rPr>
        <w:t>§</w:t>
      </w:r>
      <w:r w:rsidRPr="00B348AC">
        <w:rPr>
          <w:sz w:val="22"/>
          <w:szCs w:val="22"/>
        </w:rPr>
        <w:t>435.916, if the Department has information about anticipated changes in a member’s circumstances, the Department must re</w:t>
      </w:r>
      <w:r w:rsidR="00BE152A" w:rsidRPr="00B348AC">
        <w:rPr>
          <w:sz w:val="22"/>
          <w:szCs w:val="22"/>
        </w:rPr>
        <w:t>-</w:t>
      </w:r>
      <w:r w:rsidRPr="00B348AC">
        <w:rPr>
          <w:sz w:val="22"/>
          <w:szCs w:val="22"/>
        </w:rPr>
        <w:t>determine eligibility at the appropriate time based on those changes.</w:t>
      </w:r>
    </w:p>
    <w:p w14:paraId="493CD685" w14:textId="77777777" w:rsidR="00E35A60" w:rsidRPr="00B348AC" w:rsidRDefault="00E35A60" w:rsidP="00752EE6">
      <w:pPr>
        <w:widowControl w:val="0"/>
        <w:tabs>
          <w:tab w:val="left" w:pos="720"/>
          <w:tab w:val="left" w:pos="1440"/>
          <w:tab w:val="left" w:pos="2160"/>
          <w:tab w:val="left" w:pos="2880"/>
          <w:tab w:val="left" w:pos="3600"/>
          <w:tab w:val="left" w:pos="4320"/>
        </w:tabs>
        <w:ind w:left="720"/>
        <w:rPr>
          <w:sz w:val="22"/>
          <w:szCs w:val="22"/>
        </w:rPr>
      </w:pPr>
    </w:p>
    <w:p w14:paraId="41CEBBBF" w14:textId="1B25F628" w:rsidR="008F1160" w:rsidRPr="00B348AC" w:rsidRDefault="008F1160" w:rsidP="00F650D7">
      <w:pPr>
        <w:widowControl w:val="0"/>
        <w:tabs>
          <w:tab w:val="left" w:pos="0"/>
          <w:tab w:val="left" w:pos="1440"/>
          <w:tab w:val="left" w:pos="2160"/>
          <w:tab w:val="left" w:pos="2880"/>
          <w:tab w:val="left" w:pos="3600"/>
          <w:tab w:val="left" w:pos="4320"/>
        </w:tabs>
        <w:ind w:left="720"/>
        <w:rPr>
          <w:sz w:val="22"/>
          <w:szCs w:val="22"/>
        </w:rPr>
      </w:pPr>
      <w:r w:rsidRPr="00B348AC">
        <w:rPr>
          <w:sz w:val="22"/>
          <w:szCs w:val="22"/>
        </w:rPr>
        <w:t>The Department issues an identification card to all members.</w:t>
      </w:r>
      <w:r w:rsidR="00D27CB5" w:rsidRPr="00B348AC">
        <w:rPr>
          <w:sz w:val="22"/>
          <w:szCs w:val="22"/>
        </w:rPr>
        <w:t xml:space="preserve"> </w:t>
      </w:r>
      <w:r w:rsidRPr="00B348AC">
        <w:rPr>
          <w:sz w:val="22"/>
          <w:szCs w:val="22"/>
        </w:rPr>
        <w:t>Providers must verify an individual's eligibility for MaineCare prior to providing services.</w:t>
      </w:r>
      <w:r w:rsidR="00D27CB5" w:rsidRPr="00B348AC">
        <w:rPr>
          <w:sz w:val="22"/>
          <w:szCs w:val="22"/>
        </w:rPr>
        <w:t xml:space="preserve"> </w:t>
      </w:r>
      <w:r w:rsidRPr="00B348AC">
        <w:rPr>
          <w:sz w:val="22"/>
          <w:szCs w:val="22"/>
        </w:rPr>
        <w:t xml:space="preserve">Eligibility may be verified by </w:t>
      </w:r>
      <w:r w:rsidR="00ED50EB" w:rsidRPr="00B348AC">
        <w:rPr>
          <w:sz w:val="22"/>
          <w:szCs w:val="22"/>
        </w:rPr>
        <w:t>point of service systems and web-based systems available to providers.</w:t>
      </w:r>
      <w:r w:rsidR="00D27CB5" w:rsidRPr="00B348AC">
        <w:rPr>
          <w:sz w:val="22"/>
          <w:szCs w:val="22"/>
        </w:rPr>
        <w:t xml:space="preserve"> </w:t>
      </w:r>
      <w:r w:rsidR="00ED50EB" w:rsidRPr="00B348AC">
        <w:rPr>
          <w:sz w:val="22"/>
          <w:szCs w:val="22"/>
        </w:rPr>
        <w:t xml:space="preserve">MaineCare eligibility verification can also be </w:t>
      </w:r>
      <w:r w:rsidR="00A86AEB" w:rsidRPr="00B348AC">
        <w:rPr>
          <w:sz w:val="22"/>
          <w:szCs w:val="22"/>
        </w:rPr>
        <w:t>checked by calling the Department’s Interactive Voice Response System.</w:t>
      </w:r>
      <w:r w:rsidR="00D27CB5" w:rsidRPr="00B348AC">
        <w:rPr>
          <w:sz w:val="22"/>
          <w:szCs w:val="22"/>
        </w:rPr>
        <w:t xml:space="preserve"> </w:t>
      </w:r>
      <w:r w:rsidR="00A86AEB" w:rsidRPr="00B348AC">
        <w:rPr>
          <w:sz w:val="22"/>
          <w:szCs w:val="22"/>
        </w:rPr>
        <w:t xml:space="preserve">Providers </w:t>
      </w:r>
      <w:r w:rsidR="00E937AE">
        <w:rPr>
          <w:sz w:val="22"/>
          <w:szCs w:val="22"/>
        </w:rPr>
        <w:t>that</w:t>
      </w:r>
      <w:r w:rsidR="00A86AEB" w:rsidRPr="00B348AC">
        <w:rPr>
          <w:sz w:val="22"/>
          <w:szCs w:val="22"/>
        </w:rPr>
        <w:t xml:space="preserve"> do not have access to a touch-tone telephone may contact Provider Services as described in Section 1.13.</w:t>
      </w:r>
      <w:r w:rsidR="00F06FA5" w:rsidRPr="00B348AC">
        <w:rPr>
          <w:sz w:val="22"/>
          <w:szCs w:val="22"/>
        </w:rPr>
        <w:t xml:space="preserve"> </w:t>
      </w:r>
      <w:r w:rsidR="00A86AEB" w:rsidRPr="00B348AC">
        <w:rPr>
          <w:sz w:val="22"/>
          <w:szCs w:val="22"/>
        </w:rPr>
        <w:t>Verification of financial eligibility does not assure reimbursement if any requirements for medical eligibility and prior authorization have not been met.</w:t>
      </w:r>
      <w:r w:rsidR="00F650D7">
        <w:rPr>
          <w:sz w:val="22"/>
          <w:szCs w:val="22"/>
        </w:rPr>
        <w:t xml:space="preserve"> </w:t>
      </w:r>
      <w:r w:rsidRPr="00B348AC">
        <w:rPr>
          <w:sz w:val="22"/>
          <w:szCs w:val="22"/>
        </w:rPr>
        <w:t>The Department reserves the right to change the frequency of card issuance; to provide separate cards for members restricted to seeing certain providers (See Chapter IV of the M</w:t>
      </w:r>
      <w:r w:rsidR="00A22B29" w:rsidRPr="00B348AC">
        <w:rPr>
          <w:sz w:val="22"/>
          <w:szCs w:val="22"/>
        </w:rPr>
        <w:t>BM</w:t>
      </w:r>
      <w:r w:rsidRPr="00B348AC">
        <w:rPr>
          <w:sz w:val="22"/>
          <w:szCs w:val="22"/>
        </w:rPr>
        <w:t>); and to change the card format and content.</w:t>
      </w:r>
    </w:p>
    <w:p w14:paraId="3305703F" w14:textId="77777777" w:rsidR="001C180F" w:rsidRPr="00B348AC" w:rsidRDefault="001C180F" w:rsidP="00752EE6">
      <w:pPr>
        <w:widowControl w:val="0"/>
        <w:tabs>
          <w:tab w:val="left" w:pos="720"/>
          <w:tab w:val="left" w:pos="1800"/>
          <w:tab w:val="left" w:pos="2160"/>
          <w:tab w:val="left" w:pos="2880"/>
          <w:tab w:val="left" w:pos="3600"/>
          <w:tab w:val="left" w:pos="4320"/>
        </w:tabs>
        <w:rPr>
          <w:sz w:val="22"/>
          <w:szCs w:val="22"/>
        </w:rPr>
      </w:pPr>
    </w:p>
    <w:p w14:paraId="72AFDCE7" w14:textId="77777777" w:rsidR="008F1160" w:rsidRPr="00B348AC" w:rsidRDefault="008F1160" w:rsidP="00752EE6">
      <w:pPr>
        <w:widowControl w:val="0"/>
        <w:tabs>
          <w:tab w:val="left" w:pos="720"/>
          <w:tab w:val="left" w:pos="1800"/>
          <w:tab w:val="left" w:pos="2160"/>
          <w:tab w:val="left" w:pos="2880"/>
          <w:tab w:val="left" w:pos="3600"/>
          <w:tab w:val="left" w:pos="4320"/>
        </w:tabs>
        <w:ind w:left="1800" w:hanging="1080"/>
        <w:rPr>
          <w:sz w:val="22"/>
          <w:szCs w:val="22"/>
        </w:rPr>
      </w:pPr>
      <w:r w:rsidRPr="00B348AC">
        <w:rPr>
          <w:sz w:val="22"/>
          <w:szCs w:val="22"/>
        </w:rPr>
        <w:t>1.04-1</w:t>
      </w:r>
      <w:r w:rsidRPr="00B348AC">
        <w:rPr>
          <w:sz w:val="22"/>
          <w:szCs w:val="22"/>
        </w:rPr>
        <w:tab/>
      </w:r>
      <w:r w:rsidRPr="00B348AC">
        <w:rPr>
          <w:b/>
          <w:sz w:val="22"/>
          <w:szCs w:val="22"/>
        </w:rPr>
        <w:t>Additional Eligibility Considerations</w:t>
      </w:r>
    </w:p>
    <w:p w14:paraId="5FBA76B6" w14:textId="77777777" w:rsidR="008F1160" w:rsidRPr="00B348AC" w:rsidRDefault="008F1160" w:rsidP="00752EE6">
      <w:pPr>
        <w:tabs>
          <w:tab w:val="left" w:pos="720"/>
          <w:tab w:val="left" w:pos="1440"/>
          <w:tab w:val="left" w:pos="2160"/>
          <w:tab w:val="left" w:pos="2880"/>
          <w:tab w:val="left" w:pos="3600"/>
          <w:tab w:val="left" w:pos="4320"/>
        </w:tabs>
        <w:rPr>
          <w:sz w:val="22"/>
          <w:szCs w:val="22"/>
        </w:rPr>
      </w:pPr>
    </w:p>
    <w:p w14:paraId="0F691A6F" w14:textId="77777777" w:rsidR="008F1160" w:rsidRPr="00B348AC" w:rsidRDefault="008F1160" w:rsidP="00752EE6">
      <w:pPr>
        <w:widowControl w:val="0"/>
        <w:tabs>
          <w:tab w:val="left" w:pos="720"/>
          <w:tab w:val="left" w:pos="1440"/>
          <w:tab w:val="left" w:pos="2880"/>
          <w:tab w:val="left" w:pos="3600"/>
          <w:tab w:val="left" w:pos="4320"/>
        </w:tabs>
        <w:ind w:left="2520" w:hanging="720"/>
        <w:rPr>
          <w:sz w:val="22"/>
          <w:szCs w:val="22"/>
        </w:rPr>
      </w:pPr>
      <w:r w:rsidRPr="00B348AC">
        <w:rPr>
          <w:sz w:val="22"/>
          <w:szCs w:val="22"/>
        </w:rPr>
        <w:t>A.</w:t>
      </w:r>
      <w:r w:rsidRPr="00B348AC">
        <w:rPr>
          <w:sz w:val="22"/>
          <w:szCs w:val="22"/>
        </w:rPr>
        <w:tab/>
      </w:r>
      <w:r w:rsidRPr="00B348AC">
        <w:rPr>
          <w:b/>
          <w:sz w:val="22"/>
          <w:szCs w:val="22"/>
        </w:rPr>
        <w:t>Retroactive Eligibility for Services</w:t>
      </w:r>
    </w:p>
    <w:p w14:paraId="4E27C088" w14:textId="77777777" w:rsidR="008F1160" w:rsidRPr="00B348AC" w:rsidRDefault="008F1160" w:rsidP="00752EE6">
      <w:pPr>
        <w:tabs>
          <w:tab w:val="left" w:pos="720"/>
          <w:tab w:val="left" w:pos="1440"/>
          <w:tab w:val="left" w:pos="2880"/>
          <w:tab w:val="left" w:pos="3600"/>
          <w:tab w:val="left" w:pos="4320"/>
        </w:tabs>
        <w:ind w:left="2520" w:hanging="720"/>
        <w:rPr>
          <w:sz w:val="22"/>
          <w:szCs w:val="22"/>
        </w:rPr>
      </w:pPr>
    </w:p>
    <w:p w14:paraId="661201B0" w14:textId="76CDCEDC" w:rsidR="008F1160" w:rsidRPr="00B348AC" w:rsidRDefault="004723F6" w:rsidP="00752EE6">
      <w:pPr>
        <w:widowControl w:val="0"/>
        <w:tabs>
          <w:tab w:val="left" w:pos="720"/>
          <w:tab w:val="left" w:pos="1440"/>
          <w:tab w:val="left" w:pos="2880"/>
          <w:tab w:val="left" w:pos="3600"/>
          <w:tab w:val="left" w:pos="4320"/>
        </w:tabs>
        <w:ind w:left="2520" w:hanging="720"/>
        <w:rPr>
          <w:sz w:val="22"/>
          <w:szCs w:val="22"/>
        </w:rPr>
      </w:pPr>
      <w:r w:rsidRPr="00B348AC">
        <w:rPr>
          <w:sz w:val="22"/>
          <w:szCs w:val="22"/>
        </w:rPr>
        <w:tab/>
      </w:r>
      <w:r w:rsidR="008F1160" w:rsidRPr="00B348AC">
        <w:rPr>
          <w:sz w:val="22"/>
          <w:szCs w:val="22"/>
        </w:rPr>
        <w:t>The following retroactive reimbursement procedure does not apply to situations where a person has knowingly misrepresented his or her status to a provider as a MaineCare applicant or member.</w:t>
      </w:r>
    </w:p>
    <w:p w14:paraId="5BD7A66F" w14:textId="1190862A" w:rsidR="00102E22" w:rsidRDefault="00102E22">
      <w:pPr>
        <w:rPr>
          <w:sz w:val="22"/>
          <w:szCs w:val="22"/>
        </w:rPr>
      </w:pPr>
      <w:r>
        <w:rPr>
          <w:sz w:val="22"/>
          <w:szCs w:val="22"/>
        </w:rPr>
        <w:br w:type="page"/>
      </w:r>
    </w:p>
    <w:p w14:paraId="09AB194F" w14:textId="77777777" w:rsidR="00A57746" w:rsidRPr="00B348AC" w:rsidRDefault="00A57746" w:rsidP="00A57746">
      <w:pPr>
        <w:widowControl w:val="0"/>
        <w:tabs>
          <w:tab w:val="left" w:pos="0"/>
          <w:tab w:val="left" w:pos="1440"/>
          <w:tab w:val="left" w:pos="2160"/>
          <w:tab w:val="left" w:pos="2880"/>
          <w:tab w:val="left" w:pos="3600"/>
          <w:tab w:val="left" w:pos="4320"/>
        </w:tabs>
        <w:ind w:left="720" w:hanging="720"/>
        <w:rPr>
          <w:bCs/>
          <w:sz w:val="22"/>
          <w:szCs w:val="22"/>
        </w:rPr>
      </w:pPr>
      <w:r w:rsidRPr="00B348AC">
        <w:rPr>
          <w:b/>
          <w:bCs/>
          <w:sz w:val="22"/>
          <w:szCs w:val="22"/>
        </w:rPr>
        <w:lastRenderedPageBreak/>
        <w:t>1.04</w:t>
      </w:r>
      <w:r w:rsidRPr="00B348AC">
        <w:rPr>
          <w:sz w:val="22"/>
          <w:szCs w:val="22"/>
        </w:rPr>
        <w:tab/>
      </w:r>
      <w:r w:rsidRPr="00B348AC">
        <w:rPr>
          <w:b/>
          <w:sz w:val="22"/>
          <w:szCs w:val="22"/>
        </w:rPr>
        <w:t>MEMBER PARTICIPATION</w:t>
      </w:r>
      <w:r w:rsidRPr="00B348AC">
        <w:rPr>
          <w:bCs/>
          <w:sz w:val="22"/>
          <w:szCs w:val="22"/>
        </w:rPr>
        <w:t xml:space="preserve"> (cont.)</w:t>
      </w:r>
    </w:p>
    <w:p w14:paraId="03F68F98" w14:textId="77777777" w:rsidR="00A57746" w:rsidRPr="00B348AC" w:rsidRDefault="00A57746" w:rsidP="00A57746">
      <w:pPr>
        <w:widowControl w:val="0"/>
        <w:tabs>
          <w:tab w:val="left" w:pos="720"/>
          <w:tab w:val="left" w:pos="1440"/>
          <w:tab w:val="left" w:pos="2160"/>
          <w:tab w:val="left" w:pos="2880"/>
          <w:tab w:val="left" w:pos="3600"/>
          <w:tab w:val="left" w:pos="4320"/>
        </w:tabs>
        <w:ind w:left="720"/>
        <w:rPr>
          <w:sz w:val="22"/>
          <w:szCs w:val="22"/>
        </w:rPr>
      </w:pPr>
    </w:p>
    <w:p w14:paraId="30F82277" w14:textId="3C7EE51F" w:rsidR="008F1160" w:rsidRPr="00B348AC" w:rsidRDefault="008F1160" w:rsidP="00752EE6">
      <w:pPr>
        <w:widowControl w:val="0"/>
        <w:tabs>
          <w:tab w:val="left" w:pos="720"/>
          <w:tab w:val="left" w:pos="1440"/>
          <w:tab w:val="left" w:pos="2520"/>
          <w:tab w:val="left" w:pos="2880"/>
          <w:tab w:val="left" w:pos="3600"/>
          <w:tab w:val="left" w:pos="4320"/>
        </w:tabs>
        <w:ind w:left="2520"/>
        <w:rPr>
          <w:sz w:val="22"/>
          <w:szCs w:val="22"/>
        </w:rPr>
      </w:pPr>
      <w:r w:rsidRPr="00B348AC">
        <w:rPr>
          <w:sz w:val="22"/>
          <w:szCs w:val="22"/>
        </w:rPr>
        <w:t xml:space="preserve">In some cases, </w:t>
      </w:r>
      <w:r w:rsidR="00671259" w:rsidRPr="00B348AC">
        <w:rPr>
          <w:sz w:val="22"/>
          <w:szCs w:val="22"/>
        </w:rPr>
        <w:t xml:space="preserve">MaineCare </w:t>
      </w:r>
      <w:r w:rsidRPr="00B348AC">
        <w:rPr>
          <w:sz w:val="22"/>
          <w:szCs w:val="22"/>
        </w:rPr>
        <w:t>eligibility may be determined retroactively.</w:t>
      </w:r>
      <w:r w:rsidR="00D27CB5" w:rsidRPr="00B348AC">
        <w:rPr>
          <w:sz w:val="22"/>
          <w:szCs w:val="22"/>
        </w:rPr>
        <w:t xml:space="preserve"> </w:t>
      </w:r>
      <w:r w:rsidRPr="00B348AC">
        <w:rPr>
          <w:sz w:val="22"/>
          <w:szCs w:val="22"/>
        </w:rPr>
        <w:t>If covered services were provided during a period of retroactive eligibility and if the member made any payment toward those retroactively-covered services, the provider, if requested to do so by the member within nine (9) months of the date of the original written notification of MaineCare eligibility, must reimburse the member the full amount paid by the member within fourteen (14) days of being notified by the member.</w:t>
      </w:r>
      <w:r w:rsidR="00821328" w:rsidRPr="00B348AC">
        <w:rPr>
          <w:sz w:val="22"/>
          <w:szCs w:val="22"/>
        </w:rPr>
        <w:t xml:space="preserve"> Failure to reimburse the member will result in sanctions as defined in Section 1.20.</w:t>
      </w:r>
      <w:r w:rsidR="00B74E4E" w:rsidRPr="00B348AC">
        <w:rPr>
          <w:sz w:val="22"/>
          <w:szCs w:val="22"/>
        </w:rPr>
        <w:t xml:space="preserve"> </w:t>
      </w:r>
      <w:r w:rsidRPr="00B348AC">
        <w:rPr>
          <w:sz w:val="22"/>
          <w:szCs w:val="22"/>
        </w:rPr>
        <w:t>The provider may then bill MaineCare for those same services.</w:t>
      </w:r>
      <w:r w:rsidR="00D27CB5" w:rsidRPr="00B348AC">
        <w:rPr>
          <w:sz w:val="22"/>
          <w:szCs w:val="22"/>
        </w:rPr>
        <w:t xml:space="preserve"> </w:t>
      </w:r>
      <w:r w:rsidR="00FE0DE9" w:rsidRPr="00B348AC">
        <w:rPr>
          <w:sz w:val="22"/>
          <w:szCs w:val="22"/>
        </w:rPr>
        <w:t>If covered</w:t>
      </w:r>
      <w:r w:rsidRPr="00B348AC">
        <w:rPr>
          <w:sz w:val="22"/>
          <w:szCs w:val="22"/>
        </w:rPr>
        <w:t xml:space="preserve"> service</w:t>
      </w:r>
      <w:r w:rsidR="00F2649F" w:rsidRPr="00B348AC">
        <w:rPr>
          <w:sz w:val="22"/>
          <w:szCs w:val="22"/>
        </w:rPr>
        <w:t>s</w:t>
      </w:r>
      <w:r w:rsidRPr="00B348AC">
        <w:rPr>
          <w:sz w:val="22"/>
          <w:szCs w:val="22"/>
        </w:rPr>
        <w:t xml:space="preserve"> </w:t>
      </w:r>
      <w:r w:rsidR="00FE0DE9" w:rsidRPr="00B348AC">
        <w:rPr>
          <w:sz w:val="22"/>
          <w:szCs w:val="22"/>
        </w:rPr>
        <w:t>were</w:t>
      </w:r>
      <w:r w:rsidRPr="00B348AC">
        <w:rPr>
          <w:sz w:val="22"/>
          <w:szCs w:val="22"/>
        </w:rPr>
        <w:t xml:space="preserve"> provided</w:t>
      </w:r>
      <w:r w:rsidR="0040285D" w:rsidRPr="00B348AC">
        <w:rPr>
          <w:sz w:val="22"/>
          <w:szCs w:val="22"/>
        </w:rPr>
        <w:t xml:space="preserve"> during a period of retroactive eligibility</w:t>
      </w:r>
      <w:r w:rsidR="005D52C2" w:rsidRPr="00B348AC">
        <w:rPr>
          <w:sz w:val="22"/>
          <w:szCs w:val="22"/>
        </w:rPr>
        <w:t xml:space="preserve"> and the member has not made payments towards</w:t>
      </w:r>
      <w:r w:rsidR="00D66919" w:rsidRPr="00B348AC">
        <w:rPr>
          <w:sz w:val="22"/>
          <w:szCs w:val="22"/>
        </w:rPr>
        <w:t xml:space="preserve"> those covered services</w:t>
      </w:r>
      <w:r w:rsidRPr="00B348AC">
        <w:rPr>
          <w:sz w:val="22"/>
          <w:szCs w:val="22"/>
        </w:rPr>
        <w:t xml:space="preserve">, the provider has one </w:t>
      </w:r>
      <w:r w:rsidR="00660D1D" w:rsidRPr="00B348AC">
        <w:rPr>
          <w:sz w:val="22"/>
          <w:szCs w:val="22"/>
        </w:rPr>
        <w:t xml:space="preserve">(1) </w:t>
      </w:r>
      <w:r w:rsidRPr="00B348AC">
        <w:rPr>
          <w:sz w:val="22"/>
          <w:szCs w:val="22"/>
        </w:rPr>
        <w:t xml:space="preserve">year from the date the eligibility was granted to file a claim </w:t>
      </w:r>
      <w:r w:rsidR="00EF64C3" w:rsidRPr="00B348AC">
        <w:rPr>
          <w:sz w:val="22"/>
          <w:szCs w:val="22"/>
        </w:rPr>
        <w:t xml:space="preserve">correctly </w:t>
      </w:r>
      <w:r w:rsidRPr="00B348AC">
        <w:rPr>
          <w:sz w:val="22"/>
          <w:szCs w:val="22"/>
        </w:rPr>
        <w:t>with the Department</w:t>
      </w:r>
      <w:r w:rsidR="005C0759" w:rsidRPr="00B348AC">
        <w:rPr>
          <w:sz w:val="22"/>
          <w:szCs w:val="22"/>
        </w:rPr>
        <w:t>.</w:t>
      </w:r>
    </w:p>
    <w:p w14:paraId="3A4EF25E" w14:textId="77777777" w:rsidR="00494377" w:rsidRPr="00B348AC" w:rsidRDefault="00494377" w:rsidP="00752EE6">
      <w:pPr>
        <w:tabs>
          <w:tab w:val="left" w:pos="720"/>
          <w:tab w:val="left" w:pos="1440"/>
          <w:tab w:val="left" w:pos="2160"/>
          <w:tab w:val="left" w:pos="2880"/>
          <w:tab w:val="left" w:pos="3600"/>
          <w:tab w:val="left" w:pos="4320"/>
        </w:tabs>
        <w:ind w:left="4320" w:hanging="2880"/>
        <w:rPr>
          <w:sz w:val="22"/>
          <w:szCs w:val="22"/>
        </w:rPr>
      </w:pPr>
    </w:p>
    <w:p w14:paraId="01B4D067" w14:textId="77777777" w:rsidR="003B642F" w:rsidRPr="00B348AC" w:rsidRDefault="00D0261B" w:rsidP="00752EE6">
      <w:pPr>
        <w:tabs>
          <w:tab w:val="left" w:pos="720"/>
          <w:tab w:val="left" w:pos="1440"/>
          <w:tab w:val="left" w:pos="2520"/>
          <w:tab w:val="left" w:pos="2880"/>
          <w:tab w:val="left" w:pos="3600"/>
          <w:tab w:val="left" w:pos="4320"/>
        </w:tabs>
        <w:ind w:left="4320" w:hanging="2520"/>
        <w:rPr>
          <w:sz w:val="22"/>
          <w:szCs w:val="22"/>
        </w:rPr>
      </w:pPr>
      <w:r w:rsidRPr="00B348AC">
        <w:rPr>
          <w:sz w:val="22"/>
          <w:szCs w:val="22"/>
        </w:rPr>
        <w:t>B.</w:t>
      </w:r>
      <w:r w:rsidRPr="00B348AC">
        <w:rPr>
          <w:sz w:val="22"/>
          <w:szCs w:val="22"/>
        </w:rPr>
        <w:tab/>
      </w:r>
      <w:r w:rsidR="008F1160" w:rsidRPr="00B348AC">
        <w:rPr>
          <w:b/>
          <w:sz w:val="22"/>
          <w:szCs w:val="22"/>
        </w:rPr>
        <w:t>Individuals Residing in Public Institutions</w:t>
      </w:r>
    </w:p>
    <w:p w14:paraId="10ABA124" w14:textId="77777777" w:rsidR="003B642F" w:rsidRPr="00B348AC" w:rsidRDefault="003B642F" w:rsidP="00752EE6">
      <w:pPr>
        <w:tabs>
          <w:tab w:val="left" w:pos="720"/>
          <w:tab w:val="left" w:pos="1440"/>
          <w:tab w:val="left" w:pos="2520"/>
          <w:tab w:val="left" w:pos="2880"/>
          <w:tab w:val="left" w:pos="3600"/>
          <w:tab w:val="left" w:pos="4320"/>
        </w:tabs>
        <w:ind w:left="4320" w:hanging="2520"/>
        <w:rPr>
          <w:sz w:val="22"/>
          <w:szCs w:val="22"/>
        </w:rPr>
      </w:pPr>
    </w:p>
    <w:p w14:paraId="23518B85" w14:textId="4F1863DD" w:rsidR="008F1160" w:rsidRPr="00B348AC" w:rsidRDefault="008F1160" w:rsidP="007F3C5C">
      <w:pPr>
        <w:tabs>
          <w:tab w:val="left" w:pos="720"/>
          <w:tab w:val="left" w:pos="1440"/>
          <w:tab w:val="left" w:pos="2520"/>
          <w:tab w:val="left" w:pos="3600"/>
          <w:tab w:val="left" w:pos="4320"/>
        </w:tabs>
        <w:ind w:left="2520"/>
        <w:rPr>
          <w:sz w:val="22"/>
          <w:szCs w:val="22"/>
        </w:rPr>
      </w:pPr>
      <w:r w:rsidRPr="00B348AC">
        <w:rPr>
          <w:sz w:val="22"/>
          <w:szCs w:val="22"/>
        </w:rPr>
        <w:t>For inmates involuntarily confined in a publi</w:t>
      </w:r>
      <w:r w:rsidR="00CF5E21" w:rsidRPr="00B348AC">
        <w:rPr>
          <w:sz w:val="22"/>
          <w:szCs w:val="22"/>
        </w:rPr>
        <w:t xml:space="preserve">c institution, </w:t>
      </w:r>
      <w:r w:rsidR="0080797F" w:rsidRPr="00B348AC">
        <w:rPr>
          <w:sz w:val="22"/>
          <w:szCs w:val="22"/>
        </w:rPr>
        <w:t>s</w:t>
      </w:r>
      <w:r w:rsidR="00CF5E21" w:rsidRPr="00B348AC">
        <w:rPr>
          <w:sz w:val="22"/>
          <w:szCs w:val="22"/>
        </w:rPr>
        <w:t xml:space="preserve">tate or </w:t>
      </w:r>
      <w:r w:rsidR="0080797F" w:rsidRPr="00B348AC">
        <w:rPr>
          <w:sz w:val="22"/>
          <w:szCs w:val="22"/>
        </w:rPr>
        <w:t>f</w:t>
      </w:r>
      <w:r w:rsidR="00CF5E21" w:rsidRPr="00B348AC">
        <w:rPr>
          <w:sz w:val="22"/>
          <w:szCs w:val="22"/>
        </w:rPr>
        <w:t>ederal</w:t>
      </w:r>
      <w:r w:rsidR="00B54FC8" w:rsidRPr="00B348AC">
        <w:rPr>
          <w:sz w:val="22"/>
          <w:szCs w:val="22"/>
        </w:rPr>
        <w:t xml:space="preserve"> </w:t>
      </w:r>
      <w:r w:rsidRPr="00B348AC">
        <w:rPr>
          <w:sz w:val="22"/>
          <w:szCs w:val="22"/>
        </w:rPr>
        <w:t>prison</w:t>
      </w:r>
      <w:r w:rsidR="003B642F" w:rsidRPr="00B348AC">
        <w:rPr>
          <w:sz w:val="22"/>
          <w:szCs w:val="22"/>
        </w:rPr>
        <w:t>,</w:t>
      </w:r>
      <w:r w:rsidR="00CF5E21" w:rsidRPr="00B348AC">
        <w:rPr>
          <w:sz w:val="22"/>
          <w:szCs w:val="22"/>
        </w:rPr>
        <w:t xml:space="preserve"> </w:t>
      </w:r>
      <w:r w:rsidRPr="00B348AC">
        <w:rPr>
          <w:sz w:val="22"/>
          <w:szCs w:val="22"/>
        </w:rPr>
        <w:t>jail, detention facility or other pe</w:t>
      </w:r>
      <w:r w:rsidR="00CF5E21" w:rsidRPr="00B348AC">
        <w:rPr>
          <w:sz w:val="22"/>
          <w:szCs w:val="22"/>
        </w:rPr>
        <w:t>nal facility, who are MaineCare</w:t>
      </w:r>
      <w:r w:rsidR="00B54FC8" w:rsidRPr="00B348AC">
        <w:rPr>
          <w:sz w:val="22"/>
          <w:szCs w:val="22"/>
        </w:rPr>
        <w:t xml:space="preserve"> </w:t>
      </w:r>
      <w:r w:rsidR="003B642F" w:rsidRPr="00B348AC">
        <w:rPr>
          <w:sz w:val="22"/>
          <w:szCs w:val="22"/>
        </w:rPr>
        <w:t>members,</w:t>
      </w:r>
      <w:r w:rsidR="00CF5E21" w:rsidRPr="00B348AC">
        <w:rPr>
          <w:sz w:val="22"/>
          <w:szCs w:val="22"/>
        </w:rPr>
        <w:t xml:space="preserve"> </w:t>
      </w:r>
      <w:r w:rsidRPr="00B348AC">
        <w:rPr>
          <w:sz w:val="22"/>
          <w:szCs w:val="22"/>
        </w:rPr>
        <w:t>MaineCare will pay only for covered inpatie</w:t>
      </w:r>
      <w:r w:rsidR="00CF5E21" w:rsidRPr="00B348AC">
        <w:rPr>
          <w:sz w:val="22"/>
          <w:szCs w:val="22"/>
        </w:rPr>
        <w:t>nt medical</w:t>
      </w:r>
      <w:r w:rsidR="00B54FC8" w:rsidRPr="00B348AC">
        <w:rPr>
          <w:sz w:val="22"/>
          <w:szCs w:val="22"/>
        </w:rPr>
        <w:t xml:space="preserve"> </w:t>
      </w:r>
      <w:r w:rsidR="003B642F" w:rsidRPr="00B348AC">
        <w:rPr>
          <w:sz w:val="22"/>
          <w:szCs w:val="22"/>
        </w:rPr>
        <w:t>institution services</w:t>
      </w:r>
      <w:r w:rsidR="00CF5E21" w:rsidRPr="00B348AC">
        <w:rPr>
          <w:sz w:val="22"/>
          <w:szCs w:val="22"/>
        </w:rPr>
        <w:t xml:space="preserve"> </w:t>
      </w:r>
      <w:r w:rsidRPr="00B348AC">
        <w:rPr>
          <w:sz w:val="22"/>
          <w:szCs w:val="22"/>
        </w:rPr>
        <w:t>provided to the inmate while an inpatient in a hospi</w:t>
      </w:r>
      <w:r w:rsidR="00CF5E21" w:rsidRPr="00B348AC">
        <w:rPr>
          <w:sz w:val="22"/>
          <w:szCs w:val="22"/>
        </w:rPr>
        <w:t>tal,</w:t>
      </w:r>
      <w:r w:rsidR="00B54FC8" w:rsidRPr="00B348AC">
        <w:rPr>
          <w:sz w:val="22"/>
          <w:szCs w:val="22"/>
        </w:rPr>
        <w:t xml:space="preserve"> </w:t>
      </w:r>
      <w:r w:rsidR="003B642F" w:rsidRPr="00B348AC">
        <w:rPr>
          <w:sz w:val="22"/>
          <w:szCs w:val="22"/>
        </w:rPr>
        <w:t>nursing home,</w:t>
      </w:r>
      <w:r w:rsidR="00270DA8" w:rsidRPr="00B348AC">
        <w:rPr>
          <w:sz w:val="22"/>
          <w:szCs w:val="22"/>
        </w:rPr>
        <w:t xml:space="preserve"> </w:t>
      </w:r>
      <w:r w:rsidR="000D5598" w:rsidRPr="00B348AC">
        <w:rPr>
          <w:sz w:val="22"/>
          <w:szCs w:val="22"/>
        </w:rPr>
        <w:t xml:space="preserve">ICF/IID Intermediate Care Facility for Individuals with Intellectual Disability </w:t>
      </w:r>
      <w:r w:rsidR="003B642F" w:rsidRPr="00B348AC">
        <w:rPr>
          <w:sz w:val="22"/>
          <w:szCs w:val="22"/>
        </w:rPr>
        <w:t>or juvenile psychiatric</w:t>
      </w:r>
      <w:r w:rsidR="00CF5E21" w:rsidRPr="00B348AC">
        <w:rPr>
          <w:sz w:val="22"/>
          <w:szCs w:val="22"/>
        </w:rPr>
        <w:t xml:space="preserve"> </w:t>
      </w:r>
      <w:r w:rsidRPr="00B348AC">
        <w:rPr>
          <w:sz w:val="22"/>
          <w:szCs w:val="22"/>
        </w:rPr>
        <w:t>facility.</w:t>
      </w:r>
      <w:r w:rsidR="00D27CB5" w:rsidRPr="00B348AC">
        <w:rPr>
          <w:sz w:val="22"/>
          <w:szCs w:val="22"/>
        </w:rPr>
        <w:t xml:space="preserve"> </w:t>
      </w:r>
      <w:r w:rsidR="00CF5E21" w:rsidRPr="00B348AC">
        <w:rPr>
          <w:sz w:val="22"/>
          <w:szCs w:val="22"/>
        </w:rPr>
        <w:t>MaineCare will not pay for any</w:t>
      </w:r>
      <w:r w:rsidR="00B54FC8" w:rsidRPr="00B348AC">
        <w:rPr>
          <w:sz w:val="22"/>
          <w:szCs w:val="22"/>
        </w:rPr>
        <w:t xml:space="preserve"> </w:t>
      </w:r>
      <w:r w:rsidRPr="00B348AC">
        <w:rPr>
          <w:sz w:val="22"/>
          <w:szCs w:val="22"/>
        </w:rPr>
        <w:t>other services.</w:t>
      </w:r>
    </w:p>
    <w:p w14:paraId="0A622298" w14:textId="77777777" w:rsidR="00F83CA9" w:rsidRPr="00B348AC" w:rsidRDefault="00F83CA9" w:rsidP="00752EE6">
      <w:pPr>
        <w:tabs>
          <w:tab w:val="left" w:pos="720"/>
          <w:tab w:val="left" w:pos="1440"/>
          <w:tab w:val="left" w:pos="2520"/>
          <w:tab w:val="left" w:pos="3600"/>
          <w:tab w:val="left" w:pos="4320"/>
        </w:tabs>
        <w:rPr>
          <w:sz w:val="22"/>
          <w:szCs w:val="22"/>
        </w:rPr>
      </w:pPr>
    </w:p>
    <w:p w14:paraId="71D5DA50" w14:textId="1C9B9B2C" w:rsidR="0007258E" w:rsidRPr="00B348AC" w:rsidRDefault="006F122E" w:rsidP="00752EE6">
      <w:pPr>
        <w:tabs>
          <w:tab w:val="left" w:pos="720"/>
          <w:tab w:val="left" w:pos="1440"/>
          <w:tab w:val="left" w:pos="2520"/>
          <w:tab w:val="left" w:pos="3600"/>
          <w:tab w:val="left" w:pos="4320"/>
        </w:tabs>
        <w:ind w:left="2520"/>
        <w:rPr>
          <w:sz w:val="22"/>
          <w:szCs w:val="22"/>
        </w:rPr>
      </w:pPr>
      <w:r w:rsidRPr="00B348AC">
        <w:rPr>
          <w:sz w:val="22"/>
          <w:szCs w:val="22"/>
        </w:rPr>
        <w:t>MaineCare will pay for all MaineCare coverable se</w:t>
      </w:r>
      <w:r w:rsidR="00CF5E21" w:rsidRPr="00B348AC">
        <w:rPr>
          <w:sz w:val="22"/>
          <w:szCs w:val="22"/>
        </w:rPr>
        <w:t>rvices for individuals admitted</w:t>
      </w:r>
      <w:r w:rsidR="00B54FC8" w:rsidRPr="00B348AC">
        <w:rPr>
          <w:sz w:val="22"/>
          <w:szCs w:val="22"/>
        </w:rPr>
        <w:t xml:space="preserve"> </w:t>
      </w:r>
      <w:r w:rsidRPr="00B348AC">
        <w:rPr>
          <w:sz w:val="22"/>
          <w:szCs w:val="22"/>
        </w:rPr>
        <w:t>to and residing in an Institution for Mental Dise</w:t>
      </w:r>
      <w:r w:rsidR="00CF5E21" w:rsidRPr="00B348AC">
        <w:rPr>
          <w:sz w:val="22"/>
          <w:szCs w:val="22"/>
        </w:rPr>
        <w:t>ases (IMD) for over thirty (30)</w:t>
      </w:r>
      <w:r w:rsidR="00B54FC8" w:rsidRPr="00B348AC">
        <w:rPr>
          <w:sz w:val="22"/>
          <w:szCs w:val="22"/>
        </w:rPr>
        <w:t xml:space="preserve"> </w:t>
      </w:r>
      <w:r w:rsidRPr="00B348AC">
        <w:rPr>
          <w:sz w:val="22"/>
          <w:szCs w:val="22"/>
        </w:rPr>
        <w:t xml:space="preserve">days, if the individual is under twenty-one (21) years of age or </w:t>
      </w:r>
      <w:r w:rsidR="00177E86" w:rsidRPr="00B348AC">
        <w:rPr>
          <w:sz w:val="22"/>
          <w:szCs w:val="22"/>
        </w:rPr>
        <w:t xml:space="preserve">over </w:t>
      </w:r>
      <w:r w:rsidR="00CF5E21" w:rsidRPr="00B348AC">
        <w:rPr>
          <w:sz w:val="22"/>
          <w:szCs w:val="22"/>
        </w:rPr>
        <w:t>sixty-five (65)</w:t>
      </w:r>
      <w:r w:rsidR="00B54FC8" w:rsidRPr="00B348AC">
        <w:rPr>
          <w:sz w:val="22"/>
          <w:szCs w:val="22"/>
        </w:rPr>
        <w:t xml:space="preserve"> </w:t>
      </w:r>
      <w:r w:rsidR="00177E86" w:rsidRPr="00B348AC">
        <w:rPr>
          <w:sz w:val="22"/>
          <w:szCs w:val="22"/>
        </w:rPr>
        <w:t>years of age</w:t>
      </w:r>
      <w:r w:rsidR="008F1160" w:rsidRPr="00B348AC">
        <w:rPr>
          <w:sz w:val="22"/>
          <w:szCs w:val="22"/>
        </w:rPr>
        <w:t>.</w:t>
      </w:r>
      <w:r w:rsidR="00D27CB5" w:rsidRPr="00B348AC">
        <w:rPr>
          <w:sz w:val="22"/>
          <w:szCs w:val="22"/>
        </w:rPr>
        <w:t xml:space="preserve"> </w:t>
      </w:r>
      <w:r w:rsidR="008F1160" w:rsidRPr="00B348AC">
        <w:rPr>
          <w:sz w:val="22"/>
          <w:szCs w:val="22"/>
        </w:rPr>
        <w:t xml:space="preserve">MaineCare will not cover the cost of </w:t>
      </w:r>
    </w:p>
    <w:p w14:paraId="3C5F1F26" w14:textId="66A4CA3D" w:rsidR="007F3C5C" w:rsidRPr="00B348AC" w:rsidRDefault="008F1160" w:rsidP="00DC7636">
      <w:pPr>
        <w:tabs>
          <w:tab w:val="left" w:pos="720"/>
          <w:tab w:val="left" w:pos="1440"/>
          <w:tab w:val="left" w:pos="2520"/>
          <w:tab w:val="left" w:pos="3600"/>
          <w:tab w:val="left" w:pos="4320"/>
        </w:tabs>
        <w:ind w:left="2520"/>
        <w:rPr>
          <w:bCs/>
          <w:sz w:val="22"/>
          <w:szCs w:val="22"/>
        </w:rPr>
      </w:pPr>
      <w:r w:rsidRPr="00B348AC">
        <w:rPr>
          <w:sz w:val="22"/>
          <w:szCs w:val="22"/>
        </w:rPr>
        <w:t xml:space="preserve">services for individuals </w:t>
      </w:r>
      <w:r w:rsidR="00014B9C" w:rsidRPr="00B348AC">
        <w:rPr>
          <w:sz w:val="22"/>
          <w:szCs w:val="22"/>
        </w:rPr>
        <w:t>who</w:t>
      </w:r>
      <w:r w:rsidR="00CF5E21" w:rsidRPr="00B348AC">
        <w:rPr>
          <w:sz w:val="22"/>
          <w:szCs w:val="22"/>
        </w:rPr>
        <w:t xml:space="preserve"> are age</w:t>
      </w:r>
      <w:r w:rsidR="00B54FC8" w:rsidRPr="00B348AC">
        <w:rPr>
          <w:sz w:val="22"/>
          <w:szCs w:val="22"/>
        </w:rPr>
        <w:t xml:space="preserve"> </w:t>
      </w:r>
      <w:r w:rsidRPr="00B348AC">
        <w:rPr>
          <w:sz w:val="22"/>
          <w:szCs w:val="22"/>
        </w:rPr>
        <w:t>twenty-one (21) and over and under sixty-five (65)</w:t>
      </w:r>
      <w:r w:rsidR="00CF5E21" w:rsidRPr="00B348AC">
        <w:rPr>
          <w:sz w:val="22"/>
          <w:szCs w:val="22"/>
        </w:rPr>
        <w:t xml:space="preserve"> years of age while residing in</w:t>
      </w:r>
      <w:r w:rsidR="00B54FC8" w:rsidRPr="00B348AC">
        <w:rPr>
          <w:sz w:val="22"/>
          <w:szCs w:val="22"/>
        </w:rPr>
        <w:t xml:space="preserve"> </w:t>
      </w:r>
      <w:r w:rsidRPr="00B348AC">
        <w:rPr>
          <w:sz w:val="22"/>
          <w:szCs w:val="22"/>
        </w:rPr>
        <w:t>an IMD.</w:t>
      </w:r>
    </w:p>
    <w:p w14:paraId="442AE34F" w14:textId="77777777" w:rsidR="006F4695" w:rsidRPr="00B348AC" w:rsidRDefault="006F4695" w:rsidP="00752EE6">
      <w:pPr>
        <w:tabs>
          <w:tab w:val="left" w:pos="720"/>
          <w:tab w:val="left" w:pos="1440"/>
          <w:tab w:val="left" w:pos="2160"/>
          <w:tab w:val="left" w:pos="2880"/>
          <w:tab w:val="left" w:pos="3600"/>
          <w:tab w:val="left" w:pos="4320"/>
        </w:tabs>
        <w:ind w:left="2880" w:hanging="3420"/>
        <w:rPr>
          <w:sz w:val="22"/>
          <w:szCs w:val="22"/>
        </w:rPr>
      </w:pPr>
    </w:p>
    <w:p w14:paraId="3B99D228" w14:textId="77777777" w:rsidR="00632558" w:rsidRPr="00B348AC" w:rsidRDefault="007F4564" w:rsidP="00752EE6">
      <w:pPr>
        <w:tabs>
          <w:tab w:val="left" w:pos="1440"/>
          <w:tab w:val="left" w:pos="1620"/>
          <w:tab w:val="left" w:pos="2520"/>
          <w:tab w:val="left" w:pos="2880"/>
          <w:tab w:val="left" w:pos="3600"/>
          <w:tab w:val="left" w:pos="4320"/>
        </w:tabs>
        <w:ind w:left="2520" w:hanging="720"/>
        <w:rPr>
          <w:sz w:val="22"/>
          <w:szCs w:val="22"/>
        </w:rPr>
      </w:pPr>
      <w:r w:rsidRPr="00B348AC">
        <w:rPr>
          <w:sz w:val="22"/>
          <w:szCs w:val="22"/>
        </w:rPr>
        <w:t>C.</w:t>
      </w:r>
      <w:r w:rsidR="00632558" w:rsidRPr="00B348AC">
        <w:rPr>
          <w:sz w:val="22"/>
          <w:szCs w:val="22"/>
        </w:rPr>
        <w:tab/>
      </w:r>
      <w:r w:rsidR="00632558" w:rsidRPr="00B348AC">
        <w:rPr>
          <w:b/>
          <w:sz w:val="22"/>
          <w:szCs w:val="22"/>
        </w:rPr>
        <w:t>Undocumented Non-Citizens</w:t>
      </w:r>
    </w:p>
    <w:p w14:paraId="17201496" w14:textId="77777777" w:rsidR="00632558" w:rsidRPr="00B348AC" w:rsidRDefault="00632558" w:rsidP="00752EE6">
      <w:pPr>
        <w:tabs>
          <w:tab w:val="left" w:pos="1440"/>
          <w:tab w:val="left" w:pos="1620"/>
          <w:tab w:val="left" w:pos="2520"/>
          <w:tab w:val="left" w:pos="2880"/>
          <w:tab w:val="left" w:pos="3600"/>
          <w:tab w:val="left" w:pos="4320"/>
        </w:tabs>
        <w:ind w:left="2520" w:hanging="720"/>
        <w:rPr>
          <w:sz w:val="22"/>
          <w:szCs w:val="22"/>
        </w:rPr>
      </w:pPr>
    </w:p>
    <w:p w14:paraId="44C27FFB" w14:textId="77777777" w:rsidR="00F06FA5" w:rsidRPr="00B348AC" w:rsidRDefault="004723F6" w:rsidP="00F06FA5">
      <w:pPr>
        <w:widowControl w:val="0"/>
        <w:tabs>
          <w:tab w:val="left" w:pos="1440"/>
          <w:tab w:val="left" w:pos="1620"/>
          <w:tab w:val="left" w:pos="2520"/>
          <w:tab w:val="left" w:pos="2880"/>
          <w:tab w:val="left" w:pos="3600"/>
          <w:tab w:val="left" w:pos="4320"/>
        </w:tabs>
        <w:ind w:left="2520" w:right="-18" w:hanging="720"/>
        <w:rPr>
          <w:sz w:val="22"/>
          <w:szCs w:val="22"/>
        </w:rPr>
      </w:pPr>
      <w:r w:rsidRPr="00B348AC">
        <w:rPr>
          <w:sz w:val="22"/>
          <w:szCs w:val="22"/>
        </w:rPr>
        <w:tab/>
      </w:r>
      <w:r w:rsidR="00632558" w:rsidRPr="00B348AC">
        <w:rPr>
          <w:sz w:val="22"/>
          <w:szCs w:val="22"/>
        </w:rPr>
        <w:t>MaineCare coverage for emergency services for undocumented non-citizens extends only to those services necessary to stabilize the emergency condition.</w:t>
      </w:r>
      <w:r w:rsidR="00F06FA5" w:rsidRPr="00B348AC">
        <w:rPr>
          <w:sz w:val="22"/>
          <w:szCs w:val="22"/>
        </w:rPr>
        <w:t xml:space="preserve"> </w:t>
      </w:r>
      <w:r w:rsidR="008F1160" w:rsidRPr="00B348AC">
        <w:rPr>
          <w:sz w:val="22"/>
          <w:szCs w:val="22"/>
        </w:rPr>
        <w:t>MaineCare does not cover any further treatment or rehabilitation resulting from the emergency even though such treatment may be necessary.</w:t>
      </w:r>
    </w:p>
    <w:p w14:paraId="74B49094" w14:textId="77777777" w:rsidR="00F06FA5" w:rsidRPr="00B348AC" w:rsidRDefault="00F06FA5" w:rsidP="00775489">
      <w:pPr>
        <w:widowControl w:val="0"/>
        <w:tabs>
          <w:tab w:val="left" w:pos="0"/>
          <w:tab w:val="left" w:pos="1440"/>
          <w:tab w:val="left" w:pos="2160"/>
          <w:tab w:val="left" w:pos="2880"/>
          <w:tab w:val="left" w:pos="3600"/>
          <w:tab w:val="left" w:pos="4320"/>
        </w:tabs>
        <w:ind w:left="720" w:hanging="720"/>
        <w:rPr>
          <w:sz w:val="22"/>
          <w:szCs w:val="22"/>
        </w:rPr>
      </w:pPr>
    </w:p>
    <w:p w14:paraId="4E1B7A25" w14:textId="77777777" w:rsidR="00775557" w:rsidRPr="00B348AC" w:rsidRDefault="00F06FA5" w:rsidP="00752EE6">
      <w:pPr>
        <w:widowControl w:val="0"/>
        <w:tabs>
          <w:tab w:val="left" w:pos="1440"/>
          <w:tab w:val="left" w:pos="1620"/>
          <w:tab w:val="left" w:pos="2520"/>
          <w:tab w:val="left" w:pos="2880"/>
          <w:tab w:val="left" w:pos="3600"/>
          <w:tab w:val="left" w:pos="4320"/>
        </w:tabs>
        <w:ind w:left="2520" w:right="-18" w:hanging="720"/>
        <w:rPr>
          <w:sz w:val="22"/>
          <w:szCs w:val="22"/>
        </w:rPr>
      </w:pPr>
      <w:r w:rsidRPr="00B348AC">
        <w:rPr>
          <w:sz w:val="22"/>
          <w:szCs w:val="22"/>
        </w:rPr>
        <w:tab/>
      </w:r>
      <w:r w:rsidR="008F1160" w:rsidRPr="00B348AC">
        <w:rPr>
          <w:sz w:val="22"/>
          <w:szCs w:val="22"/>
        </w:rPr>
        <w:t>Please refer to Chapter I, Section 1.02-4 (</w:t>
      </w:r>
      <w:r w:rsidR="00DA100A" w:rsidRPr="00B348AC">
        <w:rPr>
          <w:sz w:val="22"/>
          <w:szCs w:val="22"/>
        </w:rPr>
        <w:t>D</w:t>
      </w:r>
      <w:r w:rsidR="008F1160" w:rsidRPr="00B348AC">
        <w:rPr>
          <w:sz w:val="22"/>
          <w:szCs w:val="22"/>
        </w:rPr>
        <w:t>) of this Manual for the complete definition of emergency services for undocumented non-citizens.</w:t>
      </w:r>
    </w:p>
    <w:p w14:paraId="4956BB56" w14:textId="77777777" w:rsidR="008F1160" w:rsidRPr="00B348AC" w:rsidRDefault="008F1160" w:rsidP="00752EE6">
      <w:pPr>
        <w:widowControl w:val="0"/>
        <w:tabs>
          <w:tab w:val="left" w:pos="-360"/>
          <w:tab w:val="left" w:pos="720"/>
          <w:tab w:val="left" w:pos="1440"/>
          <w:tab w:val="left" w:pos="2160"/>
          <w:tab w:val="left" w:pos="2880"/>
          <w:tab w:val="left" w:pos="3600"/>
          <w:tab w:val="left" w:pos="4320"/>
        </w:tabs>
        <w:ind w:left="720" w:right="-18" w:hanging="720"/>
        <w:rPr>
          <w:sz w:val="22"/>
          <w:szCs w:val="22"/>
        </w:rPr>
      </w:pPr>
    </w:p>
    <w:p w14:paraId="516B742B" w14:textId="77777777" w:rsidR="007F4564" w:rsidRPr="00B348AC" w:rsidRDefault="00AC2B01" w:rsidP="00752EE6">
      <w:pPr>
        <w:widowControl w:val="0"/>
        <w:tabs>
          <w:tab w:val="left" w:pos="720"/>
          <w:tab w:val="left" w:pos="2160"/>
          <w:tab w:val="left" w:pos="2520"/>
          <w:tab w:val="left" w:pos="2880"/>
          <w:tab w:val="left" w:pos="3600"/>
          <w:tab w:val="left" w:pos="4320"/>
        </w:tabs>
        <w:ind w:left="2520" w:right="-18" w:hanging="720"/>
        <w:rPr>
          <w:sz w:val="22"/>
          <w:szCs w:val="22"/>
        </w:rPr>
      </w:pPr>
      <w:r w:rsidRPr="00B348AC">
        <w:rPr>
          <w:sz w:val="22"/>
          <w:szCs w:val="22"/>
        </w:rPr>
        <w:t>D</w:t>
      </w:r>
      <w:r w:rsidR="00CE721E" w:rsidRPr="00B348AC">
        <w:rPr>
          <w:sz w:val="22"/>
          <w:szCs w:val="22"/>
        </w:rPr>
        <w:t>.</w:t>
      </w:r>
      <w:r w:rsidR="0070157F" w:rsidRPr="00B348AC">
        <w:rPr>
          <w:sz w:val="22"/>
          <w:szCs w:val="22"/>
        </w:rPr>
        <w:tab/>
      </w:r>
      <w:r w:rsidR="004723F6" w:rsidRPr="00B348AC">
        <w:rPr>
          <w:sz w:val="22"/>
          <w:szCs w:val="22"/>
        </w:rPr>
        <w:tab/>
      </w:r>
      <w:r w:rsidR="007F4564" w:rsidRPr="00B348AC">
        <w:rPr>
          <w:b/>
          <w:sz w:val="22"/>
          <w:szCs w:val="22"/>
        </w:rPr>
        <w:t xml:space="preserve">Other </w:t>
      </w:r>
      <w:r w:rsidR="0086519B" w:rsidRPr="00B348AC">
        <w:rPr>
          <w:b/>
          <w:sz w:val="22"/>
          <w:szCs w:val="22"/>
        </w:rPr>
        <w:t>Categories</w:t>
      </w:r>
    </w:p>
    <w:p w14:paraId="2254771B" w14:textId="77777777" w:rsidR="0075045D" w:rsidRPr="00B348AC" w:rsidRDefault="0075045D" w:rsidP="00752EE6">
      <w:pPr>
        <w:widowControl w:val="0"/>
        <w:tabs>
          <w:tab w:val="left" w:pos="720"/>
          <w:tab w:val="left" w:pos="2160"/>
          <w:tab w:val="left" w:pos="2520"/>
          <w:tab w:val="left" w:pos="2880"/>
          <w:tab w:val="left" w:pos="3600"/>
          <w:tab w:val="left" w:pos="4320"/>
        </w:tabs>
        <w:rPr>
          <w:sz w:val="22"/>
          <w:szCs w:val="22"/>
        </w:rPr>
      </w:pPr>
    </w:p>
    <w:p w14:paraId="682860AF" w14:textId="77777777" w:rsidR="00A57746" w:rsidRDefault="004723F6" w:rsidP="00752EE6">
      <w:pPr>
        <w:widowControl w:val="0"/>
        <w:tabs>
          <w:tab w:val="left" w:pos="720"/>
          <w:tab w:val="left" w:pos="2160"/>
          <w:tab w:val="left" w:pos="2520"/>
          <w:tab w:val="left" w:pos="2880"/>
          <w:tab w:val="left" w:pos="3600"/>
          <w:tab w:val="left" w:pos="4320"/>
        </w:tabs>
        <w:ind w:left="2520" w:hanging="720"/>
        <w:rPr>
          <w:sz w:val="22"/>
          <w:szCs w:val="22"/>
        </w:rPr>
      </w:pPr>
      <w:r w:rsidRPr="00B348AC">
        <w:rPr>
          <w:sz w:val="22"/>
          <w:szCs w:val="22"/>
        </w:rPr>
        <w:tab/>
      </w:r>
      <w:r w:rsidRPr="00B348AC">
        <w:rPr>
          <w:sz w:val="22"/>
          <w:szCs w:val="22"/>
        </w:rPr>
        <w:tab/>
      </w:r>
      <w:r w:rsidR="00271216" w:rsidRPr="00B348AC">
        <w:rPr>
          <w:sz w:val="22"/>
          <w:szCs w:val="22"/>
        </w:rPr>
        <w:t xml:space="preserve">The Office </w:t>
      </w:r>
      <w:r w:rsidR="003749A1" w:rsidRPr="00B348AC">
        <w:rPr>
          <w:sz w:val="22"/>
          <w:szCs w:val="22"/>
        </w:rPr>
        <w:t xml:space="preserve">for Family Independence </w:t>
      </w:r>
      <w:r w:rsidR="00271216" w:rsidRPr="00B348AC">
        <w:rPr>
          <w:sz w:val="22"/>
          <w:szCs w:val="22"/>
        </w:rPr>
        <w:t xml:space="preserve">may establish other categories in accordance with the </w:t>
      </w:r>
      <w:r w:rsidR="00271216" w:rsidRPr="00B348AC">
        <w:rPr>
          <w:i/>
          <w:sz w:val="22"/>
          <w:szCs w:val="22"/>
        </w:rPr>
        <w:t>MaineCare Eligibility Manual</w:t>
      </w:r>
      <w:r w:rsidR="00271216" w:rsidRPr="00B348AC">
        <w:rPr>
          <w:sz w:val="22"/>
          <w:szCs w:val="22"/>
        </w:rPr>
        <w:t>.</w:t>
      </w:r>
      <w:r w:rsidR="00D27CB5" w:rsidRPr="00B348AC">
        <w:rPr>
          <w:sz w:val="22"/>
          <w:szCs w:val="22"/>
        </w:rPr>
        <w:t xml:space="preserve"> </w:t>
      </w:r>
      <w:r w:rsidR="00271216" w:rsidRPr="00B348AC">
        <w:rPr>
          <w:sz w:val="22"/>
          <w:szCs w:val="22"/>
        </w:rPr>
        <w:t>These special categories define</w:t>
      </w:r>
      <w:r w:rsidR="0070157F" w:rsidRPr="00B348AC">
        <w:rPr>
          <w:sz w:val="22"/>
          <w:szCs w:val="22"/>
        </w:rPr>
        <w:t xml:space="preserve"> </w:t>
      </w:r>
      <w:r w:rsidR="007F4564" w:rsidRPr="00B348AC">
        <w:rPr>
          <w:sz w:val="22"/>
          <w:szCs w:val="22"/>
        </w:rPr>
        <w:t xml:space="preserve">or </w:t>
      </w:r>
      <w:r w:rsidR="00271216" w:rsidRPr="00B348AC">
        <w:rPr>
          <w:sz w:val="22"/>
          <w:szCs w:val="22"/>
        </w:rPr>
        <w:t>limit the particular services a person may be eligible to receive.</w:t>
      </w:r>
      <w:r w:rsidR="00D27CB5" w:rsidRPr="00B348AC">
        <w:rPr>
          <w:sz w:val="22"/>
          <w:szCs w:val="22"/>
        </w:rPr>
        <w:t xml:space="preserve"> </w:t>
      </w:r>
      <w:r w:rsidR="00271216" w:rsidRPr="00B348AC">
        <w:rPr>
          <w:sz w:val="22"/>
          <w:szCs w:val="22"/>
        </w:rPr>
        <w:t>For example, in</w:t>
      </w:r>
      <w:r w:rsidR="00D27CB5" w:rsidRPr="00B348AC">
        <w:rPr>
          <w:sz w:val="22"/>
          <w:szCs w:val="22"/>
        </w:rPr>
        <w:t xml:space="preserve"> </w:t>
      </w:r>
      <w:r w:rsidR="007F4564" w:rsidRPr="00B348AC">
        <w:rPr>
          <w:sz w:val="22"/>
          <w:szCs w:val="22"/>
        </w:rPr>
        <w:t xml:space="preserve">the </w:t>
      </w:r>
    </w:p>
    <w:p w14:paraId="7DC20382" w14:textId="272E7CF0" w:rsidR="00A57746" w:rsidRDefault="00A57746">
      <w:pPr>
        <w:rPr>
          <w:sz w:val="22"/>
          <w:szCs w:val="22"/>
        </w:rPr>
      </w:pPr>
      <w:r>
        <w:rPr>
          <w:sz w:val="22"/>
          <w:szCs w:val="22"/>
        </w:rPr>
        <w:br w:type="page"/>
      </w:r>
    </w:p>
    <w:p w14:paraId="51AAA06F" w14:textId="77777777" w:rsidR="00A57746" w:rsidRPr="00A57746" w:rsidRDefault="00A57746" w:rsidP="00A57746">
      <w:pPr>
        <w:widowControl w:val="0"/>
        <w:tabs>
          <w:tab w:val="left" w:pos="720"/>
          <w:tab w:val="left" w:pos="2160"/>
          <w:tab w:val="left" w:pos="2520"/>
          <w:tab w:val="left" w:pos="2880"/>
          <w:tab w:val="left" w:pos="3600"/>
          <w:tab w:val="left" w:pos="4320"/>
        </w:tabs>
        <w:ind w:left="720" w:hanging="720"/>
        <w:rPr>
          <w:bCs/>
          <w:sz w:val="22"/>
          <w:szCs w:val="22"/>
        </w:rPr>
      </w:pPr>
      <w:r w:rsidRPr="00A57746">
        <w:rPr>
          <w:b/>
          <w:bCs/>
          <w:sz w:val="22"/>
          <w:szCs w:val="22"/>
        </w:rPr>
        <w:lastRenderedPageBreak/>
        <w:t>1.04</w:t>
      </w:r>
      <w:r w:rsidRPr="00A57746">
        <w:rPr>
          <w:sz w:val="22"/>
          <w:szCs w:val="22"/>
        </w:rPr>
        <w:tab/>
      </w:r>
      <w:r w:rsidRPr="00A57746">
        <w:rPr>
          <w:b/>
          <w:sz w:val="22"/>
          <w:szCs w:val="22"/>
        </w:rPr>
        <w:t>MEMBER PARTICIPATION</w:t>
      </w:r>
      <w:r w:rsidRPr="00A57746">
        <w:rPr>
          <w:bCs/>
          <w:sz w:val="22"/>
          <w:szCs w:val="22"/>
        </w:rPr>
        <w:t xml:space="preserve"> (cont.)</w:t>
      </w:r>
    </w:p>
    <w:p w14:paraId="00A001BA" w14:textId="77777777" w:rsidR="00A57746" w:rsidRDefault="00A57746" w:rsidP="00752EE6">
      <w:pPr>
        <w:widowControl w:val="0"/>
        <w:tabs>
          <w:tab w:val="left" w:pos="720"/>
          <w:tab w:val="left" w:pos="2160"/>
          <w:tab w:val="left" w:pos="2520"/>
          <w:tab w:val="left" w:pos="2880"/>
          <w:tab w:val="left" w:pos="3600"/>
          <w:tab w:val="left" w:pos="4320"/>
        </w:tabs>
        <w:ind w:left="2520" w:hanging="720"/>
        <w:rPr>
          <w:sz w:val="22"/>
          <w:szCs w:val="22"/>
        </w:rPr>
      </w:pPr>
    </w:p>
    <w:p w14:paraId="1D6A065A" w14:textId="5B74B41C" w:rsidR="00547B14" w:rsidRPr="00B348AC" w:rsidRDefault="00A57746" w:rsidP="00752EE6">
      <w:pPr>
        <w:widowControl w:val="0"/>
        <w:tabs>
          <w:tab w:val="left" w:pos="720"/>
          <w:tab w:val="left" w:pos="2160"/>
          <w:tab w:val="left" w:pos="2520"/>
          <w:tab w:val="left" w:pos="2880"/>
          <w:tab w:val="left" w:pos="3600"/>
          <w:tab w:val="left" w:pos="4320"/>
        </w:tabs>
        <w:ind w:left="2520" w:hanging="720"/>
        <w:rPr>
          <w:sz w:val="22"/>
          <w:szCs w:val="22"/>
        </w:rPr>
      </w:pPr>
      <w:r>
        <w:rPr>
          <w:sz w:val="22"/>
          <w:szCs w:val="22"/>
        </w:rPr>
        <w:tab/>
      </w:r>
      <w:r>
        <w:rPr>
          <w:sz w:val="22"/>
          <w:szCs w:val="22"/>
        </w:rPr>
        <w:tab/>
      </w:r>
      <w:r w:rsidR="00271216" w:rsidRPr="00B348AC">
        <w:rPr>
          <w:sz w:val="22"/>
          <w:szCs w:val="22"/>
        </w:rPr>
        <w:t xml:space="preserve">category of “Qualified Medical Beneficiary (QMB) eligible only,” MaineCare </w:t>
      </w:r>
      <w:r w:rsidR="007F4564" w:rsidRPr="00B348AC">
        <w:rPr>
          <w:sz w:val="22"/>
          <w:szCs w:val="22"/>
        </w:rPr>
        <w:t xml:space="preserve">covers </w:t>
      </w:r>
      <w:r w:rsidR="00271216" w:rsidRPr="00B348AC">
        <w:rPr>
          <w:sz w:val="22"/>
          <w:szCs w:val="22"/>
        </w:rPr>
        <w:t>only the Medicare coinsurance and deductible.</w:t>
      </w:r>
      <w:r w:rsidR="00D27CB5" w:rsidRPr="00B348AC">
        <w:rPr>
          <w:sz w:val="22"/>
          <w:szCs w:val="22"/>
        </w:rPr>
        <w:t xml:space="preserve"> </w:t>
      </w:r>
      <w:r w:rsidR="00271216" w:rsidRPr="00B348AC">
        <w:rPr>
          <w:sz w:val="22"/>
          <w:szCs w:val="22"/>
        </w:rPr>
        <w:t>If Medicare does not allow the</w:t>
      </w:r>
      <w:r w:rsidR="0070157F" w:rsidRPr="00B348AC">
        <w:rPr>
          <w:sz w:val="22"/>
          <w:szCs w:val="22"/>
        </w:rPr>
        <w:t xml:space="preserve"> </w:t>
      </w:r>
      <w:r w:rsidR="007F4564" w:rsidRPr="00B348AC">
        <w:rPr>
          <w:sz w:val="22"/>
          <w:szCs w:val="22"/>
        </w:rPr>
        <w:t xml:space="preserve">service, </w:t>
      </w:r>
      <w:r w:rsidR="00271216" w:rsidRPr="00B348AC">
        <w:rPr>
          <w:sz w:val="22"/>
          <w:szCs w:val="22"/>
        </w:rPr>
        <w:t>the member is responsible.</w:t>
      </w:r>
    </w:p>
    <w:p w14:paraId="07825F60" w14:textId="3925316F" w:rsidR="00775489" w:rsidRPr="00B348AC" w:rsidRDefault="00775489" w:rsidP="00752EE6">
      <w:pPr>
        <w:tabs>
          <w:tab w:val="left" w:pos="720"/>
          <w:tab w:val="left" w:pos="1440"/>
          <w:tab w:val="left" w:pos="2160"/>
          <w:tab w:val="left" w:pos="2880"/>
          <w:tab w:val="left" w:pos="3600"/>
          <w:tab w:val="left" w:pos="4320"/>
        </w:tabs>
        <w:rPr>
          <w:b/>
          <w:bCs/>
          <w:sz w:val="22"/>
          <w:szCs w:val="22"/>
        </w:rPr>
      </w:pPr>
    </w:p>
    <w:p w14:paraId="2F918D97" w14:textId="77777777" w:rsidR="008F1160" w:rsidRPr="00B348AC" w:rsidRDefault="008F1160" w:rsidP="00752EE6">
      <w:pPr>
        <w:tabs>
          <w:tab w:val="left" w:pos="720"/>
          <w:tab w:val="left" w:pos="1440"/>
          <w:tab w:val="left" w:pos="2160"/>
          <w:tab w:val="left" w:pos="2880"/>
          <w:tab w:val="left" w:pos="3600"/>
          <w:tab w:val="left" w:pos="4320"/>
        </w:tabs>
        <w:rPr>
          <w:sz w:val="22"/>
          <w:szCs w:val="22"/>
        </w:rPr>
      </w:pPr>
      <w:r w:rsidRPr="00B348AC">
        <w:rPr>
          <w:b/>
          <w:bCs/>
          <w:sz w:val="22"/>
          <w:szCs w:val="22"/>
        </w:rPr>
        <w:t>1.05</w:t>
      </w:r>
      <w:r w:rsidRPr="00B348AC">
        <w:rPr>
          <w:sz w:val="22"/>
          <w:szCs w:val="22"/>
        </w:rPr>
        <w:tab/>
      </w:r>
      <w:r w:rsidRPr="00B348AC">
        <w:rPr>
          <w:b/>
          <w:sz w:val="22"/>
          <w:szCs w:val="22"/>
        </w:rPr>
        <w:t>SUPPLEMENTATION BY MEMBERS</w:t>
      </w:r>
    </w:p>
    <w:p w14:paraId="7DF197AB" w14:textId="77777777" w:rsidR="008F1160" w:rsidRPr="00B348AC" w:rsidRDefault="008F1160" w:rsidP="00752EE6">
      <w:pPr>
        <w:widowControl w:val="0"/>
        <w:tabs>
          <w:tab w:val="left" w:pos="720"/>
          <w:tab w:val="left" w:pos="1440"/>
          <w:tab w:val="left" w:pos="2160"/>
          <w:tab w:val="left" w:pos="2880"/>
          <w:tab w:val="left" w:pos="3600"/>
          <w:tab w:val="left" w:pos="4320"/>
        </w:tabs>
        <w:ind w:left="-720"/>
        <w:rPr>
          <w:sz w:val="22"/>
          <w:szCs w:val="22"/>
        </w:rPr>
      </w:pPr>
    </w:p>
    <w:p w14:paraId="385475B4" w14:textId="77777777" w:rsidR="008F1160" w:rsidRPr="00B348AC" w:rsidRDefault="008F1160" w:rsidP="00752EE6">
      <w:pPr>
        <w:widowControl w:val="0"/>
        <w:tabs>
          <w:tab w:val="left" w:pos="720"/>
          <w:tab w:val="left" w:pos="1440"/>
          <w:tab w:val="left" w:pos="2160"/>
          <w:tab w:val="left" w:pos="2880"/>
          <w:tab w:val="left" w:pos="3600"/>
          <w:tab w:val="left" w:pos="4320"/>
        </w:tabs>
        <w:ind w:left="720" w:hanging="1260"/>
        <w:rPr>
          <w:sz w:val="22"/>
          <w:szCs w:val="22"/>
        </w:rPr>
      </w:pPr>
      <w:r w:rsidRPr="00B348AC">
        <w:rPr>
          <w:sz w:val="22"/>
          <w:szCs w:val="22"/>
        </w:rPr>
        <w:tab/>
        <w:t>MaineCare providers must accept the allowances for covered services established by the Department as payment in full.</w:t>
      </w:r>
      <w:r w:rsidR="00D27CB5" w:rsidRPr="00B348AC">
        <w:rPr>
          <w:sz w:val="22"/>
          <w:szCs w:val="22"/>
        </w:rPr>
        <w:t xml:space="preserve"> </w:t>
      </w:r>
      <w:r w:rsidRPr="00B348AC">
        <w:rPr>
          <w:sz w:val="22"/>
          <w:szCs w:val="22"/>
        </w:rPr>
        <w:t xml:space="preserve">Providers must also comply with </w:t>
      </w:r>
      <w:r w:rsidR="00F41BF1" w:rsidRPr="00B348AC">
        <w:rPr>
          <w:sz w:val="22"/>
          <w:szCs w:val="22"/>
        </w:rPr>
        <w:t>s</w:t>
      </w:r>
      <w:r w:rsidRPr="00B348AC">
        <w:rPr>
          <w:sz w:val="22"/>
          <w:szCs w:val="22"/>
        </w:rPr>
        <w:t xml:space="preserve">tate and </w:t>
      </w:r>
      <w:r w:rsidR="00F41BF1" w:rsidRPr="00B348AC">
        <w:rPr>
          <w:sz w:val="22"/>
          <w:szCs w:val="22"/>
        </w:rPr>
        <w:t>f</w:t>
      </w:r>
      <w:r w:rsidRPr="00B348AC">
        <w:rPr>
          <w:sz w:val="22"/>
          <w:szCs w:val="22"/>
        </w:rPr>
        <w:t>ederal law as well as the provisions of the M</w:t>
      </w:r>
      <w:r w:rsidR="0080797F" w:rsidRPr="00B348AC">
        <w:rPr>
          <w:sz w:val="22"/>
          <w:szCs w:val="22"/>
        </w:rPr>
        <w:t>BM</w:t>
      </w:r>
      <w:r w:rsidRPr="00B348AC">
        <w:rPr>
          <w:sz w:val="22"/>
          <w:szCs w:val="22"/>
        </w:rPr>
        <w:t>, Chapter I, Section 1.03</w:t>
      </w:r>
      <w:r w:rsidR="009F14FC" w:rsidRPr="00B348AC">
        <w:rPr>
          <w:sz w:val="22"/>
          <w:szCs w:val="22"/>
        </w:rPr>
        <w:t>-8</w:t>
      </w:r>
      <w:r w:rsidRPr="00B348AC">
        <w:rPr>
          <w:sz w:val="22"/>
          <w:szCs w:val="22"/>
        </w:rPr>
        <w:t>.</w:t>
      </w:r>
    </w:p>
    <w:p w14:paraId="1B345A87" w14:textId="77777777" w:rsidR="008F1160" w:rsidRPr="00B348AC" w:rsidRDefault="008F1160" w:rsidP="00752EE6">
      <w:pPr>
        <w:tabs>
          <w:tab w:val="left" w:pos="720"/>
          <w:tab w:val="left" w:pos="1440"/>
          <w:tab w:val="left" w:pos="2160"/>
          <w:tab w:val="left" w:pos="2880"/>
          <w:tab w:val="left" w:pos="3600"/>
          <w:tab w:val="left" w:pos="4320"/>
        </w:tabs>
        <w:ind w:left="-720"/>
        <w:rPr>
          <w:sz w:val="22"/>
          <w:szCs w:val="22"/>
        </w:rPr>
      </w:pPr>
    </w:p>
    <w:p w14:paraId="4281A23E" w14:textId="51E9DB9A" w:rsidR="007C4856" w:rsidRPr="00B348AC" w:rsidRDefault="008F1160" w:rsidP="00752EE6">
      <w:pPr>
        <w:widowControl w:val="0"/>
        <w:tabs>
          <w:tab w:val="left" w:pos="720"/>
          <w:tab w:val="left" w:pos="1440"/>
          <w:tab w:val="left" w:pos="2160"/>
          <w:tab w:val="left" w:pos="2880"/>
          <w:tab w:val="left" w:pos="3600"/>
          <w:tab w:val="left" w:pos="4320"/>
        </w:tabs>
        <w:ind w:left="720"/>
        <w:rPr>
          <w:sz w:val="22"/>
          <w:szCs w:val="22"/>
        </w:rPr>
      </w:pPr>
      <w:r w:rsidRPr="00B348AC">
        <w:rPr>
          <w:sz w:val="22"/>
          <w:szCs w:val="22"/>
        </w:rPr>
        <w:t xml:space="preserve">Providers </w:t>
      </w:r>
      <w:r w:rsidR="00375187">
        <w:rPr>
          <w:sz w:val="22"/>
          <w:szCs w:val="22"/>
        </w:rPr>
        <w:t>that</w:t>
      </w:r>
      <w:r w:rsidRPr="00B348AC">
        <w:rPr>
          <w:sz w:val="22"/>
          <w:szCs w:val="22"/>
        </w:rPr>
        <w:t xml:space="preserve"> request or require supplementary payment for MaineCare covered services are in violation of MaineCare rules and are subject to administrative sanctions.</w:t>
      </w:r>
      <w:r w:rsidR="00D27CB5" w:rsidRPr="00B348AC">
        <w:rPr>
          <w:sz w:val="22"/>
          <w:szCs w:val="22"/>
        </w:rPr>
        <w:t xml:space="preserve"> </w:t>
      </w:r>
      <w:r w:rsidRPr="00B348AC">
        <w:rPr>
          <w:sz w:val="22"/>
          <w:szCs w:val="22"/>
        </w:rPr>
        <w:t>Private supplementary payment includes, but is not limited to, charging fees for referrals to other providers or consultants, charging a fee to request prior authorization, or charging fees for any other administrative services required in the process of providing MaineCare services.</w:t>
      </w:r>
    </w:p>
    <w:p w14:paraId="0239FD05" w14:textId="77777777" w:rsidR="00925826" w:rsidRPr="00B348AC" w:rsidRDefault="00925826" w:rsidP="00752EE6">
      <w:pPr>
        <w:tabs>
          <w:tab w:val="left" w:pos="720"/>
          <w:tab w:val="left" w:pos="1440"/>
          <w:tab w:val="left" w:pos="2160"/>
          <w:tab w:val="left" w:pos="2880"/>
          <w:tab w:val="left" w:pos="3600"/>
          <w:tab w:val="left" w:pos="4320"/>
        </w:tabs>
        <w:rPr>
          <w:b/>
          <w:bCs/>
          <w:sz w:val="22"/>
          <w:szCs w:val="22"/>
        </w:rPr>
      </w:pPr>
    </w:p>
    <w:p w14:paraId="05AC49CA" w14:textId="77777777" w:rsidR="00A65566" w:rsidRPr="00B348AC" w:rsidRDefault="008B4A2C" w:rsidP="00752EE6">
      <w:pPr>
        <w:widowControl w:val="0"/>
        <w:tabs>
          <w:tab w:val="left" w:pos="720"/>
          <w:tab w:val="left" w:pos="1440"/>
          <w:tab w:val="left" w:pos="2160"/>
          <w:tab w:val="left" w:pos="2880"/>
          <w:tab w:val="left" w:pos="3600"/>
          <w:tab w:val="left" w:pos="4320"/>
        </w:tabs>
        <w:ind w:left="720" w:hanging="1260"/>
        <w:rPr>
          <w:sz w:val="22"/>
          <w:szCs w:val="22"/>
        </w:rPr>
      </w:pPr>
      <w:r w:rsidRPr="00B348AC">
        <w:rPr>
          <w:sz w:val="22"/>
          <w:szCs w:val="22"/>
        </w:rPr>
        <w:tab/>
      </w:r>
      <w:r w:rsidR="008F1160" w:rsidRPr="00B348AC">
        <w:rPr>
          <w:sz w:val="22"/>
          <w:szCs w:val="22"/>
        </w:rPr>
        <w:t xml:space="preserve">Title 42 U.S.C. </w:t>
      </w:r>
      <w:r w:rsidR="00503D04" w:rsidRPr="00B348AC">
        <w:rPr>
          <w:sz w:val="22"/>
          <w:szCs w:val="22"/>
        </w:rPr>
        <w:t>§</w:t>
      </w:r>
      <w:r w:rsidR="008F1160" w:rsidRPr="00B348AC">
        <w:rPr>
          <w:sz w:val="22"/>
          <w:szCs w:val="22"/>
        </w:rPr>
        <w:t>1320a-7(b) specifically provides, in part, for criminal penalties as follows:</w:t>
      </w:r>
    </w:p>
    <w:p w14:paraId="3D977ADD" w14:textId="77777777" w:rsidR="00FC377C" w:rsidRPr="00B348AC" w:rsidRDefault="00FC377C" w:rsidP="00752EE6">
      <w:pPr>
        <w:widowControl w:val="0"/>
        <w:tabs>
          <w:tab w:val="left" w:pos="720"/>
          <w:tab w:val="left" w:pos="1440"/>
          <w:tab w:val="left" w:pos="2160"/>
          <w:tab w:val="left" w:pos="2880"/>
          <w:tab w:val="left" w:pos="3600"/>
          <w:tab w:val="left" w:pos="4320"/>
        </w:tabs>
        <w:ind w:left="720" w:hanging="1260"/>
        <w:rPr>
          <w:sz w:val="22"/>
          <w:szCs w:val="22"/>
        </w:rPr>
      </w:pPr>
    </w:p>
    <w:p w14:paraId="77514EC2" w14:textId="77777777" w:rsidR="00632558" w:rsidRPr="00B348AC" w:rsidRDefault="00A65566" w:rsidP="00B6302F">
      <w:pPr>
        <w:widowControl w:val="0"/>
        <w:tabs>
          <w:tab w:val="left" w:pos="720"/>
          <w:tab w:val="left" w:pos="1440"/>
          <w:tab w:val="left" w:pos="2160"/>
          <w:tab w:val="left" w:pos="2880"/>
          <w:tab w:val="left" w:pos="3600"/>
          <w:tab w:val="left" w:pos="4320"/>
        </w:tabs>
        <w:ind w:left="720" w:right="270" w:hanging="720"/>
        <w:rPr>
          <w:sz w:val="22"/>
          <w:szCs w:val="22"/>
        </w:rPr>
      </w:pPr>
      <w:r w:rsidRPr="00B348AC">
        <w:rPr>
          <w:sz w:val="22"/>
          <w:szCs w:val="22"/>
        </w:rPr>
        <w:tab/>
      </w:r>
      <w:r w:rsidR="008F1160" w:rsidRPr="00B348AC">
        <w:rPr>
          <w:sz w:val="22"/>
          <w:szCs w:val="22"/>
        </w:rPr>
        <w:t xml:space="preserve">“Whoever knowingly and willfully; (1) charges, for any services provided to a patient under a State Plan approved under subchapter XIX of this title, money or other consideration at a rate in excess of the rates established by the </w:t>
      </w:r>
      <w:r w:rsidR="00112AB2" w:rsidRPr="00B348AC">
        <w:rPr>
          <w:sz w:val="22"/>
          <w:szCs w:val="22"/>
        </w:rPr>
        <w:t>s</w:t>
      </w:r>
      <w:r w:rsidR="008F1160" w:rsidRPr="00B348AC">
        <w:rPr>
          <w:sz w:val="22"/>
          <w:szCs w:val="22"/>
        </w:rPr>
        <w:t>tate</w:t>
      </w:r>
      <w:r w:rsidR="00FD1491" w:rsidRPr="00B348AC">
        <w:rPr>
          <w:sz w:val="22"/>
          <w:szCs w:val="22"/>
        </w:rPr>
        <w:t xml:space="preserve"> </w:t>
      </w:r>
      <w:r w:rsidR="008F1160" w:rsidRPr="00B348AC">
        <w:rPr>
          <w:sz w:val="22"/>
          <w:szCs w:val="22"/>
        </w:rPr>
        <w:t>shall be guilty of a felony and upon conviction thereof shall be fined not more than twenty-five thousand dollars $25,000 or imprisoned for not more than five (5) years, or both."</w:t>
      </w:r>
    </w:p>
    <w:p w14:paraId="05475B45" w14:textId="77777777" w:rsidR="00F83CA9" w:rsidRPr="00B348AC" w:rsidRDefault="00F83CA9" w:rsidP="00752EE6">
      <w:pPr>
        <w:widowControl w:val="0"/>
        <w:tabs>
          <w:tab w:val="left" w:pos="720"/>
          <w:tab w:val="left" w:pos="1440"/>
          <w:tab w:val="left" w:pos="2160"/>
          <w:tab w:val="left" w:pos="2880"/>
          <w:tab w:val="left" w:pos="3600"/>
          <w:tab w:val="left" w:pos="4320"/>
        </w:tabs>
        <w:rPr>
          <w:sz w:val="22"/>
          <w:szCs w:val="22"/>
        </w:rPr>
      </w:pPr>
    </w:p>
    <w:p w14:paraId="1D852409" w14:textId="77777777" w:rsidR="008F1160" w:rsidRPr="00B348AC" w:rsidRDefault="00F83CA9" w:rsidP="00752EE6">
      <w:pPr>
        <w:widowControl w:val="0"/>
        <w:tabs>
          <w:tab w:val="left" w:pos="720"/>
          <w:tab w:val="left" w:pos="1440"/>
          <w:tab w:val="left" w:pos="2160"/>
          <w:tab w:val="left" w:pos="2880"/>
          <w:tab w:val="left" w:pos="3600"/>
          <w:tab w:val="left" w:pos="4320"/>
        </w:tabs>
        <w:ind w:left="720" w:hanging="1440"/>
        <w:rPr>
          <w:sz w:val="22"/>
          <w:szCs w:val="22"/>
        </w:rPr>
      </w:pPr>
      <w:r w:rsidRPr="00B348AC">
        <w:rPr>
          <w:sz w:val="22"/>
          <w:szCs w:val="22"/>
        </w:rPr>
        <w:tab/>
      </w:r>
      <w:r w:rsidR="008F1160" w:rsidRPr="00B348AC">
        <w:rPr>
          <w:sz w:val="22"/>
          <w:szCs w:val="22"/>
        </w:rPr>
        <w:t>Payment may be made by the Department only for MaineCare covered services provided to individuals who are eligible for services on the date the services are actually provided unless otherwise specified in the M</w:t>
      </w:r>
      <w:r w:rsidR="0080797F" w:rsidRPr="00B348AC">
        <w:rPr>
          <w:sz w:val="22"/>
          <w:szCs w:val="22"/>
        </w:rPr>
        <w:t>BM</w:t>
      </w:r>
      <w:r w:rsidR="008F1160" w:rsidRPr="00B348AC">
        <w:rPr>
          <w:sz w:val="22"/>
          <w:szCs w:val="22"/>
        </w:rPr>
        <w:t>, or who have been granted retroactive MaineCare eligibility after services have been provided.</w:t>
      </w:r>
    </w:p>
    <w:p w14:paraId="17C42911" w14:textId="0F1D68E3" w:rsidR="007F3C5C" w:rsidRDefault="007F3C5C">
      <w:pPr>
        <w:rPr>
          <w:sz w:val="22"/>
          <w:szCs w:val="22"/>
        </w:rPr>
      </w:pPr>
    </w:p>
    <w:p w14:paraId="5B6822B4" w14:textId="77777777" w:rsidR="008C38C4" w:rsidRPr="00B348AC" w:rsidRDefault="0007258E" w:rsidP="00752EE6">
      <w:pPr>
        <w:widowControl w:val="0"/>
        <w:tabs>
          <w:tab w:val="left" w:pos="720"/>
          <w:tab w:val="left" w:pos="1440"/>
          <w:tab w:val="left" w:pos="2880"/>
          <w:tab w:val="left" w:pos="3600"/>
          <w:tab w:val="left" w:pos="4320"/>
        </w:tabs>
        <w:ind w:left="720" w:hanging="540"/>
        <w:rPr>
          <w:sz w:val="22"/>
          <w:szCs w:val="22"/>
        </w:rPr>
      </w:pPr>
      <w:r w:rsidRPr="00B348AC">
        <w:rPr>
          <w:sz w:val="22"/>
          <w:szCs w:val="22"/>
        </w:rPr>
        <w:tab/>
      </w:r>
      <w:r w:rsidR="008F1160" w:rsidRPr="00B348AC">
        <w:rPr>
          <w:sz w:val="22"/>
          <w:szCs w:val="22"/>
        </w:rPr>
        <w:t>Members may not be charged for covered services provided during any period of eligibility unless a member has knowingly misrepresented, in writing, his or her MaineCare status.</w:t>
      </w:r>
      <w:r w:rsidR="00D27CB5" w:rsidRPr="00B348AC">
        <w:rPr>
          <w:sz w:val="22"/>
          <w:szCs w:val="22"/>
        </w:rPr>
        <w:t xml:space="preserve"> </w:t>
      </w:r>
      <w:r w:rsidR="008F1160" w:rsidRPr="00B348AC">
        <w:rPr>
          <w:sz w:val="22"/>
          <w:szCs w:val="22"/>
        </w:rPr>
        <w:t>Enrolled providers must bill the Department for covered services provided to a member during any period of eligibility for which the provider expects to be reimbursed.</w:t>
      </w:r>
      <w:r w:rsidR="00D27CB5" w:rsidRPr="00B348AC">
        <w:rPr>
          <w:sz w:val="22"/>
          <w:szCs w:val="22"/>
        </w:rPr>
        <w:t xml:space="preserve"> </w:t>
      </w:r>
      <w:r w:rsidR="008F1160" w:rsidRPr="00B348AC">
        <w:rPr>
          <w:sz w:val="22"/>
          <w:szCs w:val="22"/>
        </w:rPr>
        <w:t>Nothing in this paragraph shall be construed as prohibiting a provider from providing free care.</w:t>
      </w:r>
    </w:p>
    <w:p w14:paraId="45082FB4" w14:textId="77777777" w:rsidR="00F06FA5" w:rsidRPr="00B348AC" w:rsidRDefault="00F06FA5">
      <w:pPr>
        <w:rPr>
          <w:sz w:val="22"/>
          <w:szCs w:val="22"/>
        </w:rPr>
      </w:pPr>
    </w:p>
    <w:p w14:paraId="661ADDD6" w14:textId="77777777" w:rsidR="0074174E" w:rsidRPr="00B348AC" w:rsidRDefault="0074174E" w:rsidP="00752EE6">
      <w:pPr>
        <w:widowControl w:val="0"/>
        <w:tabs>
          <w:tab w:val="left" w:pos="720"/>
          <w:tab w:val="left" w:pos="1440"/>
          <w:tab w:val="left" w:pos="2160"/>
          <w:tab w:val="left" w:pos="2880"/>
          <w:tab w:val="left" w:pos="3600"/>
          <w:tab w:val="left" w:pos="4320"/>
        </w:tabs>
        <w:rPr>
          <w:sz w:val="22"/>
          <w:szCs w:val="22"/>
        </w:rPr>
      </w:pPr>
      <w:r w:rsidRPr="00B348AC">
        <w:rPr>
          <w:b/>
          <w:bCs/>
          <w:sz w:val="22"/>
          <w:szCs w:val="22"/>
        </w:rPr>
        <w:t>1.06</w:t>
      </w:r>
      <w:r w:rsidRPr="00B348AC">
        <w:rPr>
          <w:sz w:val="22"/>
          <w:szCs w:val="22"/>
        </w:rPr>
        <w:tab/>
      </w:r>
      <w:r w:rsidRPr="00B348AC">
        <w:rPr>
          <w:b/>
          <w:sz w:val="22"/>
          <w:szCs w:val="22"/>
        </w:rPr>
        <w:t>COVERED AND NON-COVERED SERVICES</w:t>
      </w:r>
      <w:r w:rsidRPr="00B348AC">
        <w:rPr>
          <w:sz w:val="22"/>
          <w:szCs w:val="22"/>
        </w:rPr>
        <w:t xml:space="preserve"> </w:t>
      </w:r>
    </w:p>
    <w:p w14:paraId="2FBD4597" w14:textId="77777777" w:rsidR="0074174E" w:rsidRPr="00B348AC" w:rsidRDefault="0074174E" w:rsidP="00752EE6">
      <w:pPr>
        <w:widowControl w:val="0"/>
        <w:tabs>
          <w:tab w:val="left" w:pos="720"/>
          <w:tab w:val="left" w:pos="1440"/>
          <w:tab w:val="left" w:pos="2160"/>
          <w:tab w:val="left" w:pos="2880"/>
          <w:tab w:val="left" w:pos="3600"/>
          <w:tab w:val="left" w:pos="4320"/>
        </w:tabs>
        <w:rPr>
          <w:sz w:val="22"/>
          <w:szCs w:val="22"/>
        </w:rPr>
      </w:pPr>
    </w:p>
    <w:p w14:paraId="0B238C73" w14:textId="77777777" w:rsidR="008F1160" w:rsidRPr="00B348AC" w:rsidRDefault="008F1160" w:rsidP="00752EE6">
      <w:pPr>
        <w:widowControl w:val="0"/>
        <w:tabs>
          <w:tab w:val="left" w:pos="720"/>
          <w:tab w:val="left" w:pos="1800"/>
          <w:tab w:val="left" w:pos="2160"/>
          <w:tab w:val="left" w:pos="2880"/>
          <w:tab w:val="left" w:pos="3600"/>
          <w:tab w:val="left" w:pos="4320"/>
        </w:tabs>
        <w:ind w:left="1800" w:hanging="1080"/>
        <w:rPr>
          <w:sz w:val="22"/>
          <w:szCs w:val="22"/>
        </w:rPr>
      </w:pPr>
      <w:r w:rsidRPr="00B348AC">
        <w:rPr>
          <w:sz w:val="22"/>
          <w:szCs w:val="22"/>
        </w:rPr>
        <w:t>1.06-1</w:t>
      </w:r>
      <w:r w:rsidRPr="00B348AC">
        <w:rPr>
          <w:sz w:val="22"/>
          <w:szCs w:val="22"/>
        </w:rPr>
        <w:tab/>
      </w:r>
      <w:r w:rsidRPr="00B348AC">
        <w:rPr>
          <w:b/>
          <w:sz w:val="22"/>
          <w:szCs w:val="22"/>
        </w:rPr>
        <w:t>Covered Services</w:t>
      </w:r>
    </w:p>
    <w:p w14:paraId="6DCFBC0A" w14:textId="77777777" w:rsidR="008F1160" w:rsidRPr="00B348AC" w:rsidRDefault="008F1160" w:rsidP="00752EE6">
      <w:pPr>
        <w:widowControl w:val="0"/>
        <w:tabs>
          <w:tab w:val="left" w:pos="720"/>
          <w:tab w:val="left" w:pos="1440"/>
          <w:tab w:val="left" w:pos="2160"/>
          <w:tab w:val="left" w:pos="2880"/>
          <w:tab w:val="left" w:pos="3600"/>
          <w:tab w:val="left" w:pos="4320"/>
        </w:tabs>
        <w:ind w:left="-720"/>
        <w:rPr>
          <w:sz w:val="22"/>
          <w:szCs w:val="22"/>
        </w:rPr>
      </w:pPr>
    </w:p>
    <w:p w14:paraId="556DC88A" w14:textId="3D977C1D" w:rsidR="008F1160" w:rsidRPr="00B348AC" w:rsidRDefault="008F1160" w:rsidP="00752EE6">
      <w:pPr>
        <w:widowControl w:val="0"/>
        <w:tabs>
          <w:tab w:val="left" w:pos="720"/>
          <w:tab w:val="left" w:pos="1800"/>
          <w:tab w:val="left" w:pos="2160"/>
          <w:tab w:val="left" w:pos="2880"/>
          <w:tab w:val="left" w:pos="3600"/>
          <w:tab w:val="left" w:pos="4320"/>
        </w:tabs>
        <w:ind w:left="1800"/>
        <w:rPr>
          <w:sz w:val="22"/>
          <w:szCs w:val="22"/>
        </w:rPr>
      </w:pPr>
      <w:r w:rsidRPr="00B348AC">
        <w:rPr>
          <w:sz w:val="22"/>
          <w:szCs w:val="22"/>
        </w:rPr>
        <w:t>All covered services reimbursable by MaineCare must be medically necessary and described in the M</w:t>
      </w:r>
      <w:r w:rsidR="0080797F" w:rsidRPr="00B348AC">
        <w:rPr>
          <w:sz w:val="22"/>
          <w:szCs w:val="22"/>
        </w:rPr>
        <w:t>BM</w:t>
      </w:r>
      <w:r w:rsidRPr="00B348AC">
        <w:rPr>
          <w:sz w:val="22"/>
          <w:szCs w:val="22"/>
        </w:rPr>
        <w:t>.</w:t>
      </w:r>
      <w:r w:rsidR="00D27CB5" w:rsidRPr="00B348AC">
        <w:rPr>
          <w:sz w:val="22"/>
          <w:szCs w:val="22"/>
        </w:rPr>
        <w:t xml:space="preserve"> </w:t>
      </w:r>
      <w:r w:rsidRPr="00B348AC">
        <w:rPr>
          <w:sz w:val="22"/>
          <w:szCs w:val="22"/>
        </w:rPr>
        <w:t xml:space="preserve">MaineCare members are eligible for as many covered services </w:t>
      </w:r>
      <w:r w:rsidR="00A04A66" w:rsidRPr="00B348AC">
        <w:rPr>
          <w:sz w:val="22"/>
          <w:szCs w:val="22"/>
        </w:rPr>
        <w:t xml:space="preserve">as </w:t>
      </w:r>
      <w:r w:rsidRPr="00B348AC">
        <w:rPr>
          <w:sz w:val="22"/>
          <w:szCs w:val="22"/>
        </w:rPr>
        <w:t>are medically necessary and within the limitations outlined in applicable sections of this Manual.</w:t>
      </w:r>
      <w:r w:rsidR="00D27CB5" w:rsidRPr="00B348AC">
        <w:rPr>
          <w:sz w:val="22"/>
          <w:szCs w:val="22"/>
        </w:rPr>
        <w:t xml:space="preserve"> </w:t>
      </w:r>
      <w:r w:rsidRPr="00B348AC">
        <w:rPr>
          <w:sz w:val="22"/>
          <w:szCs w:val="22"/>
        </w:rPr>
        <w:t>The Department reserves the right to require additional medical opinions or evaluations by appropriate professionals of its choice concerning medical necessity or expected therapeutic benefit of any requested service.</w:t>
      </w:r>
    </w:p>
    <w:p w14:paraId="6FB3282D" w14:textId="24B0D5D1" w:rsidR="008E5EA5" w:rsidRDefault="008E5EA5">
      <w:pPr>
        <w:rPr>
          <w:sz w:val="22"/>
          <w:szCs w:val="22"/>
        </w:rPr>
      </w:pPr>
      <w:r>
        <w:rPr>
          <w:sz w:val="22"/>
          <w:szCs w:val="22"/>
        </w:rPr>
        <w:br w:type="page"/>
      </w:r>
    </w:p>
    <w:p w14:paraId="4E64A540" w14:textId="77777777" w:rsidR="008E5EA5" w:rsidRPr="008E5EA5" w:rsidRDefault="008E5EA5" w:rsidP="008E5EA5">
      <w:pPr>
        <w:widowControl w:val="0"/>
        <w:tabs>
          <w:tab w:val="left" w:pos="720"/>
          <w:tab w:val="left" w:pos="1800"/>
          <w:tab w:val="left" w:pos="2160"/>
          <w:tab w:val="left" w:pos="2880"/>
          <w:tab w:val="left" w:pos="3600"/>
          <w:tab w:val="left" w:pos="4320"/>
        </w:tabs>
        <w:rPr>
          <w:sz w:val="22"/>
          <w:szCs w:val="22"/>
        </w:rPr>
      </w:pPr>
      <w:r w:rsidRPr="008E5EA5">
        <w:rPr>
          <w:b/>
          <w:bCs/>
          <w:sz w:val="22"/>
          <w:szCs w:val="22"/>
        </w:rPr>
        <w:lastRenderedPageBreak/>
        <w:t>1.06</w:t>
      </w:r>
      <w:r w:rsidRPr="008E5EA5">
        <w:rPr>
          <w:sz w:val="22"/>
          <w:szCs w:val="22"/>
        </w:rPr>
        <w:tab/>
      </w:r>
      <w:r w:rsidRPr="008E5EA5">
        <w:rPr>
          <w:b/>
          <w:sz w:val="22"/>
          <w:szCs w:val="22"/>
        </w:rPr>
        <w:t>COVERED AND NON-COVERED SERVICES</w:t>
      </w:r>
      <w:r w:rsidRPr="008E5EA5">
        <w:rPr>
          <w:sz w:val="22"/>
          <w:szCs w:val="22"/>
        </w:rPr>
        <w:t xml:space="preserve"> (cont.)</w:t>
      </w:r>
    </w:p>
    <w:p w14:paraId="2F0785B9" w14:textId="77777777" w:rsidR="00F66369" w:rsidRPr="00B348AC" w:rsidRDefault="00F66369" w:rsidP="00752EE6">
      <w:pPr>
        <w:widowControl w:val="0"/>
        <w:tabs>
          <w:tab w:val="left" w:pos="720"/>
          <w:tab w:val="left" w:pos="1800"/>
          <w:tab w:val="left" w:pos="2160"/>
          <w:tab w:val="left" w:pos="2880"/>
          <w:tab w:val="left" w:pos="3600"/>
          <w:tab w:val="left" w:pos="4320"/>
        </w:tabs>
        <w:ind w:left="1800"/>
        <w:rPr>
          <w:sz w:val="22"/>
          <w:szCs w:val="22"/>
        </w:rPr>
      </w:pPr>
    </w:p>
    <w:p w14:paraId="47194294" w14:textId="77777777" w:rsidR="00B6302F" w:rsidRPr="00B348AC" w:rsidRDefault="008F1160" w:rsidP="00752EE6">
      <w:pPr>
        <w:widowControl w:val="0"/>
        <w:tabs>
          <w:tab w:val="left" w:pos="720"/>
          <w:tab w:val="left" w:pos="1800"/>
          <w:tab w:val="left" w:pos="2160"/>
          <w:tab w:val="left" w:pos="2880"/>
          <w:tab w:val="left" w:pos="3600"/>
          <w:tab w:val="left" w:pos="4320"/>
        </w:tabs>
        <w:ind w:left="1800"/>
        <w:rPr>
          <w:sz w:val="22"/>
          <w:szCs w:val="22"/>
        </w:rPr>
      </w:pPr>
      <w:r w:rsidRPr="00B348AC">
        <w:rPr>
          <w:sz w:val="22"/>
          <w:szCs w:val="22"/>
        </w:rPr>
        <w:t xml:space="preserve">Covered services include those services described in other Chapters of this Manual and other medically necessary health care, diagnostic services, treatment, and other measures, as required by the </w:t>
      </w:r>
      <w:r w:rsidRPr="00B348AC">
        <w:rPr>
          <w:i/>
          <w:sz w:val="22"/>
          <w:szCs w:val="22"/>
        </w:rPr>
        <w:t>Omnibus Reconciliation Act of 1989</w:t>
      </w:r>
      <w:r w:rsidRPr="00B348AC">
        <w:rPr>
          <w:sz w:val="22"/>
          <w:szCs w:val="22"/>
        </w:rPr>
        <w:t>.</w:t>
      </w:r>
      <w:r w:rsidR="00D27CB5" w:rsidRPr="00B348AC">
        <w:rPr>
          <w:sz w:val="22"/>
          <w:szCs w:val="22"/>
        </w:rPr>
        <w:t xml:space="preserve"> </w:t>
      </w:r>
    </w:p>
    <w:p w14:paraId="2F1C07E6" w14:textId="55B4340F" w:rsidR="00775489" w:rsidRPr="00B348AC" w:rsidRDefault="00775489" w:rsidP="00752EE6">
      <w:pPr>
        <w:widowControl w:val="0"/>
        <w:tabs>
          <w:tab w:val="left" w:pos="720"/>
          <w:tab w:val="left" w:pos="1800"/>
          <w:tab w:val="left" w:pos="2160"/>
          <w:tab w:val="left" w:pos="2880"/>
          <w:tab w:val="left" w:pos="3600"/>
          <w:tab w:val="left" w:pos="4320"/>
        </w:tabs>
        <w:ind w:left="1800"/>
        <w:rPr>
          <w:sz w:val="22"/>
          <w:szCs w:val="22"/>
        </w:rPr>
      </w:pPr>
    </w:p>
    <w:p w14:paraId="4EC5ACA9" w14:textId="137D6C8E" w:rsidR="007A5149" w:rsidRPr="00B348AC" w:rsidRDefault="008F1160" w:rsidP="00752EE6">
      <w:pPr>
        <w:widowControl w:val="0"/>
        <w:tabs>
          <w:tab w:val="left" w:pos="720"/>
          <w:tab w:val="left" w:pos="1800"/>
          <w:tab w:val="left" w:pos="2160"/>
          <w:tab w:val="left" w:pos="2880"/>
          <w:tab w:val="left" w:pos="3600"/>
          <w:tab w:val="left" w:pos="4320"/>
        </w:tabs>
        <w:ind w:left="1800"/>
        <w:rPr>
          <w:sz w:val="22"/>
          <w:szCs w:val="22"/>
        </w:rPr>
      </w:pPr>
      <w:r w:rsidRPr="00B348AC">
        <w:rPr>
          <w:sz w:val="22"/>
          <w:szCs w:val="22"/>
        </w:rPr>
        <w:t>These services are intended to correct or ameliorate defects and physical and mental illnesses and conditions discovered by the screening services described in the Manual sections applicable to</w:t>
      </w:r>
      <w:r w:rsidR="003A02A7" w:rsidRPr="00B348AC">
        <w:rPr>
          <w:sz w:val="22"/>
          <w:szCs w:val="22"/>
        </w:rPr>
        <w:t xml:space="preserve"> EPSDT </w:t>
      </w:r>
      <w:r w:rsidRPr="00B348AC">
        <w:rPr>
          <w:sz w:val="22"/>
          <w:szCs w:val="22"/>
        </w:rPr>
        <w:t>for members under age twenty-one (21)</w:t>
      </w:r>
      <w:r w:rsidR="00A04A66" w:rsidRPr="00B348AC">
        <w:rPr>
          <w:sz w:val="22"/>
          <w:szCs w:val="22"/>
        </w:rPr>
        <w:t>,</w:t>
      </w:r>
      <w:r w:rsidRPr="00B348AC">
        <w:rPr>
          <w:sz w:val="22"/>
          <w:szCs w:val="22"/>
        </w:rPr>
        <w:t xml:space="preserve"> whether or not such services are (otherwise) covered under the Medicaid State Plan as long as they would otherwise be federally allowable under the State Plan.</w:t>
      </w:r>
    </w:p>
    <w:p w14:paraId="107DA63D" w14:textId="77777777" w:rsidR="008C38C4" w:rsidRPr="00B348AC" w:rsidRDefault="008C38C4" w:rsidP="00752EE6">
      <w:pPr>
        <w:widowControl w:val="0"/>
        <w:tabs>
          <w:tab w:val="left" w:pos="720"/>
          <w:tab w:val="left" w:pos="1800"/>
          <w:tab w:val="left" w:pos="2160"/>
          <w:tab w:val="left" w:pos="2880"/>
          <w:tab w:val="left" w:pos="3600"/>
          <w:tab w:val="left" w:pos="4320"/>
        </w:tabs>
        <w:ind w:left="1800"/>
        <w:rPr>
          <w:sz w:val="22"/>
          <w:szCs w:val="22"/>
        </w:rPr>
      </w:pPr>
    </w:p>
    <w:p w14:paraId="3F5F39A4" w14:textId="77777777" w:rsidR="008F1160" w:rsidRPr="00B348AC" w:rsidRDefault="008F1160" w:rsidP="00752EE6">
      <w:pPr>
        <w:widowControl w:val="0"/>
        <w:tabs>
          <w:tab w:val="left" w:pos="720"/>
          <w:tab w:val="left" w:pos="1800"/>
          <w:tab w:val="left" w:pos="2160"/>
          <w:tab w:val="left" w:pos="2880"/>
          <w:tab w:val="left" w:pos="3600"/>
          <w:tab w:val="left" w:pos="4320"/>
        </w:tabs>
        <w:ind w:left="1800" w:hanging="1080"/>
        <w:rPr>
          <w:b/>
          <w:sz w:val="22"/>
          <w:szCs w:val="22"/>
        </w:rPr>
      </w:pPr>
      <w:r w:rsidRPr="00B348AC">
        <w:rPr>
          <w:sz w:val="22"/>
          <w:szCs w:val="22"/>
        </w:rPr>
        <w:t>1.06-</w:t>
      </w:r>
      <w:r w:rsidR="00365FF2" w:rsidRPr="00B348AC">
        <w:rPr>
          <w:sz w:val="22"/>
          <w:szCs w:val="22"/>
        </w:rPr>
        <w:t>2</w:t>
      </w:r>
      <w:r w:rsidRPr="00B348AC">
        <w:rPr>
          <w:sz w:val="22"/>
          <w:szCs w:val="22"/>
        </w:rPr>
        <w:tab/>
      </w:r>
      <w:r w:rsidRPr="00B348AC">
        <w:rPr>
          <w:b/>
          <w:sz w:val="22"/>
          <w:szCs w:val="22"/>
        </w:rPr>
        <w:t>Interpreter Services</w:t>
      </w:r>
    </w:p>
    <w:p w14:paraId="43332D5B" w14:textId="77777777" w:rsidR="008F1160" w:rsidRPr="00B348AC" w:rsidRDefault="008F1160" w:rsidP="00752EE6">
      <w:pPr>
        <w:widowControl w:val="0"/>
        <w:tabs>
          <w:tab w:val="left" w:pos="720"/>
          <w:tab w:val="left" w:pos="1440"/>
          <w:tab w:val="left" w:pos="2160"/>
          <w:tab w:val="left" w:pos="2880"/>
          <w:tab w:val="left" w:pos="3600"/>
          <w:tab w:val="left" w:pos="4320"/>
        </w:tabs>
        <w:ind w:left="1620" w:hanging="2340"/>
        <w:rPr>
          <w:sz w:val="22"/>
          <w:szCs w:val="22"/>
        </w:rPr>
      </w:pPr>
    </w:p>
    <w:p w14:paraId="1D5FE1AA" w14:textId="1D7B3CE1" w:rsidR="002F32DA" w:rsidRPr="00B348AC" w:rsidRDefault="008F1160" w:rsidP="00100AA0">
      <w:pPr>
        <w:widowControl w:val="0"/>
        <w:tabs>
          <w:tab w:val="left" w:pos="720"/>
          <w:tab w:val="left" w:pos="1800"/>
          <w:tab w:val="left" w:pos="2520"/>
          <w:tab w:val="left" w:pos="2880"/>
          <w:tab w:val="left" w:pos="3600"/>
          <w:tab w:val="left" w:pos="4320"/>
        </w:tabs>
        <w:ind w:left="2520" w:right="180" w:hanging="720"/>
        <w:rPr>
          <w:sz w:val="22"/>
          <w:szCs w:val="22"/>
        </w:rPr>
      </w:pPr>
      <w:r w:rsidRPr="00B348AC">
        <w:rPr>
          <w:sz w:val="22"/>
          <w:szCs w:val="22"/>
        </w:rPr>
        <w:t>A.</w:t>
      </w:r>
      <w:r w:rsidRPr="00B348AC">
        <w:rPr>
          <w:sz w:val="22"/>
          <w:szCs w:val="22"/>
        </w:rPr>
        <w:tab/>
        <w:t>Providers must ensure that MaineCare members are able to communicate effectively with them regarding their medical needs.</w:t>
      </w:r>
      <w:r w:rsidR="00D27CB5" w:rsidRPr="00B348AC">
        <w:rPr>
          <w:sz w:val="22"/>
          <w:szCs w:val="22"/>
        </w:rPr>
        <w:t xml:space="preserve"> </w:t>
      </w:r>
      <w:r w:rsidRPr="00B348AC">
        <w:rPr>
          <w:sz w:val="22"/>
          <w:szCs w:val="22"/>
        </w:rPr>
        <w:t>MaineCare will reimburse providers for interpreters required for limited and non-English speaking members and/or deaf/hard of hearing members, when these services are necessary and reasonable to communicate effectively with members regarding health needs.</w:t>
      </w:r>
      <w:r w:rsidR="00D27CB5" w:rsidRPr="00B348AC">
        <w:rPr>
          <w:sz w:val="22"/>
          <w:szCs w:val="22"/>
        </w:rPr>
        <w:t xml:space="preserve"> </w:t>
      </w:r>
      <w:r w:rsidRPr="00B348AC">
        <w:rPr>
          <w:sz w:val="22"/>
          <w:szCs w:val="22"/>
        </w:rPr>
        <w:t>Interpreter services can only be covered in conjunction with another covered MaineCare service or medically necessary follow-up visit(s) to the initial covered service.</w:t>
      </w:r>
      <w:r w:rsidR="00D27CB5" w:rsidRPr="00B348AC">
        <w:rPr>
          <w:sz w:val="22"/>
          <w:szCs w:val="22"/>
        </w:rPr>
        <w:t xml:space="preserve"> </w:t>
      </w:r>
    </w:p>
    <w:p w14:paraId="1BDB3EA2" w14:textId="44FE9DD9" w:rsidR="00A42720" w:rsidRPr="00B348AC" w:rsidRDefault="00A42720" w:rsidP="00100AA0">
      <w:pPr>
        <w:widowControl w:val="0"/>
        <w:tabs>
          <w:tab w:val="left" w:pos="720"/>
          <w:tab w:val="left" w:pos="1800"/>
          <w:tab w:val="left" w:pos="2520"/>
          <w:tab w:val="left" w:pos="2880"/>
          <w:tab w:val="left" w:pos="3600"/>
          <w:tab w:val="left" w:pos="4320"/>
        </w:tabs>
        <w:ind w:left="2520" w:right="180" w:hanging="720"/>
        <w:rPr>
          <w:sz w:val="22"/>
          <w:szCs w:val="22"/>
        </w:rPr>
      </w:pPr>
    </w:p>
    <w:p w14:paraId="76FA753B" w14:textId="386EF4DA" w:rsidR="00A42720" w:rsidRPr="00B348AC" w:rsidRDefault="00A42720" w:rsidP="009655FC">
      <w:pPr>
        <w:widowControl w:val="0"/>
        <w:tabs>
          <w:tab w:val="left" w:pos="720"/>
          <w:tab w:val="left" w:pos="1800"/>
          <w:tab w:val="left" w:pos="2520"/>
          <w:tab w:val="left" w:pos="2880"/>
          <w:tab w:val="left" w:pos="3600"/>
          <w:tab w:val="left" w:pos="4320"/>
        </w:tabs>
        <w:ind w:left="2520" w:right="180"/>
        <w:rPr>
          <w:sz w:val="22"/>
          <w:szCs w:val="22"/>
        </w:rPr>
      </w:pPr>
      <w:r w:rsidRPr="00B348AC">
        <w:rPr>
          <w:sz w:val="22"/>
          <w:szCs w:val="22"/>
        </w:rPr>
        <w:t>MaineCare will pay for two</w:t>
      </w:r>
      <w:r w:rsidR="00660D1D" w:rsidRPr="00B348AC">
        <w:rPr>
          <w:sz w:val="22"/>
          <w:szCs w:val="22"/>
        </w:rPr>
        <w:t xml:space="preserve"> (2)</w:t>
      </w:r>
      <w:r w:rsidRPr="00B348AC">
        <w:rPr>
          <w:sz w:val="22"/>
          <w:szCs w:val="22"/>
        </w:rPr>
        <w:t xml:space="preserve"> interpreters for deaf MaineCare members who u</w:t>
      </w:r>
      <w:r w:rsidR="005E6483" w:rsidRPr="00B348AC">
        <w:rPr>
          <w:sz w:val="22"/>
          <w:szCs w:val="22"/>
        </w:rPr>
        <w:t>s</w:t>
      </w:r>
      <w:r w:rsidRPr="00B348AC">
        <w:rPr>
          <w:sz w:val="22"/>
          <w:szCs w:val="22"/>
        </w:rPr>
        <w:t>e</w:t>
      </w:r>
      <w:r w:rsidR="00B022FC" w:rsidRPr="00B348AC">
        <w:rPr>
          <w:sz w:val="22"/>
          <w:szCs w:val="22"/>
        </w:rPr>
        <w:t xml:space="preserve"> a sign language other than American Sign Language</w:t>
      </w:r>
      <w:r w:rsidR="004F2925" w:rsidRPr="00B348AC">
        <w:rPr>
          <w:sz w:val="22"/>
          <w:szCs w:val="22"/>
        </w:rPr>
        <w:t xml:space="preserve"> or</w:t>
      </w:r>
      <w:r w:rsidRPr="00B348AC">
        <w:rPr>
          <w:sz w:val="22"/>
          <w:szCs w:val="22"/>
        </w:rPr>
        <w:t xml:space="preserve"> </w:t>
      </w:r>
      <w:r w:rsidR="00010CDD" w:rsidRPr="00B348AC">
        <w:rPr>
          <w:sz w:val="22"/>
          <w:szCs w:val="22"/>
        </w:rPr>
        <w:t xml:space="preserve">who </w:t>
      </w:r>
      <w:r w:rsidR="005E6483" w:rsidRPr="00B348AC">
        <w:rPr>
          <w:sz w:val="22"/>
          <w:szCs w:val="22"/>
        </w:rPr>
        <w:t>use a</w:t>
      </w:r>
      <w:r w:rsidR="0040723E" w:rsidRPr="00B348AC">
        <w:rPr>
          <w:sz w:val="22"/>
          <w:szCs w:val="22"/>
        </w:rPr>
        <w:t xml:space="preserve"> </w:t>
      </w:r>
      <w:bookmarkStart w:id="14" w:name="_Hlk71272914"/>
      <w:r w:rsidR="0040723E" w:rsidRPr="00B348AC">
        <w:rPr>
          <w:sz w:val="22"/>
          <w:szCs w:val="22"/>
        </w:rPr>
        <w:t>unique</w:t>
      </w:r>
      <w:r w:rsidR="009D151D" w:rsidRPr="00B348AC">
        <w:rPr>
          <w:sz w:val="22"/>
          <w:szCs w:val="22"/>
        </w:rPr>
        <w:t xml:space="preserve"> non-spoken method of communication</w:t>
      </w:r>
      <w:bookmarkEnd w:id="14"/>
      <w:r w:rsidR="009D151D" w:rsidRPr="00B348AC">
        <w:rPr>
          <w:sz w:val="22"/>
          <w:szCs w:val="22"/>
        </w:rPr>
        <w:t xml:space="preserve"> </w:t>
      </w:r>
      <w:r w:rsidRPr="00B348AC">
        <w:rPr>
          <w:sz w:val="22"/>
          <w:szCs w:val="22"/>
        </w:rPr>
        <w:t>and requ</w:t>
      </w:r>
      <w:r w:rsidR="007D1803" w:rsidRPr="00B348AC">
        <w:rPr>
          <w:sz w:val="22"/>
          <w:szCs w:val="22"/>
        </w:rPr>
        <w:t>ire</w:t>
      </w:r>
      <w:r w:rsidRPr="00B348AC">
        <w:rPr>
          <w:sz w:val="22"/>
          <w:szCs w:val="22"/>
        </w:rPr>
        <w:t xml:space="preserve"> a relay interpreting team including a deaf interpreter working with a hearing interpreter.</w:t>
      </w:r>
    </w:p>
    <w:p w14:paraId="0260F5ED" w14:textId="1214C327" w:rsidR="007F3C5C" w:rsidRDefault="007F3C5C">
      <w:pPr>
        <w:rPr>
          <w:sz w:val="22"/>
          <w:szCs w:val="22"/>
        </w:rPr>
      </w:pPr>
    </w:p>
    <w:p w14:paraId="5CC73D4B" w14:textId="77777777" w:rsidR="00775557" w:rsidRPr="00B348AC" w:rsidRDefault="002F32DA" w:rsidP="00752EE6">
      <w:pPr>
        <w:widowControl w:val="0"/>
        <w:tabs>
          <w:tab w:val="left" w:pos="720"/>
          <w:tab w:val="left" w:pos="1800"/>
          <w:tab w:val="left" w:pos="2520"/>
          <w:tab w:val="left" w:pos="2880"/>
          <w:tab w:val="left" w:pos="3600"/>
          <w:tab w:val="left" w:pos="4320"/>
        </w:tabs>
        <w:ind w:left="2520" w:hanging="720"/>
        <w:rPr>
          <w:sz w:val="22"/>
          <w:szCs w:val="22"/>
        </w:rPr>
      </w:pPr>
      <w:r w:rsidRPr="00B348AC">
        <w:rPr>
          <w:sz w:val="22"/>
          <w:szCs w:val="22"/>
        </w:rPr>
        <w:t>B.</w:t>
      </w:r>
      <w:r w:rsidRPr="00B348AC">
        <w:rPr>
          <w:sz w:val="22"/>
          <w:szCs w:val="22"/>
        </w:rPr>
        <w:tab/>
      </w:r>
      <w:r w:rsidR="008F1160" w:rsidRPr="00B348AC">
        <w:rPr>
          <w:sz w:val="22"/>
          <w:szCs w:val="22"/>
        </w:rPr>
        <w:t>Family members or personal friends may be used as interpreters, but cannot be</w:t>
      </w:r>
      <w:r w:rsidR="00FC377C" w:rsidRPr="00B348AC">
        <w:rPr>
          <w:sz w:val="22"/>
          <w:szCs w:val="22"/>
        </w:rPr>
        <w:t xml:space="preserve"> </w:t>
      </w:r>
      <w:r w:rsidR="008F1160" w:rsidRPr="00B348AC">
        <w:rPr>
          <w:sz w:val="22"/>
          <w:szCs w:val="22"/>
        </w:rPr>
        <w:t>paid.</w:t>
      </w:r>
      <w:r w:rsidR="00D27CB5" w:rsidRPr="00B348AC">
        <w:rPr>
          <w:sz w:val="22"/>
          <w:szCs w:val="22"/>
        </w:rPr>
        <w:t xml:space="preserve"> </w:t>
      </w:r>
      <w:r w:rsidR="008F1160" w:rsidRPr="00B348AC">
        <w:rPr>
          <w:sz w:val="22"/>
          <w:szCs w:val="22"/>
        </w:rPr>
        <w:t>"Family" means any of the following:</w:t>
      </w:r>
      <w:r w:rsidR="00D27CB5" w:rsidRPr="00B348AC">
        <w:rPr>
          <w:sz w:val="22"/>
          <w:szCs w:val="22"/>
        </w:rPr>
        <w:t xml:space="preserve"> </w:t>
      </w:r>
      <w:r w:rsidR="008F1160" w:rsidRPr="00B348AC">
        <w:rPr>
          <w:sz w:val="22"/>
          <w:szCs w:val="22"/>
        </w:rPr>
        <w:t>husband or wife, natural or adoptive parent, child, or sibling, stepparent, stepchild, stepbrother or stepsister, father-in-law, mother-in-law, son-in-law, daughter-in-law, brother-in-law, sister-in-law, grandparent or grandchild, spouse of grandparent or grandchild or any person sharing a common abode as part of a single family unit.</w:t>
      </w:r>
    </w:p>
    <w:p w14:paraId="628748ED" w14:textId="77777777" w:rsidR="008F1160" w:rsidRPr="00B348AC" w:rsidRDefault="008F1160" w:rsidP="00752EE6">
      <w:pPr>
        <w:widowControl w:val="0"/>
        <w:tabs>
          <w:tab w:val="left" w:pos="720"/>
          <w:tab w:val="left" w:pos="1800"/>
          <w:tab w:val="left" w:pos="2520"/>
          <w:tab w:val="left" w:pos="2880"/>
          <w:tab w:val="left" w:pos="3600"/>
          <w:tab w:val="left" w:pos="4320"/>
        </w:tabs>
        <w:ind w:left="2520" w:hanging="720"/>
        <w:rPr>
          <w:sz w:val="22"/>
          <w:szCs w:val="22"/>
        </w:rPr>
      </w:pPr>
    </w:p>
    <w:p w14:paraId="7B05A567" w14:textId="77777777" w:rsidR="00775557" w:rsidRPr="00B348AC" w:rsidRDefault="00773815" w:rsidP="00752EE6">
      <w:pPr>
        <w:widowControl w:val="0"/>
        <w:tabs>
          <w:tab w:val="left" w:pos="720"/>
          <w:tab w:val="left" w:pos="1800"/>
          <w:tab w:val="left" w:pos="2520"/>
          <w:tab w:val="left" w:pos="2880"/>
          <w:tab w:val="left" w:pos="3600"/>
          <w:tab w:val="left" w:pos="4320"/>
        </w:tabs>
        <w:ind w:left="2520" w:hanging="720"/>
        <w:rPr>
          <w:sz w:val="22"/>
          <w:szCs w:val="22"/>
        </w:rPr>
      </w:pPr>
      <w:r w:rsidRPr="00B348AC">
        <w:rPr>
          <w:sz w:val="22"/>
          <w:szCs w:val="22"/>
        </w:rPr>
        <w:tab/>
      </w:r>
      <w:r w:rsidR="008F1160" w:rsidRPr="00B348AC">
        <w:rPr>
          <w:sz w:val="22"/>
          <w:szCs w:val="22"/>
        </w:rPr>
        <w:t>Family members or friends, with the exception of those individuals under the age of 18, may be used as non-paid interpreters if:</w:t>
      </w:r>
    </w:p>
    <w:p w14:paraId="22A7638B" w14:textId="77777777" w:rsidR="008F1160" w:rsidRPr="00B348AC" w:rsidRDefault="008F1160" w:rsidP="00752EE6">
      <w:pPr>
        <w:widowControl w:val="0"/>
        <w:tabs>
          <w:tab w:val="left" w:pos="720"/>
          <w:tab w:val="left" w:pos="1440"/>
          <w:tab w:val="left" w:pos="2160"/>
          <w:tab w:val="left" w:pos="2880"/>
          <w:tab w:val="left" w:pos="3600"/>
          <w:tab w:val="left" w:pos="4320"/>
        </w:tabs>
        <w:ind w:left="2160" w:hanging="2340"/>
        <w:rPr>
          <w:sz w:val="22"/>
          <w:szCs w:val="22"/>
        </w:rPr>
      </w:pPr>
    </w:p>
    <w:p w14:paraId="0AA2A08B" w14:textId="77777777" w:rsidR="00775557" w:rsidRPr="00B348AC" w:rsidRDefault="008F1160" w:rsidP="00752EE6">
      <w:pPr>
        <w:widowControl w:val="0"/>
        <w:tabs>
          <w:tab w:val="left" w:pos="720"/>
          <w:tab w:val="left" w:pos="1440"/>
          <w:tab w:val="left" w:pos="3060"/>
          <w:tab w:val="left" w:pos="3600"/>
          <w:tab w:val="left" w:pos="4320"/>
        </w:tabs>
        <w:ind w:left="2160" w:firstLine="360"/>
        <w:rPr>
          <w:sz w:val="22"/>
          <w:szCs w:val="22"/>
        </w:rPr>
      </w:pPr>
      <w:r w:rsidRPr="00B348AC">
        <w:rPr>
          <w:sz w:val="22"/>
          <w:szCs w:val="22"/>
        </w:rPr>
        <w:t>1.</w:t>
      </w:r>
      <w:r w:rsidRPr="00B348AC">
        <w:rPr>
          <w:sz w:val="22"/>
          <w:szCs w:val="22"/>
        </w:rPr>
        <w:tab/>
        <w:t>requested by the member; and</w:t>
      </w:r>
    </w:p>
    <w:p w14:paraId="1BF5AE32" w14:textId="77777777" w:rsidR="008F1160" w:rsidRPr="00B348AC" w:rsidRDefault="008F1160" w:rsidP="00752EE6">
      <w:pPr>
        <w:widowControl w:val="0"/>
        <w:tabs>
          <w:tab w:val="left" w:pos="720"/>
          <w:tab w:val="left" w:pos="1440"/>
          <w:tab w:val="left" w:pos="3060"/>
          <w:tab w:val="left" w:pos="3600"/>
          <w:tab w:val="left" w:pos="4320"/>
        </w:tabs>
        <w:ind w:left="2160" w:firstLine="360"/>
        <w:rPr>
          <w:sz w:val="22"/>
          <w:szCs w:val="22"/>
        </w:rPr>
      </w:pPr>
    </w:p>
    <w:p w14:paraId="5FB87748" w14:textId="2D1DED06" w:rsidR="00721405" w:rsidRPr="00B348AC" w:rsidRDefault="008F1160" w:rsidP="00721405">
      <w:pPr>
        <w:widowControl w:val="0"/>
        <w:tabs>
          <w:tab w:val="left" w:pos="720"/>
          <w:tab w:val="left" w:pos="1440"/>
          <w:tab w:val="left" w:pos="3060"/>
          <w:tab w:val="left" w:pos="3600"/>
          <w:tab w:val="left" w:pos="4320"/>
        </w:tabs>
        <w:ind w:left="3060" w:hanging="540"/>
        <w:rPr>
          <w:sz w:val="22"/>
          <w:szCs w:val="22"/>
        </w:rPr>
      </w:pPr>
      <w:r w:rsidRPr="00B348AC">
        <w:rPr>
          <w:sz w:val="22"/>
          <w:szCs w:val="22"/>
        </w:rPr>
        <w:t>2.</w:t>
      </w:r>
      <w:r w:rsidRPr="00B348AC">
        <w:rPr>
          <w:sz w:val="22"/>
          <w:szCs w:val="22"/>
        </w:rPr>
        <w:tab/>
        <w:t>the use of this friend or family member does not compromise the effectiveness of services or violate the member’s</w:t>
      </w:r>
      <w:r w:rsidRPr="00B348AC">
        <w:rPr>
          <w:b/>
          <w:sz w:val="22"/>
          <w:szCs w:val="22"/>
        </w:rPr>
        <w:t xml:space="preserve"> </w:t>
      </w:r>
      <w:r w:rsidRPr="00B348AC">
        <w:rPr>
          <w:sz w:val="22"/>
          <w:szCs w:val="22"/>
        </w:rPr>
        <w:t>confidentiality; and</w:t>
      </w:r>
    </w:p>
    <w:p w14:paraId="1753994E" w14:textId="77777777" w:rsidR="00775489" w:rsidRPr="00B348AC" w:rsidRDefault="00775489" w:rsidP="00752EE6">
      <w:pPr>
        <w:widowControl w:val="0"/>
        <w:tabs>
          <w:tab w:val="left" w:pos="720"/>
          <w:tab w:val="left" w:pos="1440"/>
          <w:tab w:val="left" w:pos="3060"/>
          <w:tab w:val="left" w:pos="3600"/>
          <w:tab w:val="left" w:pos="4320"/>
        </w:tabs>
        <w:ind w:left="3060" w:hanging="540"/>
        <w:rPr>
          <w:sz w:val="22"/>
          <w:szCs w:val="22"/>
        </w:rPr>
      </w:pPr>
    </w:p>
    <w:p w14:paraId="7D2D0C4A" w14:textId="77777777" w:rsidR="0070157F" w:rsidRPr="00B348AC" w:rsidRDefault="008F1160" w:rsidP="00752EE6">
      <w:pPr>
        <w:widowControl w:val="0"/>
        <w:tabs>
          <w:tab w:val="left" w:pos="720"/>
          <w:tab w:val="left" w:pos="1440"/>
          <w:tab w:val="left" w:pos="3060"/>
          <w:tab w:val="left" w:pos="3600"/>
          <w:tab w:val="left" w:pos="4320"/>
        </w:tabs>
        <w:ind w:left="3060" w:hanging="540"/>
        <w:rPr>
          <w:sz w:val="22"/>
          <w:szCs w:val="22"/>
        </w:rPr>
      </w:pPr>
      <w:r w:rsidRPr="00B348AC">
        <w:rPr>
          <w:sz w:val="22"/>
          <w:szCs w:val="22"/>
        </w:rPr>
        <w:t>3.</w:t>
      </w:r>
      <w:r w:rsidRPr="00B348AC">
        <w:rPr>
          <w:sz w:val="22"/>
          <w:szCs w:val="22"/>
        </w:rPr>
        <w:tab/>
        <w:t xml:space="preserve">the member is advised that an interpreter is available at no charge to the </w:t>
      </w:r>
      <w:r w:rsidR="00773815" w:rsidRPr="00B348AC">
        <w:rPr>
          <w:sz w:val="22"/>
          <w:szCs w:val="22"/>
        </w:rPr>
        <w:t>member.</w:t>
      </w:r>
    </w:p>
    <w:p w14:paraId="443D739C" w14:textId="499CA50D" w:rsidR="002633A7" w:rsidRDefault="002633A7">
      <w:pPr>
        <w:rPr>
          <w:sz w:val="22"/>
          <w:szCs w:val="22"/>
        </w:rPr>
      </w:pPr>
      <w:r>
        <w:rPr>
          <w:sz w:val="22"/>
          <w:szCs w:val="22"/>
        </w:rPr>
        <w:br w:type="page"/>
      </w:r>
    </w:p>
    <w:p w14:paraId="2EC14D2D" w14:textId="77777777" w:rsidR="002633A7" w:rsidRPr="002633A7" w:rsidRDefault="002633A7" w:rsidP="002633A7">
      <w:pPr>
        <w:widowControl w:val="0"/>
        <w:tabs>
          <w:tab w:val="left" w:pos="720"/>
          <w:tab w:val="left" w:pos="1440"/>
          <w:tab w:val="left" w:pos="2520"/>
          <w:tab w:val="left" w:pos="2880"/>
          <w:tab w:val="left" w:pos="3600"/>
          <w:tab w:val="left" w:pos="4320"/>
        </w:tabs>
        <w:rPr>
          <w:sz w:val="22"/>
          <w:szCs w:val="22"/>
        </w:rPr>
      </w:pPr>
      <w:r w:rsidRPr="002633A7">
        <w:rPr>
          <w:b/>
          <w:bCs/>
          <w:sz w:val="22"/>
          <w:szCs w:val="22"/>
        </w:rPr>
        <w:lastRenderedPageBreak/>
        <w:t>1.06</w:t>
      </w:r>
      <w:r w:rsidRPr="002633A7">
        <w:rPr>
          <w:sz w:val="22"/>
          <w:szCs w:val="22"/>
        </w:rPr>
        <w:tab/>
      </w:r>
      <w:r w:rsidRPr="002633A7">
        <w:rPr>
          <w:b/>
          <w:sz w:val="22"/>
          <w:szCs w:val="22"/>
        </w:rPr>
        <w:t>COVERED AND NON-COVERED SERVICES</w:t>
      </w:r>
      <w:r w:rsidRPr="002633A7">
        <w:rPr>
          <w:sz w:val="22"/>
          <w:szCs w:val="22"/>
        </w:rPr>
        <w:t xml:space="preserve"> (cont.)</w:t>
      </w:r>
    </w:p>
    <w:p w14:paraId="74BC4949" w14:textId="77777777" w:rsidR="008E5EA5" w:rsidRPr="00B348AC" w:rsidRDefault="008E5EA5" w:rsidP="00752EE6">
      <w:pPr>
        <w:widowControl w:val="0"/>
        <w:tabs>
          <w:tab w:val="left" w:pos="720"/>
          <w:tab w:val="left" w:pos="1440"/>
          <w:tab w:val="left" w:pos="2520"/>
          <w:tab w:val="left" w:pos="2880"/>
          <w:tab w:val="left" w:pos="3600"/>
          <w:tab w:val="left" w:pos="4320"/>
        </w:tabs>
        <w:rPr>
          <w:sz w:val="22"/>
          <w:szCs w:val="22"/>
        </w:rPr>
      </w:pPr>
    </w:p>
    <w:p w14:paraId="1767CC20" w14:textId="54BD39D0" w:rsidR="005C14DF" w:rsidRDefault="002F32DA" w:rsidP="00597ACE">
      <w:pPr>
        <w:widowControl w:val="0"/>
        <w:tabs>
          <w:tab w:val="left" w:pos="720"/>
          <w:tab w:val="left" w:pos="1800"/>
          <w:tab w:val="left" w:pos="2520"/>
          <w:tab w:val="left" w:pos="2880"/>
          <w:tab w:val="left" w:pos="3600"/>
          <w:tab w:val="left" w:pos="4320"/>
        </w:tabs>
        <w:ind w:left="2520" w:hanging="720"/>
        <w:rPr>
          <w:sz w:val="22"/>
          <w:szCs w:val="22"/>
        </w:rPr>
      </w:pPr>
      <w:r w:rsidRPr="00B348AC">
        <w:rPr>
          <w:sz w:val="22"/>
          <w:szCs w:val="22"/>
        </w:rPr>
        <w:t>C.</w:t>
      </w:r>
      <w:r w:rsidRPr="00B348AC">
        <w:rPr>
          <w:sz w:val="22"/>
          <w:szCs w:val="22"/>
        </w:rPr>
        <w:tab/>
      </w:r>
      <w:r w:rsidR="008F1160" w:rsidRPr="00B348AC">
        <w:rPr>
          <w:sz w:val="22"/>
          <w:szCs w:val="22"/>
        </w:rPr>
        <w:t>If a paid interpreter is hired, providers can select the interpreter.</w:t>
      </w:r>
      <w:r w:rsidR="00D27CB5" w:rsidRPr="00B348AC">
        <w:rPr>
          <w:sz w:val="22"/>
          <w:szCs w:val="22"/>
        </w:rPr>
        <w:t xml:space="preserve"> </w:t>
      </w:r>
      <w:r w:rsidR="008F1160" w:rsidRPr="00B348AC">
        <w:rPr>
          <w:sz w:val="22"/>
          <w:szCs w:val="22"/>
        </w:rPr>
        <w:t>However, should the interpreter provide transportation to the member, MaineCare will not reimburse the interpreter for transporting the member while concurrently billing for interpreter services.</w:t>
      </w:r>
      <w:r w:rsidR="00D27CB5" w:rsidRPr="00B348AC">
        <w:rPr>
          <w:sz w:val="22"/>
          <w:szCs w:val="22"/>
        </w:rPr>
        <w:t xml:space="preserve"> </w:t>
      </w:r>
      <w:r w:rsidR="008F1160" w:rsidRPr="00B348AC">
        <w:rPr>
          <w:sz w:val="22"/>
          <w:szCs w:val="22"/>
        </w:rPr>
        <w:t xml:space="preserve">All interpreter services must be provided in accordance with the </w:t>
      </w:r>
      <w:r w:rsidR="008F1160" w:rsidRPr="00B348AC">
        <w:rPr>
          <w:i/>
          <w:sz w:val="22"/>
          <w:szCs w:val="22"/>
        </w:rPr>
        <w:t>Americans with Disabilities Act</w:t>
      </w:r>
      <w:r w:rsidR="008F1160" w:rsidRPr="00B348AC">
        <w:rPr>
          <w:sz w:val="22"/>
          <w:szCs w:val="22"/>
        </w:rPr>
        <w:t>.</w:t>
      </w:r>
    </w:p>
    <w:p w14:paraId="7A5FCF27" w14:textId="77777777" w:rsidR="00597ACE" w:rsidRPr="00B348AC" w:rsidRDefault="00597ACE" w:rsidP="00597ACE">
      <w:pPr>
        <w:widowControl w:val="0"/>
        <w:tabs>
          <w:tab w:val="left" w:pos="720"/>
          <w:tab w:val="left" w:pos="1800"/>
          <w:tab w:val="left" w:pos="2520"/>
          <w:tab w:val="left" w:pos="2880"/>
          <w:tab w:val="left" w:pos="3600"/>
          <w:tab w:val="left" w:pos="4320"/>
        </w:tabs>
        <w:ind w:left="2520" w:hanging="720"/>
        <w:rPr>
          <w:sz w:val="22"/>
          <w:szCs w:val="22"/>
        </w:rPr>
      </w:pPr>
    </w:p>
    <w:p w14:paraId="040EB03C" w14:textId="61E2D451" w:rsidR="00CB3710" w:rsidRPr="00B348AC" w:rsidRDefault="008F1160" w:rsidP="00752EE6">
      <w:pPr>
        <w:widowControl w:val="0"/>
        <w:tabs>
          <w:tab w:val="left" w:pos="720"/>
          <w:tab w:val="left" w:pos="1440"/>
          <w:tab w:val="left" w:pos="2520"/>
          <w:tab w:val="left" w:pos="2880"/>
          <w:tab w:val="left" w:pos="3600"/>
          <w:tab w:val="left" w:pos="4320"/>
        </w:tabs>
        <w:ind w:left="2520" w:hanging="720"/>
        <w:rPr>
          <w:sz w:val="22"/>
          <w:szCs w:val="22"/>
        </w:rPr>
      </w:pPr>
      <w:r w:rsidRPr="00B348AC">
        <w:rPr>
          <w:sz w:val="22"/>
          <w:szCs w:val="22"/>
        </w:rPr>
        <w:t>D.</w:t>
      </w:r>
      <w:r w:rsidRPr="00B348AC">
        <w:rPr>
          <w:sz w:val="22"/>
          <w:szCs w:val="22"/>
        </w:rPr>
        <w:tab/>
      </w:r>
      <w:r w:rsidR="00CB3710" w:rsidRPr="00B348AC">
        <w:rPr>
          <w:sz w:val="22"/>
          <w:szCs w:val="22"/>
        </w:rPr>
        <w:t xml:space="preserve">A provider may not bill MaineCare for an interpreter service </w:t>
      </w:r>
      <w:r w:rsidR="0084771B" w:rsidRPr="00B348AC">
        <w:rPr>
          <w:sz w:val="22"/>
          <w:szCs w:val="22"/>
        </w:rPr>
        <w:t>supplied by an entity in which the provider, any owner of the provider, or an immediate family member of the provider or any of its owners has any direct or indirect ownership or financial interest</w:t>
      </w:r>
      <w:r w:rsidR="00F36245" w:rsidRPr="00B348AC">
        <w:rPr>
          <w:sz w:val="22"/>
          <w:szCs w:val="22"/>
        </w:rPr>
        <w:t>, unless</w:t>
      </w:r>
      <w:r w:rsidR="005501DC" w:rsidRPr="00B348AC">
        <w:rPr>
          <w:sz w:val="22"/>
          <w:szCs w:val="22"/>
        </w:rPr>
        <w:t>:</w:t>
      </w:r>
    </w:p>
    <w:p w14:paraId="428BA1A6" w14:textId="07DBB01B" w:rsidR="00CB3710" w:rsidRPr="00B348AC" w:rsidRDefault="00CB3710" w:rsidP="00752EE6">
      <w:pPr>
        <w:widowControl w:val="0"/>
        <w:tabs>
          <w:tab w:val="left" w:pos="720"/>
          <w:tab w:val="left" w:pos="1440"/>
          <w:tab w:val="left" w:pos="2520"/>
          <w:tab w:val="left" w:pos="2880"/>
          <w:tab w:val="left" w:pos="3600"/>
          <w:tab w:val="left" w:pos="4320"/>
        </w:tabs>
        <w:ind w:left="2520" w:hanging="720"/>
        <w:rPr>
          <w:sz w:val="22"/>
          <w:szCs w:val="22"/>
        </w:rPr>
      </w:pPr>
    </w:p>
    <w:p w14:paraId="11FFC35E" w14:textId="5A5DAAC5" w:rsidR="003B0391" w:rsidRPr="00B348AC" w:rsidRDefault="003B0391" w:rsidP="00455F7A">
      <w:pPr>
        <w:widowControl w:val="0"/>
        <w:tabs>
          <w:tab w:val="left" w:pos="720"/>
          <w:tab w:val="left" w:pos="1440"/>
          <w:tab w:val="left" w:pos="3060"/>
          <w:tab w:val="left" w:pos="3600"/>
          <w:tab w:val="left" w:pos="4320"/>
        </w:tabs>
        <w:ind w:left="3060" w:hanging="540"/>
        <w:rPr>
          <w:sz w:val="22"/>
          <w:szCs w:val="22"/>
        </w:rPr>
      </w:pPr>
      <w:r w:rsidRPr="00B348AC">
        <w:rPr>
          <w:sz w:val="22"/>
          <w:szCs w:val="22"/>
        </w:rPr>
        <w:t>1.</w:t>
      </w:r>
      <w:r w:rsidRPr="00B348AC">
        <w:rPr>
          <w:sz w:val="22"/>
          <w:szCs w:val="22"/>
        </w:rPr>
        <w:tab/>
      </w:r>
      <w:r w:rsidR="00455F7A" w:rsidRPr="00B348AC">
        <w:rPr>
          <w:sz w:val="22"/>
          <w:szCs w:val="22"/>
        </w:rPr>
        <w:t>The provider also reimburses other entities for the provision of interpreter services</w:t>
      </w:r>
      <w:r w:rsidR="00D309CB" w:rsidRPr="00B348AC">
        <w:rPr>
          <w:sz w:val="22"/>
          <w:szCs w:val="22"/>
        </w:rPr>
        <w:t>; and</w:t>
      </w:r>
    </w:p>
    <w:p w14:paraId="566D1FFB" w14:textId="3370C6E9" w:rsidR="00D309CB" w:rsidRPr="00B348AC" w:rsidRDefault="00D309CB" w:rsidP="00455F7A">
      <w:pPr>
        <w:widowControl w:val="0"/>
        <w:tabs>
          <w:tab w:val="left" w:pos="720"/>
          <w:tab w:val="left" w:pos="1440"/>
          <w:tab w:val="left" w:pos="3060"/>
          <w:tab w:val="left" w:pos="3600"/>
          <w:tab w:val="left" w:pos="4320"/>
        </w:tabs>
        <w:ind w:left="3060" w:hanging="540"/>
        <w:rPr>
          <w:sz w:val="22"/>
          <w:szCs w:val="22"/>
        </w:rPr>
      </w:pPr>
    </w:p>
    <w:p w14:paraId="088BB39C" w14:textId="51284D2B" w:rsidR="00D309CB" w:rsidRPr="00B348AC" w:rsidRDefault="00D309CB" w:rsidP="00455F7A">
      <w:pPr>
        <w:widowControl w:val="0"/>
        <w:tabs>
          <w:tab w:val="left" w:pos="720"/>
          <w:tab w:val="left" w:pos="1440"/>
          <w:tab w:val="left" w:pos="3060"/>
          <w:tab w:val="left" w:pos="3600"/>
          <w:tab w:val="left" w:pos="4320"/>
        </w:tabs>
        <w:ind w:left="3060" w:hanging="540"/>
        <w:rPr>
          <w:sz w:val="22"/>
          <w:szCs w:val="22"/>
        </w:rPr>
      </w:pPr>
      <w:r w:rsidRPr="00B348AC">
        <w:rPr>
          <w:sz w:val="22"/>
          <w:szCs w:val="22"/>
        </w:rPr>
        <w:t>2.</w:t>
      </w:r>
      <w:r w:rsidRPr="00B348AC">
        <w:rPr>
          <w:sz w:val="22"/>
          <w:szCs w:val="22"/>
        </w:rPr>
        <w:tab/>
        <w:t>The entity providing the interpret</w:t>
      </w:r>
      <w:r w:rsidR="00786ABC" w:rsidRPr="00B348AC">
        <w:rPr>
          <w:sz w:val="22"/>
          <w:szCs w:val="22"/>
        </w:rPr>
        <w:t>ing</w:t>
      </w:r>
      <w:r w:rsidRPr="00B348AC">
        <w:rPr>
          <w:sz w:val="22"/>
          <w:szCs w:val="22"/>
        </w:rPr>
        <w:t xml:space="preserve"> service makes those services commercially available to MaineCare providers or other businesses that do not share a direct or indirect familial ownership interest with the interpreting entity.</w:t>
      </w:r>
    </w:p>
    <w:p w14:paraId="0420EC4B" w14:textId="77777777" w:rsidR="00CB3710" w:rsidRPr="00B348AC" w:rsidRDefault="00CB3710" w:rsidP="00885FC0">
      <w:pPr>
        <w:widowControl w:val="0"/>
        <w:tabs>
          <w:tab w:val="left" w:pos="720"/>
          <w:tab w:val="left" w:pos="1440"/>
          <w:tab w:val="left" w:pos="2520"/>
          <w:tab w:val="left" w:pos="2880"/>
          <w:tab w:val="left" w:pos="3600"/>
          <w:tab w:val="left" w:pos="4320"/>
        </w:tabs>
        <w:rPr>
          <w:sz w:val="22"/>
          <w:szCs w:val="22"/>
        </w:rPr>
      </w:pPr>
    </w:p>
    <w:p w14:paraId="7E15A2FB" w14:textId="77777777" w:rsidR="008F1160" w:rsidRPr="00B348AC" w:rsidRDefault="00CB3710" w:rsidP="00752EE6">
      <w:pPr>
        <w:widowControl w:val="0"/>
        <w:tabs>
          <w:tab w:val="left" w:pos="720"/>
          <w:tab w:val="left" w:pos="1440"/>
          <w:tab w:val="left" w:pos="2520"/>
          <w:tab w:val="left" w:pos="2880"/>
          <w:tab w:val="left" w:pos="3600"/>
          <w:tab w:val="left" w:pos="4320"/>
        </w:tabs>
        <w:ind w:left="2520" w:hanging="720"/>
        <w:rPr>
          <w:sz w:val="22"/>
          <w:szCs w:val="22"/>
        </w:rPr>
      </w:pPr>
      <w:r w:rsidRPr="00B348AC">
        <w:rPr>
          <w:sz w:val="22"/>
          <w:szCs w:val="22"/>
        </w:rPr>
        <w:t>E.</w:t>
      </w:r>
      <w:r w:rsidRPr="00B348AC">
        <w:rPr>
          <w:sz w:val="22"/>
          <w:szCs w:val="22"/>
        </w:rPr>
        <w:tab/>
      </w:r>
      <w:r w:rsidR="008F1160" w:rsidRPr="00B348AC">
        <w:rPr>
          <w:sz w:val="22"/>
          <w:szCs w:val="22"/>
        </w:rPr>
        <w:t>When providers request reimbursement for any interpreter services, the</w:t>
      </w:r>
      <w:r w:rsidR="0010143A" w:rsidRPr="00B348AC">
        <w:rPr>
          <w:sz w:val="22"/>
          <w:szCs w:val="22"/>
        </w:rPr>
        <w:t xml:space="preserve"> </w:t>
      </w:r>
      <w:r w:rsidR="008F1160" w:rsidRPr="00B348AC">
        <w:rPr>
          <w:sz w:val="22"/>
          <w:szCs w:val="22"/>
        </w:rPr>
        <w:t>services must be included in the member record.</w:t>
      </w:r>
      <w:r w:rsidR="00D27CB5" w:rsidRPr="00B348AC">
        <w:rPr>
          <w:sz w:val="22"/>
          <w:szCs w:val="22"/>
        </w:rPr>
        <w:t xml:space="preserve"> </w:t>
      </w:r>
      <w:r w:rsidR="008F1160" w:rsidRPr="00B348AC">
        <w:rPr>
          <w:sz w:val="22"/>
          <w:szCs w:val="22"/>
        </w:rPr>
        <w:t>Documentation must include a statement</w:t>
      </w:r>
      <w:r w:rsidR="00C45CDE" w:rsidRPr="00B348AC">
        <w:rPr>
          <w:sz w:val="22"/>
          <w:szCs w:val="22"/>
        </w:rPr>
        <w:t xml:space="preserve"> </w:t>
      </w:r>
      <w:r w:rsidR="008F1160" w:rsidRPr="00B348AC">
        <w:rPr>
          <w:sz w:val="22"/>
          <w:szCs w:val="22"/>
        </w:rPr>
        <w:t>verifying the interpreter qualifications, date, time and duration of service, language used, the name of the interpreter, and the cost of performing the service.</w:t>
      </w:r>
    </w:p>
    <w:p w14:paraId="541515B3" w14:textId="54697C02" w:rsidR="00597ACE" w:rsidRDefault="00597ACE">
      <w:pPr>
        <w:rPr>
          <w:sz w:val="22"/>
          <w:szCs w:val="22"/>
        </w:rPr>
      </w:pPr>
    </w:p>
    <w:p w14:paraId="41916D74" w14:textId="0C26FFA7" w:rsidR="007F3C5C" w:rsidRDefault="00CB3710" w:rsidP="007F3C5C">
      <w:pPr>
        <w:widowControl w:val="0"/>
        <w:tabs>
          <w:tab w:val="left" w:pos="720"/>
          <w:tab w:val="left" w:pos="1440"/>
          <w:tab w:val="left" w:pos="2520"/>
          <w:tab w:val="left" w:pos="2880"/>
          <w:tab w:val="left" w:pos="3600"/>
          <w:tab w:val="left" w:pos="4320"/>
        </w:tabs>
        <w:ind w:left="2520" w:right="-18" w:hanging="720"/>
        <w:rPr>
          <w:sz w:val="22"/>
          <w:szCs w:val="22"/>
        </w:rPr>
      </w:pPr>
      <w:r w:rsidRPr="00B348AC">
        <w:rPr>
          <w:sz w:val="22"/>
          <w:szCs w:val="22"/>
        </w:rPr>
        <w:t>F</w:t>
      </w:r>
      <w:r w:rsidR="008F1160" w:rsidRPr="00B348AC">
        <w:rPr>
          <w:sz w:val="22"/>
          <w:szCs w:val="22"/>
        </w:rPr>
        <w:t>.</w:t>
      </w:r>
      <w:r w:rsidR="008F1160" w:rsidRPr="00B348AC">
        <w:rPr>
          <w:sz w:val="22"/>
          <w:szCs w:val="22"/>
        </w:rPr>
        <w:tab/>
        <w:t>Providers are responsible for ensuring that interpreters protect patient confidentiality and adhere to an interpreter code of ethics.</w:t>
      </w:r>
      <w:r w:rsidR="00D27CB5" w:rsidRPr="00B348AC">
        <w:rPr>
          <w:sz w:val="22"/>
          <w:szCs w:val="22"/>
        </w:rPr>
        <w:t xml:space="preserve"> </w:t>
      </w:r>
      <w:r w:rsidR="008F1160" w:rsidRPr="00B348AC">
        <w:rPr>
          <w:sz w:val="22"/>
          <w:szCs w:val="22"/>
        </w:rPr>
        <w:t>Providers shall document that interpreters have provided evidence of having read and signed a code of ethics for interpreters equivalent to the model included as Appendix #1.</w:t>
      </w:r>
      <w:r w:rsidR="00D27CB5" w:rsidRPr="00B348AC">
        <w:rPr>
          <w:sz w:val="22"/>
          <w:szCs w:val="22"/>
        </w:rPr>
        <w:t xml:space="preserve"> </w:t>
      </w:r>
      <w:r w:rsidR="008F1160" w:rsidRPr="00B348AC">
        <w:rPr>
          <w:sz w:val="22"/>
          <w:szCs w:val="22"/>
        </w:rPr>
        <w:t>This shall be deemed as compliance with this requirement.</w:t>
      </w:r>
    </w:p>
    <w:p w14:paraId="1F7E092C" w14:textId="77777777" w:rsidR="008C38C4" w:rsidRPr="00B348AC" w:rsidRDefault="008C38C4" w:rsidP="00752EE6">
      <w:pPr>
        <w:widowControl w:val="0"/>
        <w:tabs>
          <w:tab w:val="left" w:pos="720"/>
          <w:tab w:val="left" w:pos="1440"/>
          <w:tab w:val="left" w:pos="2520"/>
          <w:tab w:val="left" w:pos="2880"/>
          <w:tab w:val="left" w:pos="3600"/>
          <w:tab w:val="left" w:pos="4320"/>
        </w:tabs>
        <w:ind w:left="2520" w:right="-18" w:hanging="720"/>
        <w:rPr>
          <w:sz w:val="22"/>
          <w:szCs w:val="22"/>
        </w:rPr>
      </w:pPr>
    </w:p>
    <w:p w14:paraId="575A2490" w14:textId="1717E21B" w:rsidR="00C6671E" w:rsidRPr="00B348AC" w:rsidRDefault="00C6671E" w:rsidP="0010143A">
      <w:pPr>
        <w:widowControl w:val="0"/>
        <w:tabs>
          <w:tab w:val="left" w:pos="720"/>
          <w:tab w:val="left" w:pos="1440"/>
          <w:tab w:val="left" w:pos="2520"/>
          <w:tab w:val="left" w:pos="2880"/>
          <w:tab w:val="left" w:pos="3600"/>
          <w:tab w:val="left" w:pos="4320"/>
        </w:tabs>
        <w:ind w:left="2520" w:right="-18" w:hanging="720"/>
        <w:rPr>
          <w:sz w:val="22"/>
          <w:szCs w:val="22"/>
        </w:rPr>
      </w:pPr>
      <w:r w:rsidRPr="00B348AC">
        <w:rPr>
          <w:sz w:val="22"/>
          <w:szCs w:val="22"/>
        </w:rPr>
        <w:t>G.</w:t>
      </w:r>
      <w:r w:rsidRPr="00B348AC">
        <w:rPr>
          <w:sz w:val="22"/>
          <w:szCs w:val="22"/>
        </w:rPr>
        <w:tab/>
        <w:t>Providers of interpreter services must be licensed by the Maine Department of Professional and Financial Regulation as Certified Interpreters/Transliterators, Certified Deaf Interpreters, Limited Interpreters/Transliterators, or as Limited Deaf Interpreters.</w:t>
      </w:r>
    </w:p>
    <w:p w14:paraId="10E4081C" w14:textId="77777777" w:rsidR="00C6671E" w:rsidRPr="00B348AC" w:rsidRDefault="00C6671E" w:rsidP="0010143A">
      <w:pPr>
        <w:widowControl w:val="0"/>
        <w:tabs>
          <w:tab w:val="left" w:pos="720"/>
          <w:tab w:val="left" w:pos="1440"/>
          <w:tab w:val="left" w:pos="2520"/>
          <w:tab w:val="left" w:pos="2880"/>
          <w:tab w:val="left" w:pos="3600"/>
          <w:tab w:val="left" w:pos="4320"/>
        </w:tabs>
        <w:ind w:left="2520" w:right="-18" w:hanging="720"/>
        <w:rPr>
          <w:sz w:val="22"/>
          <w:szCs w:val="22"/>
        </w:rPr>
      </w:pPr>
    </w:p>
    <w:p w14:paraId="41329BED" w14:textId="30BFF880" w:rsidR="008F1160" w:rsidRPr="00B348AC" w:rsidRDefault="00C6671E" w:rsidP="0010143A">
      <w:pPr>
        <w:widowControl w:val="0"/>
        <w:tabs>
          <w:tab w:val="left" w:pos="720"/>
          <w:tab w:val="left" w:pos="1440"/>
          <w:tab w:val="left" w:pos="2520"/>
          <w:tab w:val="left" w:pos="2880"/>
          <w:tab w:val="left" w:pos="3600"/>
          <w:tab w:val="left" w:pos="4320"/>
        </w:tabs>
        <w:ind w:left="2520" w:right="-18" w:hanging="720"/>
        <w:rPr>
          <w:sz w:val="22"/>
          <w:szCs w:val="22"/>
        </w:rPr>
      </w:pPr>
      <w:r w:rsidRPr="00B348AC">
        <w:rPr>
          <w:sz w:val="22"/>
          <w:szCs w:val="22"/>
        </w:rPr>
        <w:t>H</w:t>
      </w:r>
      <w:r w:rsidR="008F1160" w:rsidRPr="00B348AC">
        <w:rPr>
          <w:sz w:val="22"/>
          <w:szCs w:val="22"/>
        </w:rPr>
        <w:t>.</w:t>
      </w:r>
      <w:r w:rsidR="008F1160" w:rsidRPr="00B348AC">
        <w:rPr>
          <w:sz w:val="22"/>
          <w:szCs w:val="22"/>
        </w:rPr>
        <w:tab/>
        <w:t xml:space="preserve">Providers must use the following code when billing for interpreter </w:t>
      </w:r>
      <w:r w:rsidR="00B04324" w:rsidRPr="00B348AC">
        <w:rPr>
          <w:sz w:val="22"/>
          <w:szCs w:val="22"/>
        </w:rPr>
        <w:t xml:space="preserve">services </w:t>
      </w:r>
      <w:r w:rsidR="008F1160" w:rsidRPr="00B348AC">
        <w:rPr>
          <w:sz w:val="22"/>
          <w:szCs w:val="22"/>
        </w:rPr>
        <w:t>for deaf/hard of hearing members and non-English speaking members:</w:t>
      </w:r>
    </w:p>
    <w:p w14:paraId="4D949CC0" w14:textId="3AED04F1" w:rsidR="008F1160" w:rsidRPr="00B348AC" w:rsidRDefault="008F1160" w:rsidP="00752EE6">
      <w:pPr>
        <w:widowControl w:val="0"/>
        <w:tabs>
          <w:tab w:val="left" w:pos="720"/>
          <w:tab w:val="left" w:pos="1440"/>
          <w:tab w:val="left" w:pos="2520"/>
          <w:tab w:val="left" w:pos="2880"/>
          <w:tab w:val="left" w:pos="3600"/>
          <w:tab w:val="left" w:pos="4320"/>
        </w:tabs>
        <w:ind w:left="2520"/>
        <w:rPr>
          <w:sz w:val="22"/>
          <w:szCs w:val="22"/>
        </w:rPr>
      </w:pPr>
    </w:p>
    <w:p w14:paraId="594E60CB" w14:textId="771D92F0" w:rsidR="000E784E" w:rsidRPr="00B348AC" w:rsidRDefault="008F1160" w:rsidP="00752EE6">
      <w:pPr>
        <w:widowControl w:val="0"/>
        <w:tabs>
          <w:tab w:val="left" w:pos="720"/>
          <w:tab w:val="left" w:pos="1440"/>
          <w:tab w:val="left" w:pos="1980"/>
          <w:tab w:val="left" w:pos="2520"/>
          <w:tab w:val="left" w:pos="2880"/>
          <w:tab w:val="left" w:pos="3600"/>
          <w:tab w:val="left" w:pos="4320"/>
        </w:tabs>
        <w:ind w:left="2520" w:right="-18"/>
        <w:rPr>
          <w:sz w:val="22"/>
          <w:szCs w:val="22"/>
        </w:rPr>
      </w:pPr>
      <w:r w:rsidRPr="00B348AC">
        <w:rPr>
          <w:b/>
          <w:bCs/>
          <w:sz w:val="22"/>
          <w:szCs w:val="22"/>
        </w:rPr>
        <w:t>T1013</w:t>
      </w:r>
      <w:r w:rsidRPr="00B348AC">
        <w:rPr>
          <w:sz w:val="22"/>
          <w:szCs w:val="22"/>
        </w:rPr>
        <w:tab/>
        <w:t>Sign language or oral interpreter services per fifteen minutes.</w:t>
      </w:r>
    </w:p>
    <w:p w14:paraId="2EE42CEE" w14:textId="449AFD7E" w:rsidR="00934F00" w:rsidRPr="00B348AC" w:rsidRDefault="00934F00" w:rsidP="00752EE6">
      <w:pPr>
        <w:widowControl w:val="0"/>
        <w:tabs>
          <w:tab w:val="left" w:pos="720"/>
          <w:tab w:val="left" w:pos="1440"/>
          <w:tab w:val="left" w:pos="1980"/>
          <w:tab w:val="left" w:pos="2520"/>
          <w:tab w:val="left" w:pos="2880"/>
          <w:tab w:val="left" w:pos="3600"/>
          <w:tab w:val="left" w:pos="4320"/>
        </w:tabs>
        <w:ind w:left="2520" w:right="-18"/>
        <w:rPr>
          <w:sz w:val="22"/>
          <w:szCs w:val="22"/>
        </w:rPr>
      </w:pPr>
    </w:p>
    <w:p w14:paraId="771C4C14" w14:textId="4F82E6B9" w:rsidR="00721405" w:rsidRPr="00B348AC" w:rsidRDefault="000E784E" w:rsidP="00721405">
      <w:pPr>
        <w:widowControl w:val="0"/>
        <w:tabs>
          <w:tab w:val="left" w:pos="720"/>
          <w:tab w:val="left" w:pos="1440"/>
          <w:tab w:val="left" w:pos="1980"/>
          <w:tab w:val="left" w:pos="2520"/>
          <w:tab w:val="left" w:pos="2880"/>
          <w:tab w:val="left" w:pos="3600"/>
          <w:tab w:val="left" w:pos="4320"/>
        </w:tabs>
        <w:ind w:left="2520" w:right="-18"/>
        <w:rPr>
          <w:sz w:val="22"/>
          <w:szCs w:val="22"/>
        </w:rPr>
      </w:pPr>
      <w:r w:rsidRPr="00B348AC">
        <w:rPr>
          <w:sz w:val="22"/>
          <w:szCs w:val="22"/>
        </w:rPr>
        <w:t xml:space="preserve">The actual billable amount should </w:t>
      </w:r>
      <w:r w:rsidR="00C2285E" w:rsidRPr="00B348AC">
        <w:rPr>
          <w:sz w:val="22"/>
          <w:szCs w:val="22"/>
        </w:rPr>
        <w:t>be</w:t>
      </w:r>
      <w:r w:rsidRPr="00B348AC">
        <w:rPr>
          <w:sz w:val="22"/>
          <w:szCs w:val="22"/>
        </w:rPr>
        <w:t xml:space="preserve"> the </w:t>
      </w:r>
      <w:r w:rsidR="005F063A" w:rsidRPr="00B348AC">
        <w:rPr>
          <w:sz w:val="22"/>
          <w:szCs w:val="22"/>
        </w:rPr>
        <w:t xml:space="preserve">lesser of the </w:t>
      </w:r>
      <w:r w:rsidR="00362F43" w:rsidRPr="00B348AC">
        <w:rPr>
          <w:sz w:val="22"/>
          <w:szCs w:val="22"/>
        </w:rPr>
        <w:t>interpreter</w:t>
      </w:r>
      <w:r w:rsidR="005F063A" w:rsidRPr="00B348AC">
        <w:rPr>
          <w:sz w:val="22"/>
          <w:szCs w:val="22"/>
        </w:rPr>
        <w:t xml:space="preserve">’s usual and </w:t>
      </w:r>
      <w:r w:rsidRPr="00B348AC">
        <w:rPr>
          <w:sz w:val="22"/>
          <w:szCs w:val="22"/>
        </w:rPr>
        <w:t>customary charge</w:t>
      </w:r>
      <w:r w:rsidR="00362F43" w:rsidRPr="00B348AC">
        <w:rPr>
          <w:sz w:val="22"/>
          <w:szCs w:val="22"/>
        </w:rPr>
        <w:t xml:space="preserve"> and the rate </w:t>
      </w:r>
      <w:r w:rsidR="00BF0B9B" w:rsidRPr="00B348AC">
        <w:rPr>
          <w:sz w:val="22"/>
          <w:szCs w:val="22"/>
        </w:rPr>
        <w:t>authorized by the Department</w:t>
      </w:r>
      <w:r w:rsidRPr="00B348AC">
        <w:rPr>
          <w:sz w:val="22"/>
          <w:szCs w:val="22"/>
        </w:rPr>
        <w:t>.</w:t>
      </w:r>
    </w:p>
    <w:p w14:paraId="5E093DA1" w14:textId="77777777" w:rsidR="00A62744" w:rsidRPr="00B348AC" w:rsidRDefault="00A62744" w:rsidP="00611E27">
      <w:pPr>
        <w:widowControl w:val="0"/>
        <w:tabs>
          <w:tab w:val="left" w:pos="720"/>
          <w:tab w:val="left" w:pos="1440"/>
          <w:tab w:val="left" w:pos="1980"/>
          <w:tab w:val="left" w:pos="2520"/>
          <w:tab w:val="left" w:pos="2880"/>
          <w:tab w:val="left" w:pos="3600"/>
          <w:tab w:val="left" w:pos="4320"/>
        </w:tabs>
        <w:ind w:left="2520" w:right="-18"/>
        <w:rPr>
          <w:sz w:val="22"/>
          <w:szCs w:val="22"/>
        </w:rPr>
      </w:pPr>
    </w:p>
    <w:p w14:paraId="029C707F" w14:textId="3B3EC32B" w:rsidR="008F1160" w:rsidRDefault="00611E27" w:rsidP="00611E27">
      <w:pPr>
        <w:widowControl w:val="0"/>
        <w:tabs>
          <w:tab w:val="left" w:pos="720"/>
          <w:tab w:val="left" w:pos="1440"/>
          <w:tab w:val="left" w:pos="1980"/>
          <w:tab w:val="left" w:pos="2520"/>
          <w:tab w:val="left" w:pos="2880"/>
          <w:tab w:val="left" w:pos="3600"/>
          <w:tab w:val="left" w:pos="4320"/>
        </w:tabs>
        <w:ind w:left="2520" w:right="-18"/>
        <w:rPr>
          <w:sz w:val="22"/>
          <w:szCs w:val="22"/>
        </w:rPr>
      </w:pPr>
      <w:r w:rsidRPr="00B348AC" w:rsidDel="00A577D9">
        <w:rPr>
          <w:sz w:val="22"/>
          <w:szCs w:val="22"/>
        </w:rPr>
        <w:t>Any other codes for interpreter services listed in the specific service sections of the MBM are no longer valid.</w:t>
      </w:r>
      <w:r w:rsidRPr="00B348AC">
        <w:rPr>
          <w:sz w:val="22"/>
          <w:szCs w:val="22"/>
        </w:rPr>
        <w:t xml:space="preserve"> </w:t>
      </w:r>
    </w:p>
    <w:p w14:paraId="71D2120C" w14:textId="3F3D0BEC" w:rsidR="00794682" w:rsidRDefault="00794682">
      <w:pPr>
        <w:rPr>
          <w:sz w:val="22"/>
          <w:szCs w:val="22"/>
        </w:rPr>
      </w:pPr>
      <w:r>
        <w:rPr>
          <w:sz w:val="22"/>
          <w:szCs w:val="22"/>
        </w:rPr>
        <w:br w:type="page"/>
      </w:r>
    </w:p>
    <w:p w14:paraId="6C329333" w14:textId="77777777" w:rsidR="00794682" w:rsidRPr="00B348AC" w:rsidRDefault="00794682" w:rsidP="00794682">
      <w:pPr>
        <w:widowControl w:val="0"/>
        <w:tabs>
          <w:tab w:val="left" w:pos="720"/>
          <w:tab w:val="left" w:pos="1440"/>
          <w:tab w:val="left" w:pos="2160"/>
          <w:tab w:val="left" w:pos="2880"/>
          <w:tab w:val="left" w:pos="3600"/>
          <w:tab w:val="left" w:pos="4320"/>
        </w:tabs>
        <w:rPr>
          <w:sz w:val="22"/>
          <w:szCs w:val="22"/>
        </w:rPr>
      </w:pPr>
      <w:r w:rsidRPr="00B348AC">
        <w:rPr>
          <w:b/>
          <w:bCs/>
          <w:sz w:val="22"/>
          <w:szCs w:val="22"/>
        </w:rPr>
        <w:lastRenderedPageBreak/>
        <w:t>1.06</w:t>
      </w:r>
      <w:r w:rsidRPr="00B348AC">
        <w:rPr>
          <w:sz w:val="22"/>
          <w:szCs w:val="22"/>
        </w:rPr>
        <w:tab/>
      </w:r>
      <w:r w:rsidRPr="00B348AC">
        <w:rPr>
          <w:b/>
          <w:sz w:val="22"/>
          <w:szCs w:val="22"/>
        </w:rPr>
        <w:t>COVERED AND NON-COVERED SERVICES</w:t>
      </w:r>
      <w:r w:rsidRPr="00B348AC">
        <w:rPr>
          <w:sz w:val="22"/>
          <w:szCs w:val="22"/>
        </w:rPr>
        <w:t xml:space="preserve"> (cont.)</w:t>
      </w:r>
    </w:p>
    <w:p w14:paraId="6B46073B" w14:textId="77777777" w:rsidR="00794682" w:rsidRPr="00B348AC" w:rsidRDefault="00794682" w:rsidP="00794682">
      <w:pPr>
        <w:widowControl w:val="0"/>
        <w:tabs>
          <w:tab w:val="left" w:pos="720"/>
          <w:tab w:val="left" w:pos="1800"/>
          <w:tab w:val="left" w:pos="2520"/>
          <w:tab w:val="left" w:pos="2880"/>
          <w:tab w:val="left" w:pos="3600"/>
          <w:tab w:val="left" w:pos="4320"/>
        </w:tabs>
        <w:ind w:left="2520" w:hanging="720"/>
        <w:rPr>
          <w:sz w:val="22"/>
          <w:szCs w:val="22"/>
        </w:rPr>
      </w:pPr>
    </w:p>
    <w:p w14:paraId="4A8E41C9" w14:textId="6522C7C2" w:rsidR="0010143A" w:rsidRPr="00B348AC" w:rsidRDefault="00C6671E" w:rsidP="00752EE6">
      <w:pPr>
        <w:widowControl w:val="0"/>
        <w:tabs>
          <w:tab w:val="left" w:pos="720"/>
          <w:tab w:val="left" w:pos="1440"/>
          <w:tab w:val="num" w:pos="2520"/>
          <w:tab w:val="left" w:pos="2880"/>
          <w:tab w:val="left" w:pos="3600"/>
          <w:tab w:val="left" w:pos="4320"/>
        </w:tabs>
        <w:ind w:left="2520" w:right="-18" w:hanging="720"/>
        <w:rPr>
          <w:sz w:val="22"/>
          <w:szCs w:val="22"/>
        </w:rPr>
      </w:pPr>
      <w:r w:rsidRPr="00B348AC">
        <w:rPr>
          <w:sz w:val="22"/>
          <w:szCs w:val="22"/>
        </w:rPr>
        <w:t>I</w:t>
      </w:r>
      <w:r w:rsidR="00F47925" w:rsidRPr="00B348AC">
        <w:rPr>
          <w:sz w:val="22"/>
          <w:szCs w:val="22"/>
        </w:rPr>
        <w:t>.</w:t>
      </w:r>
      <w:r w:rsidR="00280033" w:rsidRPr="00B348AC">
        <w:rPr>
          <w:sz w:val="22"/>
          <w:szCs w:val="22"/>
        </w:rPr>
        <w:tab/>
      </w:r>
      <w:r w:rsidR="008F1160" w:rsidRPr="00B348AC">
        <w:rPr>
          <w:sz w:val="22"/>
          <w:szCs w:val="22"/>
        </w:rPr>
        <w:t xml:space="preserve">Providers may </w:t>
      </w:r>
      <w:r w:rsidR="009B4368" w:rsidRPr="00B348AC">
        <w:rPr>
          <w:sz w:val="22"/>
          <w:szCs w:val="22"/>
        </w:rPr>
        <w:t>use</w:t>
      </w:r>
      <w:r w:rsidR="008F1160" w:rsidRPr="00B348AC">
        <w:rPr>
          <w:sz w:val="22"/>
          <w:szCs w:val="22"/>
        </w:rPr>
        <w:t xml:space="preserve"> language interpreter services</w:t>
      </w:r>
      <w:r w:rsidR="00263826" w:rsidRPr="00B348AC">
        <w:rPr>
          <w:sz w:val="22"/>
          <w:szCs w:val="22"/>
        </w:rPr>
        <w:t xml:space="preserve"> conducted via telephone or other audio/video means. These services may come</w:t>
      </w:r>
      <w:r w:rsidR="008F1160" w:rsidRPr="00B348AC">
        <w:rPr>
          <w:sz w:val="22"/>
          <w:szCs w:val="22"/>
        </w:rPr>
        <w:t xml:space="preserve"> </w:t>
      </w:r>
      <w:r w:rsidR="00805346" w:rsidRPr="00B348AC">
        <w:rPr>
          <w:sz w:val="22"/>
          <w:szCs w:val="22"/>
        </w:rPr>
        <w:t>from</w:t>
      </w:r>
      <w:r w:rsidR="008F1160" w:rsidRPr="00B348AC">
        <w:rPr>
          <w:sz w:val="22"/>
          <w:szCs w:val="22"/>
        </w:rPr>
        <w:t xml:space="preserve"> local resources, national language interpreter services such as LanguageLine</w:t>
      </w:r>
      <w:r w:rsidR="00831E8F" w:rsidRPr="00B348AC">
        <w:rPr>
          <w:sz w:val="22"/>
          <w:szCs w:val="22"/>
        </w:rPr>
        <w:t xml:space="preserve"> Solutions</w:t>
      </w:r>
      <w:r w:rsidR="008F1160" w:rsidRPr="00B348AC">
        <w:rPr>
          <w:sz w:val="22"/>
          <w:szCs w:val="22"/>
        </w:rPr>
        <w:t xml:space="preserve"> or comparable services.</w:t>
      </w:r>
      <w:r w:rsidR="00D27CB5" w:rsidRPr="00B348AC">
        <w:rPr>
          <w:sz w:val="22"/>
          <w:szCs w:val="22"/>
        </w:rPr>
        <w:t xml:space="preserve"> </w:t>
      </w:r>
      <w:r w:rsidR="008F1160" w:rsidRPr="00B348AC">
        <w:rPr>
          <w:sz w:val="22"/>
          <w:szCs w:val="22"/>
        </w:rPr>
        <w:t xml:space="preserve">Wherever feasible, </w:t>
      </w:r>
      <w:r w:rsidR="007400CD" w:rsidRPr="00B348AC">
        <w:rPr>
          <w:sz w:val="22"/>
          <w:szCs w:val="22"/>
        </w:rPr>
        <w:t xml:space="preserve">providers should use </w:t>
      </w:r>
      <w:r w:rsidR="008F1160" w:rsidRPr="00B348AC">
        <w:rPr>
          <w:sz w:val="22"/>
          <w:szCs w:val="22"/>
        </w:rPr>
        <w:t>local and more cost</w:t>
      </w:r>
      <w:r w:rsidR="00F47925" w:rsidRPr="00B348AC">
        <w:rPr>
          <w:sz w:val="22"/>
          <w:szCs w:val="22"/>
        </w:rPr>
        <w:t>-</w:t>
      </w:r>
      <w:r w:rsidR="008F1160" w:rsidRPr="00B348AC">
        <w:rPr>
          <w:sz w:val="22"/>
          <w:szCs w:val="22"/>
        </w:rPr>
        <w:t xml:space="preserve">effective interpreter </w:t>
      </w:r>
      <w:r w:rsidR="00F47925" w:rsidRPr="00B348AC">
        <w:rPr>
          <w:sz w:val="22"/>
          <w:szCs w:val="22"/>
        </w:rPr>
        <w:t>servi</w:t>
      </w:r>
      <w:r w:rsidR="008F1160" w:rsidRPr="00B348AC">
        <w:rPr>
          <w:sz w:val="22"/>
          <w:szCs w:val="22"/>
        </w:rPr>
        <w:t>ces.</w:t>
      </w:r>
    </w:p>
    <w:p w14:paraId="6AF2F50E" w14:textId="05B001B7" w:rsidR="009B6FD4" w:rsidRPr="00B348AC" w:rsidRDefault="009B6FD4" w:rsidP="00752EE6">
      <w:pPr>
        <w:widowControl w:val="0"/>
        <w:tabs>
          <w:tab w:val="left" w:pos="720"/>
          <w:tab w:val="left" w:pos="1440"/>
          <w:tab w:val="num" w:pos="2520"/>
          <w:tab w:val="left" w:pos="2880"/>
          <w:tab w:val="left" w:pos="3600"/>
          <w:tab w:val="left" w:pos="4320"/>
        </w:tabs>
        <w:ind w:left="2520" w:right="-18" w:hanging="720"/>
        <w:rPr>
          <w:sz w:val="22"/>
          <w:szCs w:val="22"/>
        </w:rPr>
      </w:pPr>
    </w:p>
    <w:p w14:paraId="4C3E850C" w14:textId="6A2B221B" w:rsidR="009B6FD4" w:rsidRPr="00B348AC" w:rsidRDefault="009B6FD4" w:rsidP="009655FC">
      <w:pPr>
        <w:widowControl w:val="0"/>
        <w:tabs>
          <w:tab w:val="left" w:pos="720"/>
          <w:tab w:val="left" w:pos="1440"/>
          <w:tab w:val="num" w:pos="2520"/>
          <w:tab w:val="left" w:pos="2880"/>
          <w:tab w:val="left" w:pos="3600"/>
          <w:tab w:val="left" w:pos="4320"/>
        </w:tabs>
        <w:ind w:left="2520" w:right="-18"/>
        <w:rPr>
          <w:sz w:val="22"/>
          <w:szCs w:val="22"/>
        </w:rPr>
      </w:pPr>
      <w:r w:rsidRPr="00B348AC">
        <w:rPr>
          <w:sz w:val="22"/>
          <w:szCs w:val="22"/>
        </w:rPr>
        <w:t>When billing for language interpreter services</w:t>
      </w:r>
      <w:r w:rsidR="00E8756B" w:rsidRPr="00B348AC">
        <w:rPr>
          <w:sz w:val="22"/>
          <w:szCs w:val="22"/>
        </w:rPr>
        <w:t xml:space="preserve"> conducted via telephone or other audio/video means</w:t>
      </w:r>
      <w:r w:rsidRPr="00B348AC">
        <w:rPr>
          <w:sz w:val="22"/>
          <w:szCs w:val="22"/>
        </w:rPr>
        <w:t>, providers should use the T1013 procedure code with a GT modifier and include copies of the invoice with the claim.</w:t>
      </w:r>
      <w:r w:rsidR="009D743E" w:rsidRPr="00B348AC">
        <w:rPr>
          <w:sz w:val="22"/>
          <w:szCs w:val="22"/>
        </w:rPr>
        <w:t xml:space="preserve"> Reimbursement </w:t>
      </w:r>
      <w:r w:rsidR="00470476" w:rsidRPr="00B348AC">
        <w:rPr>
          <w:sz w:val="22"/>
          <w:szCs w:val="22"/>
        </w:rPr>
        <w:t>is</w:t>
      </w:r>
      <w:r w:rsidR="00B80FFB" w:rsidRPr="00B348AC">
        <w:rPr>
          <w:sz w:val="22"/>
          <w:szCs w:val="22"/>
        </w:rPr>
        <w:t xml:space="preserve"> by invoice.</w:t>
      </w:r>
    </w:p>
    <w:p w14:paraId="6F227224" w14:textId="043997F1" w:rsidR="008C38C4" w:rsidRPr="00B348AC" w:rsidRDefault="00DE5613" w:rsidP="007F3C5C">
      <w:pPr>
        <w:tabs>
          <w:tab w:val="left" w:pos="720"/>
          <w:tab w:val="left" w:pos="1440"/>
          <w:tab w:val="num" w:pos="2520"/>
          <w:tab w:val="left" w:pos="2880"/>
          <w:tab w:val="left" w:pos="3600"/>
          <w:tab w:val="left" w:pos="4320"/>
        </w:tabs>
        <w:ind w:left="2520" w:right="144"/>
        <w:rPr>
          <w:sz w:val="22"/>
          <w:szCs w:val="22"/>
        </w:rPr>
      </w:pPr>
      <w:r w:rsidRPr="00B348AC">
        <w:rPr>
          <w:noProof/>
          <w:color w:val="2B579A"/>
          <w:sz w:val="22"/>
          <w:szCs w:val="22"/>
          <w:shd w:val="clear" w:color="auto" w:fill="E6E6E6"/>
        </w:rPr>
        <mc:AlternateContent>
          <mc:Choice Requires="wps">
            <w:drawing>
              <wp:anchor distT="4294967292" distB="4294967292" distL="114296" distR="114296" simplePos="0" relativeHeight="251658240" behindDoc="0" locked="0" layoutInCell="0" allowOverlap="1" wp14:anchorId="1E0C7457" wp14:editId="5ED7F95B">
                <wp:simplePos x="0" y="0"/>
                <wp:positionH relativeFrom="column">
                  <wp:posOffset>-457201</wp:posOffset>
                </wp:positionH>
                <wp:positionV relativeFrom="paragraph">
                  <wp:posOffset>67944</wp:posOffset>
                </wp:positionV>
                <wp:extent cx="0" cy="0"/>
                <wp:effectExtent l="0" t="0" r="0" b="0"/>
                <wp:wrapNone/>
                <wp:docPr id="5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1AA890" id="Line 2" o:spid="_x0000_s1026" style="position:absolute;z-index:251658240;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from="-36pt,5.35pt" to="-36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" o:allowincell="f"/>
            </w:pict>
          </mc:Fallback>
        </mc:AlternateContent>
      </w:r>
    </w:p>
    <w:p w14:paraId="1781C8C4" w14:textId="331438E4" w:rsidR="008F1160" w:rsidRPr="00B348AC" w:rsidRDefault="00597ACE" w:rsidP="00752EE6">
      <w:pPr>
        <w:widowControl w:val="0"/>
        <w:tabs>
          <w:tab w:val="left" w:pos="720"/>
          <w:tab w:val="left" w:pos="1440"/>
          <w:tab w:val="left" w:pos="2520"/>
          <w:tab w:val="left" w:pos="2880"/>
          <w:tab w:val="left" w:pos="3600"/>
          <w:tab w:val="left" w:pos="4320"/>
        </w:tabs>
        <w:ind w:left="2520" w:hanging="720"/>
        <w:rPr>
          <w:sz w:val="22"/>
          <w:szCs w:val="22"/>
        </w:rPr>
      </w:pPr>
      <w:r>
        <w:rPr>
          <w:sz w:val="22"/>
          <w:szCs w:val="22"/>
        </w:rPr>
        <w:t>J</w:t>
      </w:r>
      <w:r w:rsidR="008F1160" w:rsidRPr="00B348AC">
        <w:rPr>
          <w:sz w:val="22"/>
          <w:szCs w:val="22"/>
        </w:rPr>
        <w:t>.</w:t>
      </w:r>
      <w:r w:rsidR="008F1160" w:rsidRPr="00B348AC">
        <w:rPr>
          <w:sz w:val="22"/>
          <w:szCs w:val="22"/>
        </w:rPr>
        <w:tab/>
      </w:r>
      <w:r w:rsidR="008F1160" w:rsidRPr="00B348AC">
        <w:rPr>
          <w:b/>
          <w:bCs/>
          <w:sz w:val="22"/>
          <w:szCs w:val="22"/>
        </w:rPr>
        <w:t>Exceptions</w:t>
      </w:r>
      <w:r w:rsidR="00E32529" w:rsidRPr="00B348AC">
        <w:rPr>
          <w:b/>
          <w:bCs/>
          <w:sz w:val="22"/>
          <w:szCs w:val="22"/>
        </w:rPr>
        <w:t xml:space="preserve"> and Limitation</w:t>
      </w:r>
      <w:r w:rsidR="006D0521" w:rsidRPr="00B348AC">
        <w:rPr>
          <w:b/>
          <w:bCs/>
          <w:sz w:val="22"/>
          <w:szCs w:val="22"/>
        </w:rPr>
        <w:t>s</w:t>
      </w:r>
      <w:r w:rsidR="00E32529" w:rsidRPr="00B348AC">
        <w:rPr>
          <w:bCs/>
          <w:sz w:val="22"/>
          <w:szCs w:val="22"/>
        </w:rPr>
        <w:t xml:space="preserve"> </w:t>
      </w:r>
    </w:p>
    <w:p w14:paraId="68FFBA14" w14:textId="77777777" w:rsidR="008F1160" w:rsidRPr="00B348AC" w:rsidRDefault="008F1160" w:rsidP="00752EE6">
      <w:pPr>
        <w:widowControl w:val="0"/>
        <w:tabs>
          <w:tab w:val="left" w:pos="720"/>
          <w:tab w:val="left" w:pos="1440"/>
          <w:tab w:val="left" w:pos="2520"/>
          <w:tab w:val="left" w:pos="2880"/>
          <w:tab w:val="left" w:pos="3600"/>
          <w:tab w:val="left" w:pos="4320"/>
        </w:tabs>
        <w:ind w:left="2520" w:right="-18" w:hanging="720"/>
        <w:rPr>
          <w:sz w:val="22"/>
          <w:szCs w:val="22"/>
        </w:rPr>
      </w:pPr>
    </w:p>
    <w:p w14:paraId="359277EB" w14:textId="77777777" w:rsidR="008F1160" w:rsidRPr="00B348AC" w:rsidRDefault="00545E1C" w:rsidP="00545E1C">
      <w:pPr>
        <w:pStyle w:val="ListParagraph"/>
        <w:tabs>
          <w:tab w:val="left" w:pos="720"/>
          <w:tab w:val="left" w:pos="1440"/>
          <w:tab w:val="left" w:pos="3060"/>
          <w:tab w:val="left" w:pos="3600"/>
          <w:tab w:val="left" w:pos="4320"/>
        </w:tabs>
        <w:ind w:left="3060" w:right="-18" w:hanging="540"/>
        <w:rPr>
          <w:sz w:val="22"/>
          <w:szCs w:val="22"/>
        </w:rPr>
      </w:pPr>
      <w:r w:rsidRPr="00B348AC">
        <w:rPr>
          <w:sz w:val="22"/>
          <w:szCs w:val="22"/>
        </w:rPr>
        <w:t>1.</w:t>
      </w:r>
      <w:r w:rsidRPr="00B348AC">
        <w:rPr>
          <w:sz w:val="22"/>
          <w:szCs w:val="22"/>
        </w:rPr>
        <w:tab/>
      </w:r>
      <w:r w:rsidR="008F1160" w:rsidRPr="00B348AC">
        <w:rPr>
          <w:sz w:val="22"/>
          <w:szCs w:val="22"/>
        </w:rPr>
        <w:t xml:space="preserve">Hospitals, </w:t>
      </w:r>
      <w:r w:rsidR="000D5598" w:rsidRPr="00B348AC">
        <w:rPr>
          <w:sz w:val="22"/>
          <w:szCs w:val="22"/>
        </w:rPr>
        <w:t>ICF/IID Intermediate Care Facility for Individu</w:t>
      </w:r>
      <w:r w:rsidRPr="00B348AC">
        <w:rPr>
          <w:sz w:val="22"/>
          <w:szCs w:val="22"/>
        </w:rPr>
        <w:t xml:space="preserve">als with Intellectual </w:t>
      </w:r>
      <w:r w:rsidR="001C180F" w:rsidRPr="00B348AC">
        <w:rPr>
          <w:sz w:val="22"/>
          <w:szCs w:val="22"/>
        </w:rPr>
        <w:t>Disabilities</w:t>
      </w:r>
      <w:r w:rsidR="008F1160" w:rsidRPr="00B348AC">
        <w:rPr>
          <w:sz w:val="22"/>
          <w:szCs w:val="22"/>
        </w:rPr>
        <w:t>, and nursing facilities may not bill separately for either language or deaf/hard of hearing interpreter services.</w:t>
      </w:r>
      <w:r w:rsidR="00D27CB5" w:rsidRPr="00B348AC">
        <w:rPr>
          <w:sz w:val="22"/>
          <w:szCs w:val="22"/>
        </w:rPr>
        <w:t xml:space="preserve"> </w:t>
      </w:r>
      <w:r w:rsidR="008F1160" w:rsidRPr="00B348AC">
        <w:rPr>
          <w:sz w:val="22"/>
          <w:szCs w:val="22"/>
        </w:rPr>
        <w:t>For hospitals,</w:t>
      </w:r>
      <w:r w:rsidR="00D442B6" w:rsidRPr="00B348AC">
        <w:rPr>
          <w:sz w:val="22"/>
          <w:szCs w:val="22"/>
        </w:rPr>
        <w:t xml:space="preserve"> </w:t>
      </w:r>
      <w:r w:rsidR="008F1160" w:rsidRPr="00B348AC">
        <w:rPr>
          <w:sz w:val="22"/>
          <w:szCs w:val="22"/>
        </w:rPr>
        <w:t>ICF</w:t>
      </w:r>
      <w:r w:rsidR="007966EA" w:rsidRPr="00B348AC">
        <w:rPr>
          <w:sz w:val="22"/>
          <w:szCs w:val="22"/>
        </w:rPr>
        <w:t>/IID</w:t>
      </w:r>
      <w:r w:rsidR="008F1160" w:rsidRPr="00B348AC">
        <w:rPr>
          <w:sz w:val="22"/>
          <w:szCs w:val="22"/>
        </w:rPr>
        <w:t>s, and nursing facilities, these costs will be allowable and are included in the calculation of reimbursement.</w:t>
      </w:r>
    </w:p>
    <w:p w14:paraId="4F0F465D" w14:textId="473D2BCA" w:rsidR="00165C28" w:rsidRPr="00B348AC" w:rsidRDefault="00165C28">
      <w:pPr>
        <w:rPr>
          <w:sz w:val="22"/>
          <w:szCs w:val="22"/>
        </w:rPr>
      </w:pPr>
    </w:p>
    <w:p w14:paraId="180B4F61" w14:textId="77777777" w:rsidR="008F1160" w:rsidRPr="00B348AC" w:rsidRDefault="00E32529" w:rsidP="00545E1C">
      <w:pPr>
        <w:pStyle w:val="ListParagraph"/>
        <w:tabs>
          <w:tab w:val="left" w:pos="720"/>
          <w:tab w:val="left" w:pos="1440"/>
          <w:tab w:val="left" w:pos="3060"/>
          <w:tab w:val="left" w:pos="3600"/>
          <w:tab w:val="left" w:pos="4320"/>
        </w:tabs>
        <w:ind w:left="3060" w:right="-18" w:hanging="540"/>
        <w:rPr>
          <w:sz w:val="22"/>
          <w:szCs w:val="22"/>
        </w:rPr>
      </w:pPr>
      <w:r w:rsidRPr="00B348AC">
        <w:rPr>
          <w:sz w:val="22"/>
          <w:szCs w:val="22"/>
        </w:rPr>
        <w:t>2.</w:t>
      </w:r>
      <w:r w:rsidR="00545E1C" w:rsidRPr="00B348AC">
        <w:rPr>
          <w:sz w:val="22"/>
          <w:szCs w:val="22"/>
        </w:rPr>
        <w:tab/>
      </w:r>
      <w:r w:rsidR="008F1160" w:rsidRPr="00B348AC">
        <w:rPr>
          <w:sz w:val="22"/>
          <w:szCs w:val="22"/>
        </w:rPr>
        <w:t xml:space="preserve">The Department will not pay for interpreter services when there is a primary third party </w:t>
      </w:r>
      <w:r w:rsidR="00101528" w:rsidRPr="00B348AC">
        <w:rPr>
          <w:sz w:val="22"/>
          <w:szCs w:val="22"/>
        </w:rPr>
        <w:t xml:space="preserve">payer </w:t>
      </w:r>
      <w:r w:rsidR="00DF0715" w:rsidRPr="00B348AC">
        <w:rPr>
          <w:sz w:val="22"/>
          <w:szCs w:val="22"/>
        </w:rPr>
        <w:t xml:space="preserve">if </w:t>
      </w:r>
      <w:r w:rsidR="008F1160" w:rsidRPr="00B348AC">
        <w:rPr>
          <w:sz w:val="22"/>
          <w:szCs w:val="22"/>
        </w:rPr>
        <w:t xml:space="preserve">the primary third party </w:t>
      </w:r>
      <w:r w:rsidR="00101528" w:rsidRPr="00B348AC">
        <w:rPr>
          <w:sz w:val="22"/>
          <w:szCs w:val="22"/>
        </w:rPr>
        <w:t xml:space="preserve">payer </w:t>
      </w:r>
      <w:r w:rsidR="008F1160" w:rsidRPr="00B348AC">
        <w:rPr>
          <w:sz w:val="22"/>
          <w:szCs w:val="22"/>
        </w:rPr>
        <w:t>is required to cover the interpreter services.</w:t>
      </w:r>
    </w:p>
    <w:p w14:paraId="04F0FDCE" w14:textId="77777777" w:rsidR="00E32529" w:rsidRPr="00B348AC" w:rsidRDefault="00E32529" w:rsidP="00752EE6">
      <w:pPr>
        <w:tabs>
          <w:tab w:val="left" w:pos="720"/>
          <w:tab w:val="left" w:pos="1440"/>
          <w:tab w:val="left" w:pos="2880"/>
          <w:tab w:val="left" w:pos="3060"/>
          <w:tab w:val="left" w:pos="3600"/>
          <w:tab w:val="left" w:pos="4320"/>
        </w:tabs>
        <w:ind w:left="3060" w:right="-18" w:hanging="540"/>
        <w:rPr>
          <w:sz w:val="22"/>
          <w:szCs w:val="22"/>
        </w:rPr>
      </w:pPr>
    </w:p>
    <w:p w14:paraId="2C4578D7" w14:textId="77777777" w:rsidR="00E32529" w:rsidRPr="00B348AC" w:rsidRDefault="006D0521" w:rsidP="00545E1C">
      <w:pPr>
        <w:pStyle w:val="ListParagraph"/>
        <w:tabs>
          <w:tab w:val="left" w:pos="720"/>
          <w:tab w:val="left" w:pos="1440"/>
          <w:tab w:val="left" w:pos="3060"/>
          <w:tab w:val="left" w:pos="3600"/>
          <w:tab w:val="left" w:pos="4320"/>
        </w:tabs>
        <w:ind w:left="3060" w:right="-18" w:hanging="540"/>
        <w:rPr>
          <w:sz w:val="22"/>
          <w:szCs w:val="22"/>
        </w:rPr>
      </w:pPr>
      <w:r w:rsidRPr="00B348AC">
        <w:rPr>
          <w:sz w:val="22"/>
          <w:szCs w:val="22"/>
        </w:rPr>
        <w:t>3.</w:t>
      </w:r>
      <w:r w:rsidRPr="00B348AC">
        <w:rPr>
          <w:sz w:val="22"/>
          <w:szCs w:val="22"/>
        </w:rPr>
        <w:tab/>
      </w:r>
      <w:r w:rsidR="00E32529" w:rsidRPr="00B348AC">
        <w:rPr>
          <w:sz w:val="22"/>
          <w:szCs w:val="22"/>
        </w:rPr>
        <w:t>The Department will not reimburse for interpreter travel time</w:t>
      </w:r>
      <w:r w:rsidR="00693E83" w:rsidRPr="00B348AC">
        <w:rPr>
          <w:sz w:val="22"/>
          <w:szCs w:val="22"/>
        </w:rPr>
        <w:t xml:space="preserve"> or wait time</w:t>
      </w:r>
      <w:r w:rsidR="00E32529" w:rsidRPr="00B348AC">
        <w:rPr>
          <w:sz w:val="22"/>
          <w:szCs w:val="22"/>
        </w:rPr>
        <w:t xml:space="preserve">. </w:t>
      </w:r>
    </w:p>
    <w:p w14:paraId="0039A202" w14:textId="77777777" w:rsidR="00CF5E21" w:rsidRPr="00B348AC" w:rsidRDefault="00CF5E21" w:rsidP="00752EE6">
      <w:pPr>
        <w:tabs>
          <w:tab w:val="left" w:pos="720"/>
          <w:tab w:val="left" w:pos="1440"/>
          <w:tab w:val="left" w:pos="2160"/>
          <w:tab w:val="left" w:pos="2880"/>
          <w:tab w:val="left" w:pos="3600"/>
          <w:tab w:val="left" w:pos="4320"/>
        </w:tabs>
        <w:ind w:left="3600" w:right="-18" w:hanging="2880"/>
        <w:rPr>
          <w:sz w:val="22"/>
          <w:szCs w:val="22"/>
        </w:rPr>
      </w:pPr>
    </w:p>
    <w:p w14:paraId="3E08C84B" w14:textId="77777777" w:rsidR="00441DC6" w:rsidRPr="00B348AC" w:rsidRDefault="00441DC6" w:rsidP="00752EE6">
      <w:pPr>
        <w:tabs>
          <w:tab w:val="left" w:pos="720"/>
          <w:tab w:val="left" w:pos="1800"/>
          <w:tab w:val="left" w:pos="2160"/>
          <w:tab w:val="left" w:pos="2880"/>
          <w:tab w:val="left" w:pos="3600"/>
          <w:tab w:val="left" w:pos="4320"/>
        </w:tabs>
        <w:ind w:left="3600" w:right="-18" w:hanging="2880"/>
        <w:rPr>
          <w:sz w:val="22"/>
          <w:szCs w:val="22"/>
        </w:rPr>
      </w:pPr>
      <w:r w:rsidRPr="00B348AC">
        <w:rPr>
          <w:sz w:val="22"/>
          <w:szCs w:val="22"/>
        </w:rPr>
        <w:t>1.06-</w:t>
      </w:r>
      <w:r w:rsidR="00365FF2" w:rsidRPr="00B348AC">
        <w:rPr>
          <w:sz w:val="22"/>
          <w:szCs w:val="22"/>
        </w:rPr>
        <w:t>3</w:t>
      </w:r>
      <w:r w:rsidRPr="00B348AC">
        <w:rPr>
          <w:sz w:val="22"/>
          <w:szCs w:val="22"/>
        </w:rPr>
        <w:tab/>
      </w:r>
      <w:r w:rsidRPr="00B348AC">
        <w:rPr>
          <w:b/>
          <w:sz w:val="22"/>
          <w:szCs w:val="22"/>
        </w:rPr>
        <w:t>Presumptive Eligibility for Services for Pregnant Women</w:t>
      </w:r>
    </w:p>
    <w:p w14:paraId="71F8CD78" w14:textId="77777777" w:rsidR="00EB6355" w:rsidRPr="00B348AC" w:rsidRDefault="00EB6355" w:rsidP="00752EE6">
      <w:pPr>
        <w:pStyle w:val="ListParagraph"/>
        <w:ind w:left="2880"/>
        <w:rPr>
          <w:sz w:val="22"/>
          <w:szCs w:val="22"/>
        </w:rPr>
      </w:pPr>
    </w:p>
    <w:p w14:paraId="70EF7638" w14:textId="77777777" w:rsidR="00EB6355" w:rsidRPr="00B348AC" w:rsidRDefault="00EB6355" w:rsidP="00752EE6">
      <w:pPr>
        <w:pStyle w:val="ListParagraph"/>
        <w:numPr>
          <w:ilvl w:val="0"/>
          <w:numId w:val="31"/>
        </w:numPr>
        <w:ind w:left="2520" w:hanging="720"/>
        <w:rPr>
          <w:sz w:val="22"/>
          <w:szCs w:val="22"/>
        </w:rPr>
      </w:pPr>
      <w:r w:rsidRPr="00B348AC">
        <w:rPr>
          <w:sz w:val="22"/>
          <w:szCs w:val="22"/>
        </w:rPr>
        <w:t>Presumptive eligibility can only be determined by qualified providers.</w:t>
      </w:r>
      <w:r w:rsidR="00D27CB5" w:rsidRPr="00B348AC">
        <w:rPr>
          <w:sz w:val="22"/>
          <w:szCs w:val="22"/>
        </w:rPr>
        <w:t xml:space="preserve"> </w:t>
      </w:r>
      <w:r w:rsidRPr="00B348AC">
        <w:rPr>
          <w:sz w:val="22"/>
          <w:szCs w:val="22"/>
        </w:rPr>
        <w:t>The term “qualified provider” is defined in 42 U</w:t>
      </w:r>
      <w:r w:rsidR="00117306" w:rsidRPr="00B348AC">
        <w:rPr>
          <w:sz w:val="22"/>
          <w:szCs w:val="22"/>
        </w:rPr>
        <w:t>.</w:t>
      </w:r>
      <w:r w:rsidRPr="00B348AC">
        <w:rPr>
          <w:sz w:val="22"/>
          <w:szCs w:val="22"/>
        </w:rPr>
        <w:t>S</w:t>
      </w:r>
      <w:r w:rsidR="00117306" w:rsidRPr="00B348AC">
        <w:rPr>
          <w:sz w:val="22"/>
          <w:szCs w:val="22"/>
        </w:rPr>
        <w:t>.</w:t>
      </w:r>
      <w:r w:rsidRPr="00B348AC">
        <w:rPr>
          <w:sz w:val="22"/>
          <w:szCs w:val="22"/>
        </w:rPr>
        <w:t>C</w:t>
      </w:r>
      <w:r w:rsidR="00117306" w:rsidRPr="00B348AC">
        <w:rPr>
          <w:sz w:val="22"/>
          <w:szCs w:val="22"/>
        </w:rPr>
        <w:t xml:space="preserve">. </w:t>
      </w:r>
      <w:r w:rsidR="00503D04" w:rsidRPr="00B348AC">
        <w:rPr>
          <w:sz w:val="22"/>
          <w:szCs w:val="22"/>
        </w:rPr>
        <w:t>§</w:t>
      </w:r>
      <w:r w:rsidRPr="00B348AC">
        <w:rPr>
          <w:sz w:val="22"/>
          <w:szCs w:val="22"/>
        </w:rPr>
        <w:t>1396r-1.</w:t>
      </w:r>
      <w:r w:rsidR="00D27CB5" w:rsidRPr="00B348AC">
        <w:rPr>
          <w:color w:val="000080"/>
          <w:sz w:val="22"/>
          <w:szCs w:val="22"/>
        </w:rPr>
        <w:t xml:space="preserve"> </w:t>
      </w:r>
      <w:r w:rsidRPr="00B348AC">
        <w:rPr>
          <w:sz w:val="22"/>
          <w:szCs w:val="22"/>
        </w:rPr>
        <w:t>Examples of qualified providers to determine eligibility are:</w:t>
      </w:r>
      <w:r w:rsidR="00D27CB5" w:rsidRPr="00B348AC">
        <w:rPr>
          <w:sz w:val="22"/>
          <w:szCs w:val="22"/>
        </w:rPr>
        <w:t xml:space="preserve"> </w:t>
      </w:r>
      <w:r w:rsidRPr="00B348AC">
        <w:rPr>
          <w:sz w:val="22"/>
          <w:szCs w:val="22"/>
        </w:rPr>
        <w:t>Federally Qualified Health Centers; Indian Health Centers; Rural Health Clinics</w:t>
      </w:r>
      <w:r w:rsidR="0056095E" w:rsidRPr="00B348AC">
        <w:rPr>
          <w:sz w:val="22"/>
          <w:szCs w:val="22"/>
        </w:rPr>
        <w:t>; Family Planning Agencies; WIC Agencies</w:t>
      </w:r>
      <w:r w:rsidRPr="00B348AC">
        <w:rPr>
          <w:sz w:val="22"/>
          <w:szCs w:val="22"/>
        </w:rPr>
        <w:t>.</w:t>
      </w:r>
      <w:r w:rsidR="00D27CB5" w:rsidRPr="00B348AC">
        <w:rPr>
          <w:color w:val="000080"/>
          <w:sz w:val="22"/>
          <w:szCs w:val="22"/>
        </w:rPr>
        <w:t xml:space="preserve"> </w:t>
      </w:r>
    </w:p>
    <w:p w14:paraId="2D97257A" w14:textId="77777777" w:rsidR="00EB6355" w:rsidRPr="00B348AC" w:rsidRDefault="00EB6355" w:rsidP="00752EE6">
      <w:pPr>
        <w:ind w:left="2520" w:hanging="720"/>
        <w:rPr>
          <w:sz w:val="22"/>
          <w:szCs w:val="22"/>
        </w:rPr>
      </w:pPr>
    </w:p>
    <w:p w14:paraId="1A8578CA" w14:textId="77777777" w:rsidR="003C47E3" w:rsidRPr="00B348AC" w:rsidRDefault="00547B14" w:rsidP="00752EE6">
      <w:pPr>
        <w:ind w:left="2520" w:hanging="720"/>
        <w:rPr>
          <w:sz w:val="22"/>
          <w:szCs w:val="22"/>
        </w:rPr>
      </w:pPr>
      <w:r w:rsidRPr="00B348AC">
        <w:rPr>
          <w:sz w:val="22"/>
          <w:szCs w:val="22"/>
        </w:rPr>
        <w:t>B</w:t>
      </w:r>
      <w:r w:rsidR="0076439C" w:rsidRPr="00B348AC">
        <w:rPr>
          <w:sz w:val="22"/>
          <w:szCs w:val="22"/>
        </w:rPr>
        <w:t>.</w:t>
      </w:r>
      <w:r w:rsidR="0076439C" w:rsidRPr="00B348AC">
        <w:rPr>
          <w:sz w:val="22"/>
          <w:szCs w:val="22"/>
        </w:rPr>
        <w:tab/>
      </w:r>
      <w:r w:rsidR="00040AA3" w:rsidRPr="00B348AC">
        <w:rPr>
          <w:sz w:val="22"/>
          <w:szCs w:val="22"/>
        </w:rPr>
        <w:t xml:space="preserve">Pregnancy-related services are those services that are necessary for the health of the pregnant woman </w:t>
      </w:r>
      <w:r w:rsidR="00575F37" w:rsidRPr="00B348AC">
        <w:rPr>
          <w:sz w:val="22"/>
          <w:szCs w:val="22"/>
        </w:rPr>
        <w:t>or</w:t>
      </w:r>
      <w:r w:rsidR="00040AA3" w:rsidRPr="00B348AC">
        <w:rPr>
          <w:sz w:val="22"/>
          <w:szCs w:val="22"/>
        </w:rPr>
        <w:t xml:space="preserve"> fetus, or that have become necessary as a result of the woman having been pregnant.</w:t>
      </w:r>
      <w:r w:rsidR="00D27CB5" w:rsidRPr="00B348AC">
        <w:rPr>
          <w:sz w:val="22"/>
          <w:szCs w:val="22"/>
        </w:rPr>
        <w:t xml:space="preserve"> </w:t>
      </w:r>
    </w:p>
    <w:p w14:paraId="0D778B18" w14:textId="77777777" w:rsidR="006B1A4C" w:rsidRPr="00B348AC" w:rsidRDefault="006B1A4C" w:rsidP="00752EE6">
      <w:pPr>
        <w:widowControl w:val="0"/>
        <w:tabs>
          <w:tab w:val="left" w:pos="720"/>
          <w:tab w:val="left" w:pos="900"/>
          <w:tab w:val="left" w:pos="1440"/>
          <w:tab w:val="left" w:pos="2160"/>
          <w:tab w:val="left" w:pos="2880"/>
          <w:tab w:val="left" w:pos="3600"/>
          <w:tab w:val="left" w:pos="4320"/>
        </w:tabs>
        <w:rPr>
          <w:sz w:val="22"/>
          <w:szCs w:val="22"/>
        </w:rPr>
      </w:pPr>
    </w:p>
    <w:p w14:paraId="3E1FC38D" w14:textId="77777777" w:rsidR="008F1160" w:rsidRPr="00B348AC" w:rsidRDefault="008F1160" w:rsidP="00752EE6">
      <w:pPr>
        <w:widowControl w:val="0"/>
        <w:tabs>
          <w:tab w:val="left" w:pos="720"/>
          <w:tab w:val="left" w:pos="1800"/>
          <w:tab w:val="left" w:pos="2160"/>
          <w:tab w:val="left" w:pos="2880"/>
          <w:tab w:val="left" w:pos="3600"/>
          <w:tab w:val="left" w:pos="4320"/>
        </w:tabs>
        <w:ind w:left="1800" w:hanging="1080"/>
        <w:rPr>
          <w:sz w:val="22"/>
          <w:szCs w:val="22"/>
        </w:rPr>
      </w:pPr>
      <w:r w:rsidRPr="00B348AC">
        <w:rPr>
          <w:sz w:val="22"/>
          <w:szCs w:val="22"/>
        </w:rPr>
        <w:t>1.06-</w:t>
      </w:r>
      <w:r w:rsidR="00365FF2" w:rsidRPr="00B348AC">
        <w:rPr>
          <w:sz w:val="22"/>
          <w:szCs w:val="22"/>
        </w:rPr>
        <w:t>4</w:t>
      </w:r>
      <w:r w:rsidRPr="00B348AC">
        <w:rPr>
          <w:sz w:val="22"/>
          <w:szCs w:val="22"/>
        </w:rPr>
        <w:tab/>
      </w:r>
      <w:r w:rsidRPr="00B348AC">
        <w:rPr>
          <w:b/>
          <w:sz w:val="22"/>
          <w:szCs w:val="22"/>
        </w:rPr>
        <w:t>Non-Covered Services</w:t>
      </w:r>
    </w:p>
    <w:p w14:paraId="639DDC06" w14:textId="77777777" w:rsidR="008F1160" w:rsidRPr="00B348AC" w:rsidRDefault="008F1160" w:rsidP="00752EE6">
      <w:pPr>
        <w:widowControl w:val="0"/>
        <w:tabs>
          <w:tab w:val="left" w:pos="720"/>
          <w:tab w:val="left" w:pos="1440"/>
          <w:tab w:val="left" w:pos="2160"/>
          <w:tab w:val="left" w:pos="2880"/>
          <w:tab w:val="left" w:pos="3600"/>
          <w:tab w:val="left" w:pos="4320"/>
        </w:tabs>
        <w:ind w:left="-720"/>
        <w:rPr>
          <w:b/>
          <w:sz w:val="22"/>
          <w:szCs w:val="22"/>
        </w:rPr>
      </w:pPr>
    </w:p>
    <w:p w14:paraId="3A0ED049" w14:textId="77777777" w:rsidR="008F1160" w:rsidRPr="00B348AC" w:rsidRDefault="008A2008" w:rsidP="008A2008">
      <w:pPr>
        <w:ind w:left="2520" w:hanging="720"/>
        <w:rPr>
          <w:sz w:val="22"/>
          <w:szCs w:val="22"/>
        </w:rPr>
      </w:pPr>
      <w:r w:rsidRPr="00B348AC">
        <w:rPr>
          <w:sz w:val="22"/>
          <w:szCs w:val="22"/>
        </w:rPr>
        <w:t>A.</w:t>
      </w:r>
      <w:r w:rsidRPr="00B348AC">
        <w:rPr>
          <w:sz w:val="22"/>
          <w:szCs w:val="22"/>
        </w:rPr>
        <w:tab/>
      </w:r>
      <w:r w:rsidR="008F1160" w:rsidRPr="00B348AC">
        <w:rPr>
          <w:sz w:val="22"/>
          <w:szCs w:val="22"/>
        </w:rPr>
        <w:t>MaineCare will not reimburse for non-covered services.</w:t>
      </w:r>
      <w:r w:rsidR="00D27CB5" w:rsidRPr="00B348AC">
        <w:rPr>
          <w:sz w:val="22"/>
          <w:szCs w:val="22"/>
        </w:rPr>
        <w:t xml:space="preserve"> </w:t>
      </w:r>
      <w:r w:rsidR="008F1160" w:rsidRPr="00B348AC">
        <w:rPr>
          <w:sz w:val="22"/>
          <w:szCs w:val="22"/>
        </w:rPr>
        <w:t>Providers may bill members for non-covered services only if, prior to the provision of the service, the provider has clearly explained to the member that MaineCare does not cover the</w:t>
      </w:r>
      <w:r w:rsidR="00C20FDF" w:rsidRPr="00B348AC">
        <w:rPr>
          <w:sz w:val="22"/>
          <w:szCs w:val="22"/>
        </w:rPr>
        <w:t xml:space="preserve"> </w:t>
      </w:r>
      <w:r w:rsidR="008F1160" w:rsidRPr="00B348AC">
        <w:rPr>
          <w:sz w:val="22"/>
          <w:szCs w:val="22"/>
        </w:rPr>
        <w:t>service and that the member will be responsible for the payment.</w:t>
      </w:r>
      <w:r w:rsidR="00D27CB5" w:rsidRPr="00B348AC">
        <w:rPr>
          <w:sz w:val="22"/>
          <w:szCs w:val="22"/>
        </w:rPr>
        <w:t xml:space="preserve"> </w:t>
      </w:r>
      <w:r w:rsidR="008F1160" w:rsidRPr="00B348AC">
        <w:rPr>
          <w:sz w:val="22"/>
          <w:szCs w:val="22"/>
        </w:rPr>
        <w:t xml:space="preserve">Providers </w:t>
      </w:r>
      <w:r w:rsidR="00E651C0" w:rsidRPr="00B348AC">
        <w:rPr>
          <w:sz w:val="22"/>
          <w:szCs w:val="22"/>
        </w:rPr>
        <w:t xml:space="preserve">must </w:t>
      </w:r>
      <w:r w:rsidR="008F1160" w:rsidRPr="00B348AC">
        <w:rPr>
          <w:sz w:val="22"/>
          <w:szCs w:val="22"/>
        </w:rPr>
        <w:t xml:space="preserve">document in the member’s record that the member was told, prior to provision, that the service was not a MaineCare covered service </w:t>
      </w:r>
      <w:r w:rsidR="00377746" w:rsidRPr="00B348AC">
        <w:rPr>
          <w:sz w:val="22"/>
          <w:szCs w:val="22"/>
        </w:rPr>
        <w:t>and that</w:t>
      </w:r>
      <w:r w:rsidR="008F1160" w:rsidRPr="00B348AC">
        <w:rPr>
          <w:sz w:val="22"/>
          <w:szCs w:val="22"/>
        </w:rPr>
        <w:t xml:space="preserve"> the member is responsible for the payment.</w:t>
      </w:r>
    </w:p>
    <w:p w14:paraId="65594EE4" w14:textId="1F6E59A0" w:rsidR="00794682" w:rsidRDefault="00794682">
      <w:pPr>
        <w:rPr>
          <w:sz w:val="22"/>
          <w:szCs w:val="22"/>
        </w:rPr>
      </w:pPr>
      <w:r>
        <w:rPr>
          <w:sz w:val="22"/>
          <w:szCs w:val="22"/>
        </w:rPr>
        <w:br w:type="page"/>
      </w:r>
    </w:p>
    <w:p w14:paraId="422DFEF1" w14:textId="77777777" w:rsidR="00794682" w:rsidRPr="00B348AC" w:rsidRDefault="00794682" w:rsidP="00794682">
      <w:pPr>
        <w:widowControl w:val="0"/>
        <w:tabs>
          <w:tab w:val="left" w:pos="720"/>
          <w:tab w:val="left" w:pos="1440"/>
          <w:tab w:val="left" w:pos="2160"/>
          <w:tab w:val="left" w:pos="2880"/>
          <w:tab w:val="left" w:pos="3600"/>
          <w:tab w:val="left" w:pos="4320"/>
        </w:tabs>
        <w:rPr>
          <w:sz w:val="22"/>
          <w:szCs w:val="22"/>
        </w:rPr>
      </w:pPr>
      <w:r w:rsidRPr="00B348AC">
        <w:rPr>
          <w:b/>
          <w:bCs/>
          <w:sz w:val="22"/>
          <w:szCs w:val="22"/>
        </w:rPr>
        <w:lastRenderedPageBreak/>
        <w:t>1.06</w:t>
      </w:r>
      <w:r w:rsidRPr="00B348AC">
        <w:rPr>
          <w:sz w:val="22"/>
          <w:szCs w:val="22"/>
        </w:rPr>
        <w:tab/>
      </w:r>
      <w:r w:rsidRPr="00B348AC">
        <w:rPr>
          <w:b/>
          <w:sz w:val="22"/>
          <w:szCs w:val="22"/>
        </w:rPr>
        <w:t>COVERED AND NON-COVERED SERVICES</w:t>
      </w:r>
      <w:r w:rsidRPr="00B348AC">
        <w:rPr>
          <w:sz w:val="22"/>
          <w:szCs w:val="22"/>
        </w:rPr>
        <w:t xml:space="preserve"> (cont.)</w:t>
      </w:r>
    </w:p>
    <w:p w14:paraId="799A2988" w14:textId="77777777" w:rsidR="00794682" w:rsidRPr="00B348AC" w:rsidRDefault="00794682" w:rsidP="00794682">
      <w:pPr>
        <w:widowControl w:val="0"/>
        <w:tabs>
          <w:tab w:val="left" w:pos="720"/>
          <w:tab w:val="left" w:pos="1800"/>
          <w:tab w:val="left" w:pos="2520"/>
          <w:tab w:val="left" w:pos="2880"/>
          <w:tab w:val="left" w:pos="3600"/>
          <w:tab w:val="left" w:pos="4320"/>
        </w:tabs>
        <w:ind w:left="2520" w:hanging="720"/>
        <w:rPr>
          <w:sz w:val="22"/>
          <w:szCs w:val="22"/>
        </w:rPr>
      </w:pPr>
    </w:p>
    <w:p w14:paraId="2E3480E2" w14:textId="77777777" w:rsidR="00545E1C" w:rsidRPr="00B348AC" w:rsidRDefault="008F1160" w:rsidP="00752EE6">
      <w:pPr>
        <w:widowControl w:val="0"/>
        <w:tabs>
          <w:tab w:val="left" w:pos="720"/>
          <w:tab w:val="left" w:pos="1440"/>
          <w:tab w:val="left" w:pos="2520"/>
          <w:tab w:val="left" w:pos="2880"/>
          <w:tab w:val="left" w:pos="3600"/>
          <w:tab w:val="left" w:pos="4320"/>
        </w:tabs>
        <w:ind w:left="2520" w:hanging="720"/>
        <w:rPr>
          <w:sz w:val="22"/>
          <w:szCs w:val="22"/>
        </w:rPr>
      </w:pPr>
      <w:r w:rsidRPr="00B348AC">
        <w:rPr>
          <w:sz w:val="22"/>
          <w:szCs w:val="22"/>
        </w:rPr>
        <w:t>B.</w:t>
      </w:r>
      <w:r w:rsidRPr="00B348AC">
        <w:rPr>
          <w:sz w:val="22"/>
          <w:szCs w:val="22"/>
        </w:rPr>
        <w:tab/>
        <w:t>The following services are considered non-covered services.</w:t>
      </w:r>
      <w:r w:rsidR="00D27CB5" w:rsidRPr="00B348AC">
        <w:rPr>
          <w:sz w:val="22"/>
          <w:szCs w:val="22"/>
        </w:rPr>
        <w:t xml:space="preserve"> </w:t>
      </w:r>
      <w:r w:rsidRPr="00B348AC">
        <w:rPr>
          <w:sz w:val="22"/>
          <w:szCs w:val="22"/>
        </w:rPr>
        <w:t>Costs for these non-covered services are not reimbursable by MaineCare, or by the member unless the notification requirements described</w:t>
      </w:r>
      <w:r w:rsidR="000D5598" w:rsidRPr="00B348AC">
        <w:rPr>
          <w:sz w:val="22"/>
          <w:szCs w:val="22"/>
        </w:rPr>
        <w:t xml:space="preserve"> in Section 1.06-4(A) have </w:t>
      </w:r>
      <w:r w:rsidR="001C180F" w:rsidRPr="00B348AC">
        <w:rPr>
          <w:sz w:val="22"/>
          <w:szCs w:val="22"/>
        </w:rPr>
        <w:t>b</w:t>
      </w:r>
      <w:r w:rsidR="000D5598" w:rsidRPr="00B348AC">
        <w:rPr>
          <w:sz w:val="22"/>
          <w:szCs w:val="22"/>
        </w:rPr>
        <w:t>ee</w:t>
      </w:r>
      <w:r w:rsidR="001C180F" w:rsidRPr="00B348AC">
        <w:rPr>
          <w:sz w:val="22"/>
          <w:szCs w:val="22"/>
        </w:rPr>
        <w:t xml:space="preserve">n </w:t>
      </w:r>
      <w:r w:rsidRPr="00B348AC">
        <w:rPr>
          <w:sz w:val="22"/>
          <w:szCs w:val="22"/>
        </w:rPr>
        <w:t>met.</w:t>
      </w:r>
    </w:p>
    <w:p w14:paraId="2F4121D7" w14:textId="77777777" w:rsidR="008F1160" w:rsidRPr="00B348AC" w:rsidRDefault="008F1160" w:rsidP="00752EE6">
      <w:pPr>
        <w:widowControl w:val="0"/>
        <w:tabs>
          <w:tab w:val="left" w:pos="720"/>
          <w:tab w:val="left" w:pos="1440"/>
          <w:tab w:val="left" w:pos="2160"/>
          <w:tab w:val="left" w:pos="2880"/>
          <w:tab w:val="left" w:pos="3600"/>
          <w:tab w:val="left" w:pos="4320"/>
        </w:tabs>
        <w:ind w:left="-720"/>
        <w:rPr>
          <w:sz w:val="22"/>
          <w:szCs w:val="22"/>
        </w:rPr>
      </w:pPr>
    </w:p>
    <w:p w14:paraId="70BBF05F" w14:textId="77777777" w:rsidR="00775557" w:rsidRPr="00B348AC" w:rsidRDefault="008F1160" w:rsidP="00752EE6">
      <w:pPr>
        <w:widowControl w:val="0"/>
        <w:tabs>
          <w:tab w:val="left" w:pos="720"/>
          <w:tab w:val="left" w:pos="1440"/>
          <w:tab w:val="left" w:pos="2160"/>
          <w:tab w:val="left" w:pos="2880"/>
          <w:tab w:val="left" w:pos="3600"/>
          <w:tab w:val="left" w:pos="4320"/>
        </w:tabs>
        <w:ind w:left="2160" w:firstLine="360"/>
        <w:rPr>
          <w:sz w:val="22"/>
          <w:szCs w:val="22"/>
        </w:rPr>
      </w:pPr>
      <w:r w:rsidRPr="00B348AC">
        <w:rPr>
          <w:sz w:val="22"/>
          <w:szCs w:val="22"/>
        </w:rPr>
        <w:t>MaineCare does not reimburse for:</w:t>
      </w:r>
    </w:p>
    <w:p w14:paraId="75016059" w14:textId="77777777" w:rsidR="008F1160" w:rsidRPr="00B348AC" w:rsidRDefault="008F1160" w:rsidP="00752EE6">
      <w:pPr>
        <w:widowControl w:val="0"/>
        <w:tabs>
          <w:tab w:val="left" w:pos="720"/>
          <w:tab w:val="left" w:pos="1440"/>
          <w:tab w:val="left" w:pos="2160"/>
          <w:tab w:val="left" w:pos="2880"/>
          <w:tab w:val="left" w:pos="3600"/>
          <w:tab w:val="left" w:pos="4320"/>
        </w:tabs>
        <w:ind w:left="-720"/>
        <w:rPr>
          <w:sz w:val="22"/>
          <w:szCs w:val="22"/>
        </w:rPr>
      </w:pPr>
    </w:p>
    <w:p w14:paraId="50DA2FA4" w14:textId="77777777" w:rsidR="00F66369" w:rsidRPr="00B348AC" w:rsidRDefault="008F1160" w:rsidP="00752EE6">
      <w:pPr>
        <w:widowControl w:val="0"/>
        <w:tabs>
          <w:tab w:val="left" w:pos="720"/>
          <w:tab w:val="left" w:pos="1440"/>
          <w:tab w:val="left" w:pos="2160"/>
          <w:tab w:val="left" w:pos="3060"/>
          <w:tab w:val="left" w:pos="3600"/>
          <w:tab w:val="left" w:pos="4320"/>
        </w:tabs>
        <w:ind w:left="3060" w:hanging="540"/>
        <w:rPr>
          <w:sz w:val="22"/>
          <w:szCs w:val="22"/>
        </w:rPr>
      </w:pPr>
      <w:r w:rsidRPr="00B348AC">
        <w:rPr>
          <w:sz w:val="22"/>
          <w:szCs w:val="22"/>
        </w:rPr>
        <w:t>1.</w:t>
      </w:r>
      <w:r w:rsidRPr="00B348AC">
        <w:rPr>
          <w:sz w:val="22"/>
          <w:szCs w:val="22"/>
        </w:rPr>
        <w:tab/>
      </w:r>
      <w:r w:rsidR="00261121" w:rsidRPr="00B348AC">
        <w:rPr>
          <w:sz w:val="22"/>
          <w:szCs w:val="22"/>
        </w:rPr>
        <w:t xml:space="preserve">Services </w:t>
      </w:r>
      <w:r w:rsidRPr="00B348AC">
        <w:rPr>
          <w:sz w:val="22"/>
          <w:szCs w:val="22"/>
        </w:rPr>
        <w:t>not described in the M</w:t>
      </w:r>
      <w:r w:rsidR="006D0521" w:rsidRPr="00B348AC">
        <w:rPr>
          <w:sz w:val="22"/>
          <w:szCs w:val="22"/>
        </w:rPr>
        <w:t>BM</w:t>
      </w:r>
      <w:r w:rsidRPr="00B348AC">
        <w:rPr>
          <w:sz w:val="22"/>
          <w:szCs w:val="22"/>
        </w:rPr>
        <w:t xml:space="preserve">, or related </w:t>
      </w:r>
      <w:r w:rsidR="005F4BCA" w:rsidRPr="00B348AC">
        <w:rPr>
          <w:sz w:val="22"/>
          <w:szCs w:val="22"/>
        </w:rPr>
        <w:t>Principles of Reimbursement;</w:t>
      </w:r>
    </w:p>
    <w:p w14:paraId="5D62836A" w14:textId="77777777" w:rsidR="00C3416E" w:rsidRPr="00B348AC" w:rsidRDefault="00C3416E" w:rsidP="00752EE6">
      <w:pPr>
        <w:widowControl w:val="0"/>
        <w:tabs>
          <w:tab w:val="left" w:pos="720"/>
          <w:tab w:val="left" w:pos="1440"/>
          <w:tab w:val="left" w:pos="2160"/>
          <w:tab w:val="left" w:pos="3060"/>
          <w:tab w:val="left" w:pos="3600"/>
          <w:tab w:val="left" w:pos="4320"/>
        </w:tabs>
        <w:ind w:left="3060" w:hanging="540"/>
        <w:rPr>
          <w:sz w:val="22"/>
          <w:szCs w:val="22"/>
        </w:rPr>
      </w:pPr>
    </w:p>
    <w:p w14:paraId="2758555F" w14:textId="2A6AF1D9" w:rsidR="00775489" w:rsidRPr="00B348AC" w:rsidRDefault="008F1160" w:rsidP="008A2008">
      <w:pPr>
        <w:widowControl w:val="0"/>
        <w:tabs>
          <w:tab w:val="left" w:pos="720"/>
          <w:tab w:val="left" w:pos="1440"/>
          <w:tab w:val="left" w:pos="2160"/>
          <w:tab w:val="left" w:pos="3060"/>
          <w:tab w:val="left" w:pos="3600"/>
          <w:tab w:val="left" w:pos="4320"/>
        </w:tabs>
        <w:ind w:left="3060" w:hanging="540"/>
        <w:rPr>
          <w:sz w:val="22"/>
          <w:szCs w:val="22"/>
        </w:rPr>
      </w:pPr>
      <w:r w:rsidRPr="00B348AC">
        <w:rPr>
          <w:sz w:val="22"/>
          <w:szCs w:val="22"/>
        </w:rPr>
        <w:t>2</w:t>
      </w:r>
      <w:r w:rsidRPr="00B348AC">
        <w:rPr>
          <w:sz w:val="22"/>
          <w:szCs w:val="22"/>
        </w:rPr>
        <w:tab/>
      </w:r>
      <w:r w:rsidR="00261121" w:rsidRPr="00B348AC">
        <w:rPr>
          <w:sz w:val="22"/>
          <w:szCs w:val="22"/>
        </w:rPr>
        <w:t xml:space="preserve">Experimental </w:t>
      </w:r>
      <w:r w:rsidRPr="00B348AC">
        <w:rPr>
          <w:sz w:val="22"/>
          <w:szCs w:val="22"/>
        </w:rPr>
        <w:t>procedures or drugs not approved by the Food and Drug Administration (FDA);</w:t>
      </w:r>
    </w:p>
    <w:p w14:paraId="7D8ADDCC" w14:textId="77777777" w:rsidR="008F1160" w:rsidRPr="00B348AC" w:rsidRDefault="008F1160" w:rsidP="00752EE6">
      <w:pPr>
        <w:pStyle w:val="BodyTextIndent2"/>
        <w:pBdr>
          <w:left w:val="none" w:sz="0" w:space="0" w:color="auto"/>
        </w:pBdr>
        <w:tabs>
          <w:tab w:val="clear" w:pos="1620"/>
          <w:tab w:val="left" w:pos="720"/>
          <w:tab w:val="left" w:pos="1440"/>
          <w:tab w:val="left" w:pos="2160"/>
          <w:tab w:val="left" w:pos="3060"/>
          <w:tab w:val="left" w:pos="3600"/>
          <w:tab w:val="left" w:pos="4320"/>
        </w:tabs>
        <w:ind w:left="3060" w:hanging="540"/>
        <w:jc w:val="left"/>
        <w:rPr>
          <w:szCs w:val="22"/>
        </w:rPr>
      </w:pPr>
    </w:p>
    <w:p w14:paraId="536BD9D1" w14:textId="77777777" w:rsidR="008F1160" w:rsidRPr="00B348AC" w:rsidRDefault="008F1160" w:rsidP="00752EE6">
      <w:pPr>
        <w:widowControl w:val="0"/>
        <w:tabs>
          <w:tab w:val="left" w:pos="720"/>
          <w:tab w:val="left" w:pos="1440"/>
          <w:tab w:val="left" w:pos="2160"/>
          <w:tab w:val="left" w:pos="3060"/>
          <w:tab w:val="left" w:pos="3600"/>
          <w:tab w:val="left" w:pos="4320"/>
        </w:tabs>
        <w:ind w:left="3060" w:hanging="540"/>
        <w:rPr>
          <w:sz w:val="22"/>
          <w:szCs w:val="22"/>
        </w:rPr>
      </w:pPr>
      <w:r w:rsidRPr="00B348AC">
        <w:rPr>
          <w:sz w:val="22"/>
          <w:szCs w:val="22"/>
        </w:rPr>
        <w:t>3.</w:t>
      </w:r>
      <w:r w:rsidRPr="00B348AC">
        <w:rPr>
          <w:sz w:val="22"/>
          <w:szCs w:val="22"/>
        </w:rPr>
        <w:tab/>
      </w:r>
      <w:r w:rsidR="00261121" w:rsidRPr="00B348AC">
        <w:rPr>
          <w:sz w:val="22"/>
          <w:szCs w:val="22"/>
        </w:rPr>
        <w:t xml:space="preserve">Services </w:t>
      </w:r>
      <w:r w:rsidRPr="00B348AC">
        <w:rPr>
          <w:sz w:val="22"/>
          <w:szCs w:val="22"/>
        </w:rPr>
        <w:t>that are primarily custodial care, respite care, socialization,</w:t>
      </w:r>
      <w:r w:rsidR="00040370" w:rsidRPr="00B348AC">
        <w:rPr>
          <w:sz w:val="22"/>
          <w:szCs w:val="22"/>
        </w:rPr>
        <w:t xml:space="preserve"> </w:t>
      </w:r>
      <w:r w:rsidRPr="00B348AC">
        <w:rPr>
          <w:sz w:val="22"/>
          <w:szCs w:val="22"/>
        </w:rPr>
        <w:t xml:space="preserve">academic, religious, vocational, or educational, unless specifically permitted elsewhere in this </w:t>
      </w:r>
      <w:r w:rsidR="006D0521" w:rsidRPr="00B348AC">
        <w:rPr>
          <w:sz w:val="22"/>
          <w:szCs w:val="22"/>
        </w:rPr>
        <w:t>M</w:t>
      </w:r>
      <w:r w:rsidRPr="00B348AC">
        <w:rPr>
          <w:sz w:val="22"/>
          <w:szCs w:val="22"/>
        </w:rPr>
        <w:t>anual including:</w:t>
      </w:r>
    </w:p>
    <w:p w14:paraId="6B8FF752" w14:textId="62F326D2" w:rsidR="001F32F7" w:rsidRDefault="001F32F7">
      <w:pPr>
        <w:rPr>
          <w:sz w:val="22"/>
          <w:szCs w:val="22"/>
        </w:rPr>
      </w:pPr>
    </w:p>
    <w:p w14:paraId="0D10012C" w14:textId="77777777" w:rsidR="008F1160" w:rsidRPr="00B348AC" w:rsidRDefault="008F1160" w:rsidP="00752EE6">
      <w:pPr>
        <w:widowControl w:val="0"/>
        <w:tabs>
          <w:tab w:val="left" w:pos="720"/>
          <w:tab w:val="left" w:pos="1440"/>
          <w:tab w:val="left" w:pos="2160"/>
          <w:tab w:val="left" w:pos="2880"/>
          <w:tab w:val="left" w:pos="3780"/>
          <w:tab w:val="left" w:pos="4320"/>
        </w:tabs>
        <w:ind w:left="6300" w:hanging="3240"/>
        <w:rPr>
          <w:sz w:val="22"/>
          <w:szCs w:val="22"/>
        </w:rPr>
      </w:pPr>
      <w:r w:rsidRPr="00B348AC">
        <w:rPr>
          <w:sz w:val="22"/>
          <w:szCs w:val="22"/>
        </w:rPr>
        <w:t>a.</w:t>
      </w:r>
      <w:r w:rsidRPr="00B348AC">
        <w:rPr>
          <w:sz w:val="22"/>
          <w:szCs w:val="22"/>
        </w:rPr>
        <w:tab/>
      </w:r>
      <w:r w:rsidRPr="00B348AC">
        <w:rPr>
          <w:b/>
          <w:sz w:val="22"/>
          <w:szCs w:val="22"/>
        </w:rPr>
        <w:t>Custodial Services</w:t>
      </w:r>
    </w:p>
    <w:p w14:paraId="3A09BC8B" w14:textId="77777777" w:rsidR="008F1160" w:rsidRPr="00B348AC" w:rsidRDefault="008F1160" w:rsidP="00752EE6">
      <w:pPr>
        <w:tabs>
          <w:tab w:val="left" w:pos="720"/>
          <w:tab w:val="left" w:pos="1440"/>
          <w:tab w:val="left" w:pos="2160"/>
          <w:tab w:val="left" w:pos="2880"/>
          <w:tab w:val="left" w:pos="3780"/>
          <w:tab w:val="left" w:pos="4320"/>
        </w:tabs>
        <w:ind w:hanging="3240"/>
        <w:rPr>
          <w:sz w:val="22"/>
          <w:szCs w:val="22"/>
        </w:rPr>
      </w:pPr>
    </w:p>
    <w:p w14:paraId="2292E5E2" w14:textId="488E4DD9" w:rsidR="008F1160" w:rsidRPr="00B348AC" w:rsidRDefault="008F1160" w:rsidP="00752EE6">
      <w:pPr>
        <w:pStyle w:val="BodyTextIndent3"/>
        <w:pBdr>
          <w:left w:val="none" w:sz="0" w:space="0" w:color="auto"/>
        </w:pBdr>
        <w:tabs>
          <w:tab w:val="clear" w:pos="3240"/>
          <w:tab w:val="left" w:pos="720"/>
          <w:tab w:val="left" w:pos="1440"/>
          <w:tab w:val="left" w:pos="2160"/>
          <w:tab w:val="left" w:pos="2880"/>
          <w:tab w:val="left" w:pos="3780"/>
          <w:tab w:val="left" w:pos="4320"/>
        </w:tabs>
        <w:ind w:left="3780" w:right="-180" w:firstLine="0"/>
        <w:jc w:val="left"/>
        <w:rPr>
          <w:szCs w:val="22"/>
        </w:rPr>
      </w:pPr>
      <w:r w:rsidRPr="00B348AC">
        <w:rPr>
          <w:szCs w:val="22"/>
        </w:rPr>
        <w:t>Custodial Services are any services, or components of services, of which the basic nature is to provide custodial care.</w:t>
      </w:r>
    </w:p>
    <w:p w14:paraId="7889CA38" w14:textId="77777777" w:rsidR="008F1160" w:rsidRPr="00B348AC" w:rsidRDefault="008F1160" w:rsidP="00752EE6">
      <w:pPr>
        <w:pStyle w:val="BodyTextIndent2"/>
        <w:pBdr>
          <w:left w:val="none" w:sz="0" w:space="0" w:color="auto"/>
        </w:pBdr>
        <w:tabs>
          <w:tab w:val="clear" w:pos="1620"/>
          <w:tab w:val="left" w:pos="720"/>
          <w:tab w:val="left" w:pos="1440"/>
          <w:tab w:val="left" w:pos="2160"/>
          <w:tab w:val="left" w:pos="2880"/>
          <w:tab w:val="left" w:pos="3780"/>
          <w:tab w:val="left" w:pos="4320"/>
        </w:tabs>
        <w:ind w:left="720" w:hanging="3240"/>
        <w:jc w:val="left"/>
        <w:rPr>
          <w:b/>
          <w:bCs/>
          <w:szCs w:val="22"/>
        </w:rPr>
      </w:pPr>
    </w:p>
    <w:p w14:paraId="591FAC3F" w14:textId="77777777" w:rsidR="008F1160" w:rsidRPr="00B348AC" w:rsidRDefault="008F1160" w:rsidP="00752EE6">
      <w:pPr>
        <w:pStyle w:val="Heading5"/>
        <w:keepNext w:val="0"/>
        <w:widowControl w:val="0"/>
        <w:tabs>
          <w:tab w:val="left" w:pos="1440"/>
          <w:tab w:val="left" w:pos="2160"/>
          <w:tab w:val="left" w:pos="3780"/>
          <w:tab w:val="left" w:pos="4320"/>
        </w:tabs>
        <w:ind w:left="2880" w:firstLine="180"/>
        <w:jc w:val="left"/>
        <w:rPr>
          <w:rFonts w:ascii="Times New Roman" w:hAnsi="Times New Roman"/>
          <w:szCs w:val="22"/>
          <w:u w:val="none"/>
        </w:rPr>
      </w:pPr>
      <w:r w:rsidRPr="00B348AC">
        <w:rPr>
          <w:rFonts w:ascii="Times New Roman" w:hAnsi="Times New Roman"/>
          <w:szCs w:val="22"/>
          <w:u w:val="none"/>
        </w:rPr>
        <w:t>b.</w:t>
      </w:r>
      <w:r w:rsidRPr="00B348AC">
        <w:rPr>
          <w:rFonts w:ascii="Times New Roman" w:hAnsi="Times New Roman"/>
          <w:szCs w:val="22"/>
          <w:u w:val="none"/>
        </w:rPr>
        <w:tab/>
      </w:r>
      <w:r w:rsidRPr="00B348AC">
        <w:rPr>
          <w:rFonts w:ascii="Times New Roman" w:hAnsi="Times New Roman"/>
          <w:b/>
          <w:szCs w:val="22"/>
          <w:u w:val="none"/>
        </w:rPr>
        <w:t>Socialization or Recreational Services</w:t>
      </w:r>
    </w:p>
    <w:p w14:paraId="2F1FC7ED" w14:textId="77777777" w:rsidR="008F1160" w:rsidRPr="00B348AC" w:rsidRDefault="008F1160" w:rsidP="00752EE6">
      <w:pPr>
        <w:pStyle w:val="BodyTextIndent3"/>
        <w:pBdr>
          <w:left w:val="none" w:sz="0" w:space="0" w:color="auto"/>
        </w:pBdr>
        <w:tabs>
          <w:tab w:val="clear" w:pos="3240"/>
          <w:tab w:val="left" w:pos="720"/>
          <w:tab w:val="left" w:pos="1440"/>
          <w:tab w:val="left" w:pos="2160"/>
          <w:tab w:val="left" w:pos="2880"/>
          <w:tab w:val="left" w:pos="3600"/>
          <w:tab w:val="left" w:pos="4320"/>
        </w:tabs>
        <w:ind w:left="3600" w:firstLine="0"/>
        <w:jc w:val="left"/>
        <w:rPr>
          <w:szCs w:val="22"/>
        </w:rPr>
      </w:pPr>
    </w:p>
    <w:p w14:paraId="71459D2C" w14:textId="77777777" w:rsidR="008F1160" w:rsidRPr="00B348AC" w:rsidRDefault="008F1160" w:rsidP="00752EE6">
      <w:pPr>
        <w:pStyle w:val="BodyTextIndent3"/>
        <w:pBdr>
          <w:left w:val="none" w:sz="0" w:space="0" w:color="auto"/>
        </w:pBdr>
        <w:tabs>
          <w:tab w:val="clear" w:pos="3240"/>
          <w:tab w:val="left" w:pos="720"/>
          <w:tab w:val="left" w:pos="1440"/>
          <w:tab w:val="left" w:pos="2160"/>
          <w:tab w:val="left" w:pos="2880"/>
          <w:tab w:val="left" w:pos="3780"/>
          <w:tab w:val="left" w:pos="4320"/>
        </w:tabs>
        <w:ind w:left="3780" w:right="-180" w:firstLine="0"/>
        <w:jc w:val="left"/>
        <w:rPr>
          <w:szCs w:val="22"/>
        </w:rPr>
      </w:pPr>
      <w:r w:rsidRPr="00B348AC">
        <w:rPr>
          <w:szCs w:val="22"/>
        </w:rPr>
        <w:t>Socialization or recreational services are any services, or components of services, of which the basic nature is to provide opportunities for socialization, or those activities that are solely recreational in nature.</w:t>
      </w:r>
      <w:r w:rsidR="00D27CB5" w:rsidRPr="00B348AC">
        <w:rPr>
          <w:szCs w:val="22"/>
        </w:rPr>
        <w:t xml:space="preserve"> </w:t>
      </w:r>
      <w:r w:rsidRPr="00B348AC">
        <w:rPr>
          <w:szCs w:val="22"/>
        </w:rPr>
        <w:t>These non-covered services include, but are not limited to picnics, dances, ball games, parties, field trips, and social clubs.</w:t>
      </w:r>
    </w:p>
    <w:p w14:paraId="16AB852B" w14:textId="77777777" w:rsidR="0074174E" w:rsidRPr="00B348AC" w:rsidRDefault="0074174E" w:rsidP="00752EE6">
      <w:pPr>
        <w:pStyle w:val="BodyTextIndent3"/>
        <w:pBdr>
          <w:left w:val="none" w:sz="0" w:space="0" w:color="auto"/>
        </w:pBdr>
        <w:tabs>
          <w:tab w:val="clear" w:pos="3240"/>
          <w:tab w:val="left" w:pos="720"/>
          <w:tab w:val="left" w:pos="1440"/>
          <w:tab w:val="left" w:pos="2160"/>
          <w:tab w:val="left" w:pos="2880"/>
          <w:tab w:val="left" w:pos="3600"/>
          <w:tab w:val="left" w:pos="4320"/>
        </w:tabs>
        <w:ind w:left="3600" w:right="-180" w:firstLine="0"/>
        <w:jc w:val="left"/>
        <w:rPr>
          <w:szCs w:val="22"/>
        </w:rPr>
      </w:pPr>
    </w:p>
    <w:p w14:paraId="4D20708D" w14:textId="77777777" w:rsidR="008F1160" w:rsidRPr="00B348AC" w:rsidRDefault="008F1160" w:rsidP="00752EE6">
      <w:pPr>
        <w:tabs>
          <w:tab w:val="left" w:pos="720"/>
          <w:tab w:val="left" w:pos="1440"/>
          <w:tab w:val="left" w:pos="2160"/>
          <w:tab w:val="left" w:pos="3600"/>
          <w:tab w:val="left" w:pos="3780"/>
          <w:tab w:val="left" w:pos="4320"/>
        </w:tabs>
        <w:ind w:left="3780" w:hanging="720"/>
        <w:rPr>
          <w:sz w:val="22"/>
          <w:szCs w:val="22"/>
        </w:rPr>
      </w:pPr>
      <w:r w:rsidRPr="00B348AC">
        <w:rPr>
          <w:sz w:val="22"/>
          <w:szCs w:val="22"/>
        </w:rPr>
        <w:t>c.</w:t>
      </w:r>
      <w:r w:rsidRPr="00B348AC">
        <w:rPr>
          <w:sz w:val="22"/>
          <w:szCs w:val="22"/>
        </w:rPr>
        <w:tab/>
      </w:r>
      <w:r w:rsidR="00CD44E8" w:rsidRPr="00B348AC">
        <w:rPr>
          <w:sz w:val="22"/>
          <w:szCs w:val="22"/>
        </w:rPr>
        <w:tab/>
      </w:r>
      <w:r w:rsidRPr="00B348AC">
        <w:rPr>
          <w:b/>
          <w:sz w:val="22"/>
          <w:szCs w:val="22"/>
        </w:rPr>
        <w:t>Academic/Educational Services</w:t>
      </w:r>
    </w:p>
    <w:p w14:paraId="708AB852" w14:textId="77777777" w:rsidR="008F1160" w:rsidRPr="00B348AC" w:rsidRDefault="008F1160" w:rsidP="00752EE6">
      <w:pPr>
        <w:widowControl w:val="0"/>
        <w:tabs>
          <w:tab w:val="left" w:pos="720"/>
          <w:tab w:val="left" w:pos="1440"/>
          <w:tab w:val="left" w:pos="2160"/>
          <w:tab w:val="left" w:pos="3600"/>
          <w:tab w:val="left" w:pos="3780"/>
          <w:tab w:val="left" w:pos="4320"/>
        </w:tabs>
        <w:ind w:left="3780" w:hanging="720"/>
        <w:rPr>
          <w:sz w:val="22"/>
          <w:szCs w:val="22"/>
        </w:rPr>
      </w:pPr>
    </w:p>
    <w:p w14:paraId="14CE1F99" w14:textId="77777777" w:rsidR="008F1160" w:rsidRPr="00B348AC" w:rsidRDefault="00CD44E8" w:rsidP="00752EE6">
      <w:pPr>
        <w:pStyle w:val="BodyTextIndent3"/>
        <w:pBdr>
          <w:left w:val="none" w:sz="0" w:space="0" w:color="auto"/>
        </w:pBdr>
        <w:tabs>
          <w:tab w:val="clear" w:pos="3240"/>
          <w:tab w:val="left" w:pos="720"/>
          <w:tab w:val="left" w:pos="1440"/>
          <w:tab w:val="left" w:pos="2160"/>
          <w:tab w:val="left" w:pos="3780"/>
          <w:tab w:val="left" w:pos="4320"/>
        </w:tabs>
        <w:ind w:left="3780" w:hanging="720"/>
        <w:jc w:val="left"/>
        <w:rPr>
          <w:szCs w:val="22"/>
        </w:rPr>
      </w:pPr>
      <w:r w:rsidRPr="00B348AC">
        <w:rPr>
          <w:szCs w:val="22"/>
        </w:rPr>
        <w:tab/>
      </w:r>
      <w:r w:rsidR="008F1160" w:rsidRPr="00B348AC">
        <w:rPr>
          <w:szCs w:val="22"/>
        </w:rPr>
        <w:t>Any services or components of service provided to members that are academic or educational in nature.</w:t>
      </w:r>
      <w:r w:rsidR="00D27CB5" w:rsidRPr="00B348AC">
        <w:rPr>
          <w:szCs w:val="22"/>
        </w:rPr>
        <w:t xml:space="preserve"> </w:t>
      </w:r>
      <w:r w:rsidR="008F1160" w:rsidRPr="00B348AC">
        <w:rPr>
          <w:szCs w:val="22"/>
        </w:rPr>
        <w:t>Academic services include, but are not limited to, those traditional subjects such as science, history, literature, foreign languages, and mathematics.</w:t>
      </w:r>
    </w:p>
    <w:p w14:paraId="429EE329" w14:textId="77777777" w:rsidR="008F1160" w:rsidRPr="00B348AC" w:rsidRDefault="008F1160" w:rsidP="00752EE6">
      <w:pPr>
        <w:pStyle w:val="Heading5"/>
        <w:keepNext w:val="0"/>
        <w:widowControl w:val="0"/>
        <w:tabs>
          <w:tab w:val="left" w:pos="1440"/>
          <w:tab w:val="left" w:pos="2160"/>
          <w:tab w:val="left" w:pos="3600"/>
          <w:tab w:val="left" w:pos="3780"/>
          <w:tab w:val="left" w:pos="4320"/>
        </w:tabs>
        <w:ind w:left="3780" w:hanging="720"/>
        <w:jc w:val="left"/>
        <w:rPr>
          <w:rFonts w:ascii="Times New Roman" w:hAnsi="Times New Roman"/>
          <w:szCs w:val="22"/>
          <w:u w:val="none"/>
        </w:rPr>
      </w:pPr>
    </w:p>
    <w:p w14:paraId="647D66AC" w14:textId="77777777" w:rsidR="008F1160" w:rsidRPr="00B348AC" w:rsidRDefault="008F1160" w:rsidP="00752EE6">
      <w:pPr>
        <w:pStyle w:val="Heading5"/>
        <w:keepNext w:val="0"/>
        <w:widowControl w:val="0"/>
        <w:tabs>
          <w:tab w:val="left" w:pos="1440"/>
          <w:tab w:val="left" w:pos="2160"/>
          <w:tab w:val="left" w:pos="3600"/>
          <w:tab w:val="left" w:pos="3780"/>
          <w:tab w:val="left" w:pos="4320"/>
        </w:tabs>
        <w:ind w:left="3780" w:hanging="720"/>
        <w:jc w:val="left"/>
        <w:rPr>
          <w:rFonts w:ascii="Times New Roman" w:hAnsi="Times New Roman"/>
          <w:szCs w:val="22"/>
          <w:u w:val="none"/>
        </w:rPr>
      </w:pPr>
      <w:r w:rsidRPr="00B348AC">
        <w:rPr>
          <w:rFonts w:ascii="Times New Roman" w:hAnsi="Times New Roman"/>
          <w:szCs w:val="22"/>
          <w:u w:val="none"/>
        </w:rPr>
        <w:t>d.</w:t>
      </w:r>
      <w:r w:rsidRPr="00B348AC">
        <w:rPr>
          <w:rFonts w:ascii="Times New Roman" w:hAnsi="Times New Roman"/>
          <w:szCs w:val="22"/>
          <w:u w:val="none"/>
        </w:rPr>
        <w:tab/>
      </w:r>
      <w:r w:rsidR="00CD44E8" w:rsidRPr="00B348AC">
        <w:rPr>
          <w:rFonts w:ascii="Times New Roman" w:hAnsi="Times New Roman"/>
          <w:szCs w:val="22"/>
          <w:u w:val="none"/>
        </w:rPr>
        <w:tab/>
      </w:r>
      <w:r w:rsidRPr="00B348AC">
        <w:rPr>
          <w:rFonts w:ascii="Times New Roman" w:hAnsi="Times New Roman"/>
          <w:b/>
          <w:szCs w:val="22"/>
          <w:u w:val="none"/>
        </w:rPr>
        <w:t>Vocational Services</w:t>
      </w:r>
    </w:p>
    <w:p w14:paraId="39D8B8F7" w14:textId="77777777" w:rsidR="008F1160" w:rsidRPr="00B348AC" w:rsidRDefault="008F1160" w:rsidP="00752EE6">
      <w:pPr>
        <w:widowControl w:val="0"/>
        <w:tabs>
          <w:tab w:val="left" w:pos="720"/>
          <w:tab w:val="left" w:pos="1440"/>
          <w:tab w:val="left" w:pos="2160"/>
          <w:tab w:val="left" w:pos="3600"/>
          <w:tab w:val="left" w:pos="3780"/>
          <w:tab w:val="left" w:pos="4320"/>
        </w:tabs>
        <w:ind w:left="3780" w:hanging="720"/>
        <w:rPr>
          <w:sz w:val="22"/>
          <w:szCs w:val="22"/>
        </w:rPr>
      </w:pPr>
    </w:p>
    <w:p w14:paraId="4A3CA576" w14:textId="77777777" w:rsidR="00040370" w:rsidRPr="00B348AC" w:rsidRDefault="00CD44E8" w:rsidP="00752EE6">
      <w:pPr>
        <w:pStyle w:val="BodyTextIndent3"/>
        <w:pBdr>
          <w:left w:val="none" w:sz="0" w:space="0" w:color="auto"/>
        </w:pBdr>
        <w:tabs>
          <w:tab w:val="clear" w:pos="3240"/>
          <w:tab w:val="left" w:pos="720"/>
          <w:tab w:val="left" w:pos="1440"/>
          <w:tab w:val="left" w:pos="2160"/>
          <w:tab w:val="left" w:pos="3600"/>
          <w:tab w:val="left" w:pos="3780"/>
          <w:tab w:val="left" w:pos="4320"/>
        </w:tabs>
        <w:ind w:left="3780" w:hanging="720"/>
        <w:jc w:val="left"/>
        <w:rPr>
          <w:szCs w:val="22"/>
        </w:rPr>
      </w:pPr>
      <w:r w:rsidRPr="00B348AC">
        <w:rPr>
          <w:szCs w:val="22"/>
        </w:rPr>
        <w:tab/>
      </w:r>
      <w:r w:rsidRPr="00B348AC">
        <w:rPr>
          <w:szCs w:val="22"/>
        </w:rPr>
        <w:tab/>
      </w:r>
      <w:r w:rsidR="008F1160" w:rsidRPr="00B348AC">
        <w:rPr>
          <w:szCs w:val="22"/>
        </w:rPr>
        <w:t>Vocational services include organized programs such as vocational skills training, or sheltered emplo</w:t>
      </w:r>
      <w:r w:rsidR="00FE795F" w:rsidRPr="00B348AC">
        <w:rPr>
          <w:szCs w:val="22"/>
        </w:rPr>
        <w:t>yment, that prepare individuals</w:t>
      </w:r>
      <w:r w:rsidR="00C20FDF" w:rsidRPr="00B348AC">
        <w:rPr>
          <w:szCs w:val="22"/>
        </w:rPr>
        <w:t xml:space="preserve"> </w:t>
      </w:r>
      <w:r w:rsidR="00FE795F" w:rsidRPr="00B348AC">
        <w:rPr>
          <w:szCs w:val="22"/>
        </w:rPr>
        <w:t>for paid or unpaid employment.</w:t>
      </w:r>
    </w:p>
    <w:p w14:paraId="13A46F85" w14:textId="77777777" w:rsidR="00FE795F" w:rsidRPr="00B348AC" w:rsidRDefault="00FE795F" w:rsidP="00752EE6">
      <w:pPr>
        <w:pStyle w:val="BodyTextIndent3"/>
        <w:pBdr>
          <w:left w:val="none" w:sz="0" w:space="0" w:color="auto"/>
        </w:pBdr>
        <w:tabs>
          <w:tab w:val="left" w:pos="720"/>
          <w:tab w:val="left" w:pos="1440"/>
          <w:tab w:val="left" w:pos="2160"/>
          <w:tab w:val="left" w:pos="2880"/>
          <w:tab w:val="left" w:pos="3600"/>
          <w:tab w:val="left" w:pos="4320"/>
        </w:tabs>
        <w:ind w:left="3600" w:firstLine="0"/>
        <w:jc w:val="left"/>
        <w:rPr>
          <w:szCs w:val="22"/>
        </w:rPr>
      </w:pPr>
    </w:p>
    <w:p w14:paraId="2656F804" w14:textId="77777777" w:rsidR="008F1160" w:rsidRPr="00B348AC" w:rsidRDefault="008F1160" w:rsidP="00752EE6">
      <w:pPr>
        <w:widowControl w:val="0"/>
        <w:tabs>
          <w:tab w:val="left" w:pos="720"/>
          <w:tab w:val="left" w:pos="1440"/>
          <w:tab w:val="left" w:pos="2160"/>
          <w:tab w:val="left" w:pos="3060"/>
          <w:tab w:val="left" w:pos="3600"/>
          <w:tab w:val="left" w:pos="4320"/>
        </w:tabs>
        <w:ind w:left="3060" w:hanging="540"/>
        <w:rPr>
          <w:sz w:val="22"/>
          <w:szCs w:val="22"/>
        </w:rPr>
      </w:pPr>
      <w:r w:rsidRPr="00B348AC">
        <w:rPr>
          <w:sz w:val="22"/>
          <w:szCs w:val="22"/>
        </w:rPr>
        <w:t>4</w:t>
      </w:r>
      <w:r w:rsidR="00406DE6" w:rsidRPr="00B348AC">
        <w:rPr>
          <w:sz w:val="22"/>
          <w:szCs w:val="22"/>
        </w:rPr>
        <w:t>.</w:t>
      </w:r>
      <w:r w:rsidRPr="00B348AC">
        <w:rPr>
          <w:sz w:val="22"/>
          <w:szCs w:val="22"/>
        </w:rPr>
        <w:tab/>
      </w:r>
      <w:r w:rsidR="00261121" w:rsidRPr="00B348AC">
        <w:rPr>
          <w:sz w:val="22"/>
          <w:szCs w:val="22"/>
        </w:rPr>
        <w:t xml:space="preserve">Services </w:t>
      </w:r>
      <w:r w:rsidRPr="00B348AC">
        <w:rPr>
          <w:sz w:val="22"/>
          <w:szCs w:val="22"/>
        </w:rPr>
        <w:t>that have prerequisites that have not been met as defined in the appropriate section of the M</w:t>
      </w:r>
      <w:r w:rsidR="006D0521" w:rsidRPr="00B348AC">
        <w:rPr>
          <w:sz w:val="22"/>
          <w:szCs w:val="22"/>
        </w:rPr>
        <w:t>BM</w:t>
      </w:r>
      <w:r w:rsidRPr="00B348AC">
        <w:rPr>
          <w:sz w:val="22"/>
          <w:szCs w:val="22"/>
        </w:rPr>
        <w:t>, including prior authorization and medical eligibility requirements;</w:t>
      </w:r>
    </w:p>
    <w:p w14:paraId="71757BDB" w14:textId="336509A0" w:rsidR="00CA3607" w:rsidRDefault="00CA3607">
      <w:pPr>
        <w:rPr>
          <w:b/>
          <w:sz w:val="22"/>
          <w:szCs w:val="22"/>
        </w:rPr>
      </w:pPr>
      <w:r>
        <w:rPr>
          <w:b/>
          <w:sz w:val="22"/>
          <w:szCs w:val="22"/>
        </w:rPr>
        <w:br w:type="page"/>
      </w:r>
    </w:p>
    <w:p w14:paraId="151D4D17" w14:textId="77777777" w:rsidR="00CA3607" w:rsidRPr="00B348AC" w:rsidRDefault="00CA3607" w:rsidP="00CA3607">
      <w:pPr>
        <w:widowControl w:val="0"/>
        <w:tabs>
          <w:tab w:val="left" w:pos="720"/>
          <w:tab w:val="left" w:pos="1440"/>
          <w:tab w:val="left" w:pos="2160"/>
          <w:tab w:val="left" w:pos="2880"/>
          <w:tab w:val="left" w:pos="3600"/>
          <w:tab w:val="left" w:pos="4320"/>
        </w:tabs>
        <w:rPr>
          <w:sz w:val="22"/>
          <w:szCs w:val="22"/>
        </w:rPr>
      </w:pPr>
      <w:r w:rsidRPr="00B348AC">
        <w:rPr>
          <w:b/>
          <w:bCs/>
          <w:sz w:val="22"/>
          <w:szCs w:val="22"/>
        </w:rPr>
        <w:lastRenderedPageBreak/>
        <w:t>1.06</w:t>
      </w:r>
      <w:r w:rsidRPr="00B348AC">
        <w:rPr>
          <w:sz w:val="22"/>
          <w:szCs w:val="22"/>
        </w:rPr>
        <w:tab/>
      </w:r>
      <w:r w:rsidRPr="00B348AC">
        <w:rPr>
          <w:b/>
          <w:sz w:val="22"/>
          <w:szCs w:val="22"/>
        </w:rPr>
        <w:t>COVERED AND NON-COVERED SERVICES</w:t>
      </w:r>
      <w:r w:rsidRPr="00B348AC">
        <w:rPr>
          <w:sz w:val="22"/>
          <w:szCs w:val="22"/>
        </w:rPr>
        <w:t xml:space="preserve"> (cont.)</w:t>
      </w:r>
    </w:p>
    <w:p w14:paraId="20232A99" w14:textId="77777777" w:rsidR="00CA3607" w:rsidRPr="00B348AC" w:rsidRDefault="00CA3607" w:rsidP="00CA3607">
      <w:pPr>
        <w:widowControl w:val="0"/>
        <w:tabs>
          <w:tab w:val="left" w:pos="720"/>
          <w:tab w:val="left" w:pos="1800"/>
          <w:tab w:val="left" w:pos="2520"/>
          <w:tab w:val="left" w:pos="2880"/>
          <w:tab w:val="left" w:pos="3600"/>
          <w:tab w:val="left" w:pos="4320"/>
        </w:tabs>
        <w:ind w:left="2520" w:hanging="720"/>
        <w:rPr>
          <w:sz w:val="22"/>
          <w:szCs w:val="22"/>
        </w:rPr>
      </w:pPr>
    </w:p>
    <w:p w14:paraId="431D688F" w14:textId="77777777" w:rsidR="008F1160" w:rsidRPr="00B348AC" w:rsidRDefault="008F1160" w:rsidP="00752EE6">
      <w:pPr>
        <w:widowControl w:val="0"/>
        <w:tabs>
          <w:tab w:val="left" w:pos="720"/>
          <w:tab w:val="left" w:pos="1440"/>
          <w:tab w:val="left" w:pos="2160"/>
          <w:tab w:val="left" w:pos="3060"/>
          <w:tab w:val="left" w:pos="3600"/>
          <w:tab w:val="left" w:pos="4320"/>
        </w:tabs>
        <w:ind w:left="3060" w:hanging="540"/>
        <w:rPr>
          <w:sz w:val="22"/>
          <w:szCs w:val="22"/>
        </w:rPr>
      </w:pPr>
      <w:r w:rsidRPr="00B348AC">
        <w:rPr>
          <w:sz w:val="22"/>
          <w:szCs w:val="22"/>
        </w:rPr>
        <w:t>5.</w:t>
      </w:r>
      <w:r w:rsidRPr="00B348AC">
        <w:rPr>
          <w:sz w:val="22"/>
          <w:szCs w:val="22"/>
        </w:rPr>
        <w:tab/>
      </w:r>
      <w:r w:rsidR="00261121" w:rsidRPr="00B348AC">
        <w:rPr>
          <w:sz w:val="22"/>
          <w:szCs w:val="22"/>
        </w:rPr>
        <w:t xml:space="preserve">Any </w:t>
      </w:r>
      <w:r w:rsidRPr="00B348AC">
        <w:rPr>
          <w:sz w:val="22"/>
          <w:szCs w:val="22"/>
        </w:rPr>
        <w:t xml:space="preserve">items or services that have been purchased elsewhere that are required to be purchased through a volume purchase agreement between the </w:t>
      </w:r>
      <w:r w:rsidR="00112AB2" w:rsidRPr="00B348AC">
        <w:rPr>
          <w:sz w:val="22"/>
          <w:szCs w:val="22"/>
        </w:rPr>
        <w:t>s</w:t>
      </w:r>
      <w:r w:rsidRPr="00B348AC">
        <w:rPr>
          <w:sz w:val="22"/>
          <w:szCs w:val="22"/>
        </w:rPr>
        <w:t>tate and a provider;</w:t>
      </w:r>
    </w:p>
    <w:p w14:paraId="5A411448" w14:textId="77777777" w:rsidR="00545E1C" w:rsidRPr="00B348AC" w:rsidRDefault="00545E1C" w:rsidP="00752EE6">
      <w:pPr>
        <w:widowControl w:val="0"/>
        <w:tabs>
          <w:tab w:val="left" w:pos="720"/>
          <w:tab w:val="left" w:pos="1440"/>
          <w:tab w:val="left" w:pos="2160"/>
          <w:tab w:val="left" w:pos="3060"/>
          <w:tab w:val="left" w:pos="3600"/>
          <w:tab w:val="left" w:pos="4320"/>
        </w:tabs>
        <w:ind w:left="3060" w:hanging="540"/>
        <w:rPr>
          <w:sz w:val="22"/>
          <w:szCs w:val="22"/>
        </w:rPr>
      </w:pPr>
    </w:p>
    <w:p w14:paraId="0DB4024C" w14:textId="77777777" w:rsidR="008F1160" w:rsidRPr="00B348AC" w:rsidRDefault="008F1160" w:rsidP="00752EE6">
      <w:pPr>
        <w:widowControl w:val="0"/>
        <w:tabs>
          <w:tab w:val="left" w:pos="720"/>
          <w:tab w:val="left" w:pos="1440"/>
          <w:tab w:val="left" w:pos="2160"/>
          <w:tab w:val="left" w:pos="3060"/>
          <w:tab w:val="left" w:pos="3600"/>
          <w:tab w:val="left" w:pos="4320"/>
        </w:tabs>
        <w:ind w:left="3060" w:hanging="540"/>
        <w:rPr>
          <w:sz w:val="22"/>
          <w:szCs w:val="22"/>
        </w:rPr>
      </w:pPr>
      <w:r w:rsidRPr="00B348AC">
        <w:rPr>
          <w:sz w:val="22"/>
          <w:szCs w:val="22"/>
        </w:rPr>
        <w:t>6.</w:t>
      </w:r>
      <w:r w:rsidRPr="00B348AC">
        <w:rPr>
          <w:sz w:val="22"/>
          <w:szCs w:val="22"/>
        </w:rPr>
        <w:tab/>
      </w:r>
      <w:r w:rsidR="00261121" w:rsidRPr="00B348AC">
        <w:rPr>
          <w:sz w:val="22"/>
          <w:szCs w:val="22"/>
        </w:rPr>
        <w:t xml:space="preserve">Services </w:t>
      </w:r>
      <w:r w:rsidRPr="00B348AC">
        <w:rPr>
          <w:sz w:val="22"/>
          <w:szCs w:val="22"/>
        </w:rPr>
        <w:t>provided without a pre-admission screening and/or concurrent review as required by the Department;</w:t>
      </w:r>
    </w:p>
    <w:p w14:paraId="4DC8E5EA" w14:textId="77777777" w:rsidR="008F1160" w:rsidRPr="00B348AC" w:rsidRDefault="008F1160" w:rsidP="00752EE6">
      <w:pPr>
        <w:widowControl w:val="0"/>
        <w:tabs>
          <w:tab w:val="left" w:pos="720"/>
          <w:tab w:val="left" w:pos="1440"/>
          <w:tab w:val="left" w:pos="2160"/>
          <w:tab w:val="left" w:pos="3060"/>
          <w:tab w:val="left" w:pos="3600"/>
          <w:tab w:val="left" w:pos="4320"/>
        </w:tabs>
        <w:ind w:left="3060" w:hanging="540"/>
        <w:rPr>
          <w:sz w:val="22"/>
          <w:szCs w:val="22"/>
        </w:rPr>
      </w:pPr>
    </w:p>
    <w:p w14:paraId="2F2926B6" w14:textId="7A158439" w:rsidR="008F1160" w:rsidRPr="00B348AC" w:rsidRDefault="008F1160" w:rsidP="00752EE6">
      <w:pPr>
        <w:widowControl w:val="0"/>
        <w:tabs>
          <w:tab w:val="left" w:pos="720"/>
          <w:tab w:val="left" w:pos="1440"/>
          <w:tab w:val="left" w:pos="2160"/>
          <w:tab w:val="left" w:pos="3060"/>
          <w:tab w:val="left" w:pos="3600"/>
          <w:tab w:val="left" w:pos="4320"/>
        </w:tabs>
        <w:ind w:left="3060" w:hanging="540"/>
        <w:rPr>
          <w:sz w:val="22"/>
          <w:szCs w:val="22"/>
        </w:rPr>
      </w:pPr>
      <w:r w:rsidRPr="00B348AC">
        <w:rPr>
          <w:sz w:val="22"/>
          <w:szCs w:val="22"/>
        </w:rPr>
        <w:t>7.</w:t>
      </w:r>
      <w:r w:rsidRPr="00B348AC">
        <w:rPr>
          <w:sz w:val="22"/>
        </w:rPr>
        <w:tab/>
      </w:r>
      <w:r w:rsidR="00261121" w:rsidRPr="00B348AC">
        <w:rPr>
          <w:sz w:val="22"/>
          <w:szCs w:val="22"/>
        </w:rPr>
        <w:t xml:space="preserve">Services </w:t>
      </w:r>
      <w:r w:rsidRPr="00B348AC">
        <w:rPr>
          <w:sz w:val="22"/>
          <w:szCs w:val="22"/>
        </w:rPr>
        <w:t>provided by a psychiatric facility, institution for mental diseases,</w:t>
      </w:r>
      <w:r w:rsidR="00BC0053" w:rsidRPr="00B348AC">
        <w:rPr>
          <w:sz w:val="22"/>
          <w:szCs w:val="22"/>
        </w:rPr>
        <w:t xml:space="preserve"> </w:t>
      </w:r>
      <w:r w:rsidRPr="00B348AC">
        <w:rPr>
          <w:sz w:val="22"/>
          <w:szCs w:val="22"/>
        </w:rPr>
        <w:t>or institutional service provided for members age twenty-one (21) to sixty-fiv</w:t>
      </w:r>
      <w:r w:rsidRPr="00B348AC" w:rsidDel="008F1160">
        <w:rPr>
          <w:sz w:val="22"/>
          <w:szCs w:val="22"/>
        </w:rPr>
        <w:t>e</w:t>
      </w:r>
      <w:r w:rsidRPr="00B348AC">
        <w:rPr>
          <w:sz w:val="22"/>
          <w:szCs w:val="22"/>
        </w:rPr>
        <w:t xml:space="preserve"> (65).</w:t>
      </w:r>
      <w:r w:rsidR="00D27CB5" w:rsidRPr="00B348AC">
        <w:rPr>
          <w:sz w:val="22"/>
          <w:szCs w:val="22"/>
        </w:rPr>
        <w:t xml:space="preserve"> </w:t>
      </w:r>
      <w:r w:rsidRPr="00B348AC">
        <w:rPr>
          <w:sz w:val="22"/>
          <w:szCs w:val="22"/>
        </w:rPr>
        <w:t xml:space="preserve">No </w:t>
      </w:r>
      <w:r w:rsidR="006D0521" w:rsidRPr="00B348AC">
        <w:rPr>
          <w:sz w:val="22"/>
          <w:szCs w:val="22"/>
        </w:rPr>
        <w:t>f</w:t>
      </w:r>
      <w:r w:rsidRPr="00B348AC">
        <w:rPr>
          <w:sz w:val="22"/>
          <w:szCs w:val="22"/>
        </w:rPr>
        <w:t xml:space="preserve">ederal financial participation is available for these services or this population; </w:t>
      </w:r>
    </w:p>
    <w:p w14:paraId="58BEF2C0" w14:textId="524F6D98" w:rsidR="001F32F7" w:rsidRDefault="001F32F7">
      <w:pPr>
        <w:rPr>
          <w:sz w:val="22"/>
          <w:szCs w:val="22"/>
        </w:rPr>
      </w:pPr>
    </w:p>
    <w:p w14:paraId="2BD2565D" w14:textId="47C54B0E" w:rsidR="00CB3710" w:rsidRPr="00B348AC" w:rsidRDefault="008F1160" w:rsidP="00FD04DC">
      <w:pPr>
        <w:widowControl w:val="0"/>
        <w:tabs>
          <w:tab w:val="left" w:pos="720"/>
          <w:tab w:val="left" w:pos="1440"/>
          <w:tab w:val="left" w:pos="2160"/>
          <w:tab w:val="left" w:pos="3060"/>
        </w:tabs>
        <w:ind w:left="3060" w:hanging="540"/>
        <w:rPr>
          <w:sz w:val="22"/>
          <w:szCs w:val="22"/>
        </w:rPr>
      </w:pPr>
      <w:r w:rsidRPr="00B348AC">
        <w:rPr>
          <w:sz w:val="22"/>
          <w:szCs w:val="22"/>
        </w:rPr>
        <w:t>8.</w:t>
      </w:r>
      <w:r w:rsidRPr="00B348AC">
        <w:rPr>
          <w:sz w:val="22"/>
        </w:rPr>
        <w:tab/>
      </w:r>
      <w:r w:rsidR="00CB3710" w:rsidRPr="00B348AC">
        <w:rPr>
          <w:sz w:val="22"/>
          <w:szCs w:val="22"/>
        </w:rPr>
        <w:t>Administrative tasks</w:t>
      </w:r>
      <w:r w:rsidR="00462184">
        <w:rPr>
          <w:sz w:val="22"/>
          <w:szCs w:val="22"/>
        </w:rPr>
        <w:t>,</w:t>
      </w:r>
      <w:r w:rsidR="00CB3710" w:rsidRPr="00B348AC">
        <w:rPr>
          <w:sz w:val="22"/>
          <w:szCs w:val="22"/>
        </w:rPr>
        <w:t xml:space="preserve"> including verification of MaineCare eligibility, updating member contact information, scheduling of appointments</w:t>
      </w:r>
      <w:r w:rsidR="009F7352" w:rsidRPr="00B348AC">
        <w:rPr>
          <w:sz w:val="22"/>
          <w:szCs w:val="22"/>
        </w:rPr>
        <w:t>,</w:t>
      </w:r>
      <w:r w:rsidR="00CB3710" w:rsidRPr="00B348AC">
        <w:rPr>
          <w:sz w:val="22"/>
          <w:szCs w:val="22"/>
        </w:rPr>
        <w:t xml:space="preserve"> </w:t>
      </w:r>
      <w:r w:rsidR="005B5EF0" w:rsidRPr="00B348AC">
        <w:rPr>
          <w:sz w:val="22"/>
          <w:szCs w:val="22"/>
        </w:rPr>
        <w:t>tasks performed for the provider’s own administrative purposes</w:t>
      </w:r>
      <w:r w:rsidR="00A407FF" w:rsidRPr="00B348AC">
        <w:rPr>
          <w:sz w:val="22"/>
          <w:szCs w:val="22"/>
        </w:rPr>
        <w:t xml:space="preserve">, </w:t>
      </w:r>
      <w:r w:rsidR="00CB3710" w:rsidRPr="00B348AC">
        <w:rPr>
          <w:sz w:val="22"/>
          <w:szCs w:val="22"/>
        </w:rPr>
        <w:t>and similar activities</w:t>
      </w:r>
      <w:r w:rsidR="40C00475" w:rsidRPr="00B348AC">
        <w:rPr>
          <w:sz w:val="22"/>
          <w:szCs w:val="22"/>
        </w:rPr>
        <w:t xml:space="preserve">. </w:t>
      </w:r>
      <w:r w:rsidR="1496F165" w:rsidRPr="00B348AC">
        <w:rPr>
          <w:sz w:val="22"/>
          <w:szCs w:val="22"/>
        </w:rPr>
        <w:t>C</w:t>
      </w:r>
      <w:r w:rsidR="1496F165" w:rsidRPr="00B348AC">
        <w:rPr>
          <w:color w:val="333333"/>
          <w:sz w:val="22"/>
          <w:szCs w:val="22"/>
        </w:rPr>
        <w:t>ertain</w:t>
      </w:r>
      <w:r w:rsidR="40C00475" w:rsidRPr="00B348AC">
        <w:rPr>
          <w:color w:val="333333"/>
          <w:sz w:val="22"/>
          <w:szCs w:val="22"/>
        </w:rPr>
        <w:t xml:space="preserve"> </w:t>
      </w:r>
      <w:r w:rsidR="40C00475" w:rsidRPr="00B348AC">
        <w:rPr>
          <w:rFonts w:eastAsia="Segoe UI"/>
          <w:color w:val="333333"/>
          <w:sz w:val="22"/>
          <w:szCs w:val="22"/>
        </w:rPr>
        <w:t xml:space="preserve">administrative tasks </w:t>
      </w:r>
      <w:r w:rsidR="60FB44D4" w:rsidRPr="00B348AC">
        <w:rPr>
          <w:color w:val="333333"/>
          <w:sz w:val="22"/>
          <w:szCs w:val="22"/>
        </w:rPr>
        <w:t>may be</w:t>
      </w:r>
      <w:r w:rsidR="40C00475" w:rsidRPr="00B348AC">
        <w:rPr>
          <w:rFonts w:eastAsia="Segoe UI"/>
          <w:color w:val="333333"/>
          <w:sz w:val="22"/>
          <w:szCs w:val="22"/>
        </w:rPr>
        <w:t xml:space="preserve"> covered </w:t>
      </w:r>
      <w:r w:rsidR="7D210111" w:rsidRPr="00B348AC">
        <w:rPr>
          <w:color w:val="333333"/>
          <w:sz w:val="22"/>
          <w:szCs w:val="22"/>
        </w:rPr>
        <w:t>whe</w:t>
      </w:r>
      <w:r w:rsidR="69B6EF91" w:rsidRPr="00B348AC">
        <w:rPr>
          <w:color w:val="333333"/>
          <w:sz w:val="22"/>
          <w:szCs w:val="22"/>
        </w:rPr>
        <w:t>n</w:t>
      </w:r>
      <w:r w:rsidR="40C00475" w:rsidRPr="00B348AC">
        <w:rPr>
          <w:rFonts w:eastAsia="Segoe UI"/>
          <w:color w:val="333333"/>
          <w:sz w:val="22"/>
          <w:szCs w:val="22"/>
        </w:rPr>
        <w:t xml:space="preserve"> described in the appropriate </w:t>
      </w:r>
      <w:r w:rsidR="00C93E73" w:rsidRPr="00B348AC">
        <w:rPr>
          <w:rFonts w:eastAsia="Segoe UI"/>
          <w:color w:val="333333"/>
          <w:sz w:val="22"/>
          <w:szCs w:val="22"/>
        </w:rPr>
        <w:t>S</w:t>
      </w:r>
      <w:r w:rsidR="40C00475" w:rsidRPr="00B348AC">
        <w:rPr>
          <w:rFonts w:eastAsia="Segoe UI"/>
          <w:color w:val="333333"/>
          <w:sz w:val="22"/>
          <w:szCs w:val="22"/>
        </w:rPr>
        <w:t xml:space="preserve">ection of </w:t>
      </w:r>
      <w:r w:rsidR="001E0133">
        <w:rPr>
          <w:rFonts w:eastAsia="Segoe UI"/>
          <w:color w:val="333333"/>
          <w:sz w:val="22"/>
          <w:szCs w:val="22"/>
        </w:rPr>
        <w:t xml:space="preserve">the </w:t>
      </w:r>
      <w:r w:rsidR="00AC1E05">
        <w:rPr>
          <w:rFonts w:eastAsia="Segoe UI"/>
          <w:color w:val="333333"/>
          <w:sz w:val="22"/>
          <w:szCs w:val="22"/>
        </w:rPr>
        <w:t>MBM</w:t>
      </w:r>
      <w:r w:rsidR="00CB3710" w:rsidRPr="00B348AC">
        <w:rPr>
          <w:sz w:val="22"/>
          <w:szCs w:val="22"/>
        </w:rPr>
        <w:t>; and</w:t>
      </w:r>
    </w:p>
    <w:p w14:paraId="3F47FE55" w14:textId="77777777" w:rsidR="00CB3710" w:rsidRPr="00B348AC" w:rsidRDefault="00CB3710" w:rsidP="00752EE6">
      <w:pPr>
        <w:widowControl w:val="0"/>
        <w:tabs>
          <w:tab w:val="left" w:pos="720"/>
          <w:tab w:val="left" w:pos="1440"/>
          <w:tab w:val="left" w:pos="2160"/>
          <w:tab w:val="left" w:pos="3060"/>
          <w:tab w:val="left" w:pos="3600"/>
          <w:tab w:val="left" w:pos="4320"/>
        </w:tabs>
        <w:ind w:left="3060" w:hanging="540"/>
        <w:rPr>
          <w:sz w:val="22"/>
          <w:szCs w:val="22"/>
        </w:rPr>
      </w:pPr>
    </w:p>
    <w:p w14:paraId="47F4E6D5" w14:textId="77777777" w:rsidR="008F1160" w:rsidRPr="00B348AC" w:rsidRDefault="00CB3710" w:rsidP="00752EE6">
      <w:pPr>
        <w:widowControl w:val="0"/>
        <w:tabs>
          <w:tab w:val="left" w:pos="720"/>
          <w:tab w:val="left" w:pos="1440"/>
          <w:tab w:val="left" w:pos="2160"/>
          <w:tab w:val="left" w:pos="3060"/>
          <w:tab w:val="left" w:pos="3600"/>
          <w:tab w:val="left" w:pos="4320"/>
        </w:tabs>
        <w:ind w:left="3060" w:hanging="540"/>
        <w:rPr>
          <w:sz w:val="22"/>
          <w:szCs w:val="22"/>
        </w:rPr>
      </w:pPr>
      <w:r w:rsidRPr="00B348AC">
        <w:rPr>
          <w:sz w:val="22"/>
          <w:szCs w:val="22"/>
        </w:rPr>
        <w:t>9.</w:t>
      </w:r>
      <w:r w:rsidR="008F1160" w:rsidRPr="00B348AC">
        <w:rPr>
          <w:sz w:val="22"/>
          <w:szCs w:val="22"/>
        </w:rPr>
        <w:tab/>
      </w:r>
      <w:r w:rsidR="00261121" w:rsidRPr="00B348AC">
        <w:rPr>
          <w:sz w:val="22"/>
          <w:szCs w:val="22"/>
        </w:rPr>
        <w:t xml:space="preserve">Any </w:t>
      </w:r>
      <w:r w:rsidR="008F1160" w:rsidRPr="00B348AC">
        <w:rPr>
          <w:sz w:val="22"/>
          <w:szCs w:val="22"/>
        </w:rPr>
        <w:t>other services not provided in conformance with the requirements of this Manual.</w:t>
      </w:r>
    </w:p>
    <w:p w14:paraId="45F549C2" w14:textId="77777777" w:rsidR="008F1160" w:rsidRPr="00B348AC" w:rsidRDefault="008F1160" w:rsidP="00752EE6">
      <w:pPr>
        <w:widowControl w:val="0"/>
        <w:tabs>
          <w:tab w:val="left" w:pos="720"/>
          <w:tab w:val="left" w:pos="1440"/>
          <w:tab w:val="left" w:pos="2160"/>
          <w:tab w:val="left" w:pos="2880"/>
          <w:tab w:val="left" w:pos="3600"/>
          <w:tab w:val="left" w:pos="4320"/>
        </w:tabs>
        <w:rPr>
          <w:sz w:val="22"/>
          <w:szCs w:val="22"/>
        </w:rPr>
      </w:pPr>
    </w:p>
    <w:p w14:paraId="08738896" w14:textId="77777777" w:rsidR="008F1160" w:rsidRPr="00B348AC" w:rsidRDefault="008F1160" w:rsidP="00752EE6">
      <w:pPr>
        <w:widowControl w:val="0"/>
        <w:tabs>
          <w:tab w:val="left" w:pos="720"/>
          <w:tab w:val="left" w:pos="1440"/>
          <w:tab w:val="left" w:pos="2520"/>
          <w:tab w:val="left" w:pos="2880"/>
          <w:tab w:val="left" w:pos="3600"/>
          <w:tab w:val="left" w:pos="4320"/>
        </w:tabs>
        <w:ind w:left="2520" w:hanging="720"/>
        <w:rPr>
          <w:b/>
          <w:sz w:val="22"/>
          <w:szCs w:val="22"/>
        </w:rPr>
      </w:pPr>
      <w:r w:rsidRPr="00B348AC">
        <w:rPr>
          <w:sz w:val="22"/>
          <w:szCs w:val="22"/>
        </w:rPr>
        <w:t>C.</w:t>
      </w:r>
      <w:r w:rsidRPr="00B348AC">
        <w:rPr>
          <w:sz w:val="22"/>
          <w:szCs w:val="22"/>
        </w:rPr>
        <w:tab/>
      </w:r>
      <w:r w:rsidRPr="00B348AC">
        <w:rPr>
          <w:b/>
          <w:bCs/>
          <w:sz w:val="22"/>
          <w:szCs w:val="22"/>
        </w:rPr>
        <w:t>Coverage Limitations Associated with Managed Care</w:t>
      </w:r>
    </w:p>
    <w:p w14:paraId="534B9691" w14:textId="77777777" w:rsidR="00775557" w:rsidRPr="00B348AC" w:rsidRDefault="00775557" w:rsidP="00752EE6">
      <w:pPr>
        <w:tabs>
          <w:tab w:val="left" w:pos="720"/>
          <w:tab w:val="left" w:pos="1440"/>
          <w:tab w:val="left" w:pos="2160"/>
          <w:tab w:val="left" w:pos="2880"/>
          <w:tab w:val="left" w:pos="3600"/>
          <w:tab w:val="left" w:pos="4320"/>
        </w:tabs>
        <w:ind w:left="2520" w:hanging="720"/>
        <w:rPr>
          <w:sz w:val="22"/>
          <w:szCs w:val="22"/>
        </w:rPr>
      </w:pPr>
    </w:p>
    <w:p w14:paraId="15DC1BBC" w14:textId="0AB2D98F" w:rsidR="00991A11" w:rsidRPr="00B348AC" w:rsidRDefault="00545E1C" w:rsidP="00545E1C">
      <w:pPr>
        <w:widowControl w:val="0"/>
        <w:tabs>
          <w:tab w:val="left" w:pos="720"/>
          <w:tab w:val="left" w:pos="1440"/>
          <w:tab w:val="left" w:pos="2520"/>
          <w:tab w:val="left" w:pos="2880"/>
          <w:tab w:val="left" w:pos="3600"/>
          <w:tab w:val="left" w:pos="4320"/>
        </w:tabs>
        <w:ind w:left="2520" w:hanging="720"/>
        <w:rPr>
          <w:sz w:val="22"/>
          <w:szCs w:val="22"/>
        </w:rPr>
      </w:pPr>
      <w:r w:rsidRPr="00B348AC">
        <w:rPr>
          <w:sz w:val="22"/>
          <w:szCs w:val="22"/>
        </w:rPr>
        <w:tab/>
      </w:r>
      <w:r w:rsidR="008F1160" w:rsidRPr="00B348AC">
        <w:rPr>
          <w:sz w:val="22"/>
          <w:szCs w:val="22"/>
        </w:rPr>
        <w:t>MaineCare will not cover the cost of services denied by a managed care plan when the service was denied because the member did not comply with the plan’s requirements.</w:t>
      </w:r>
      <w:r w:rsidR="00D27CB5" w:rsidRPr="00B348AC">
        <w:rPr>
          <w:sz w:val="22"/>
          <w:szCs w:val="22"/>
        </w:rPr>
        <w:t xml:space="preserve"> </w:t>
      </w:r>
      <w:r w:rsidR="008F1160" w:rsidRPr="00B348AC">
        <w:rPr>
          <w:sz w:val="22"/>
          <w:szCs w:val="22"/>
        </w:rPr>
        <w:t>When a member receives services not in compliance with the managed care plan, the member is responsible for paying for those services.</w:t>
      </w:r>
      <w:r w:rsidR="00D27CB5" w:rsidRPr="00B348AC">
        <w:rPr>
          <w:sz w:val="22"/>
          <w:szCs w:val="22"/>
        </w:rPr>
        <w:t xml:space="preserve"> </w:t>
      </w:r>
      <w:r w:rsidR="008F1160" w:rsidRPr="00B348AC">
        <w:rPr>
          <w:sz w:val="22"/>
          <w:szCs w:val="22"/>
        </w:rPr>
        <w:t xml:space="preserve">Examples of member non-compliance include but are not limited to, failure to obtain the necessary referral from the managed care plan or receiving services from a provider </w:t>
      </w:r>
      <w:r w:rsidR="00532D63">
        <w:rPr>
          <w:sz w:val="22"/>
          <w:szCs w:val="22"/>
        </w:rPr>
        <w:t>that</w:t>
      </w:r>
      <w:r w:rsidR="008F1160" w:rsidRPr="00B348AC">
        <w:rPr>
          <w:sz w:val="22"/>
          <w:szCs w:val="22"/>
        </w:rPr>
        <w:t xml:space="preserve"> does not participate in the managed care plan.</w:t>
      </w:r>
      <w:r w:rsidR="00D27CB5" w:rsidRPr="00B348AC">
        <w:rPr>
          <w:sz w:val="22"/>
          <w:szCs w:val="22"/>
        </w:rPr>
        <w:t xml:space="preserve"> </w:t>
      </w:r>
      <w:r w:rsidR="008F1160" w:rsidRPr="00B348AC">
        <w:rPr>
          <w:sz w:val="22"/>
          <w:szCs w:val="22"/>
        </w:rPr>
        <w:t>This applies both to MaineCare managed care benefits and private managed care plans.</w:t>
      </w:r>
      <w:r w:rsidR="00D27CB5" w:rsidRPr="00B348AC">
        <w:rPr>
          <w:sz w:val="22"/>
          <w:szCs w:val="22"/>
        </w:rPr>
        <w:t xml:space="preserve"> </w:t>
      </w:r>
      <w:r w:rsidR="008F1160" w:rsidRPr="00B348AC">
        <w:rPr>
          <w:sz w:val="22"/>
          <w:szCs w:val="22"/>
        </w:rPr>
        <w:t>There is an exception for members with emergency medical conditions that are screened, stabilized, and transferred as required by federal law.</w:t>
      </w:r>
    </w:p>
    <w:p w14:paraId="3820B3B8" w14:textId="77777777" w:rsidR="003C47E3" w:rsidRPr="00B348AC" w:rsidRDefault="003C47E3" w:rsidP="00752EE6">
      <w:pPr>
        <w:tabs>
          <w:tab w:val="left" w:pos="720"/>
          <w:tab w:val="left" w:pos="1440"/>
          <w:tab w:val="left" w:pos="2520"/>
          <w:tab w:val="left" w:pos="2880"/>
          <w:tab w:val="left" w:pos="3600"/>
          <w:tab w:val="left" w:pos="4320"/>
        </w:tabs>
        <w:rPr>
          <w:sz w:val="22"/>
          <w:szCs w:val="22"/>
        </w:rPr>
      </w:pPr>
    </w:p>
    <w:p w14:paraId="599B6B11" w14:textId="7114DC1C" w:rsidR="00991A11" w:rsidRPr="00B348AC" w:rsidRDefault="00991A11" w:rsidP="00440E93">
      <w:pPr>
        <w:tabs>
          <w:tab w:val="left" w:pos="720"/>
          <w:tab w:val="left" w:pos="1440"/>
          <w:tab w:val="left" w:pos="2520"/>
          <w:tab w:val="left" w:pos="2880"/>
          <w:tab w:val="left" w:pos="3600"/>
          <w:tab w:val="left" w:pos="4320"/>
        </w:tabs>
        <w:ind w:left="2520" w:right="-270"/>
        <w:rPr>
          <w:sz w:val="22"/>
          <w:szCs w:val="22"/>
        </w:rPr>
      </w:pPr>
      <w:r w:rsidRPr="00B348AC">
        <w:rPr>
          <w:sz w:val="22"/>
          <w:szCs w:val="22"/>
        </w:rPr>
        <w:t>Providers of MaineCare Managed Care services</w:t>
      </w:r>
      <w:r w:rsidR="006340E5" w:rsidRPr="00B348AC">
        <w:rPr>
          <w:sz w:val="22"/>
          <w:szCs w:val="22"/>
        </w:rPr>
        <w:t>,</w:t>
      </w:r>
      <w:r w:rsidRPr="00B348AC">
        <w:rPr>
          <w:sz w:val="22"/>
          <w:szCs w:val="22"/>
        </w:rPr>
        <w:t xml:space="preserve"> as noted in Chapter VI Primary Care</w:t>
      </w:r>
      <w:r w:rsidR="00440E93">
        <w:rPr>
          <w:sz w:val="22"/>
          <w:szCs w:val="22"/>
        </w:rPr>
        <w:t> </w:t>
      </w:r>
      <w:r w:rsidR="006340E5" w:rsidRPr="00B348AC">
        <w:rPr>
          <w:sz w:val="22"/>
          <w:szCs w:val="22"/>
        </w:rPr>
        <w:t xml:space="preserve">Case Management, </w:t>
      </w:r>
      <w:r w:rsidRPr="00B348AC">
        <w:rPr>
          <w:sz w:val="22"/>
          <w:szCs w:val="22"/>
        </w:rPr>
        <w:t>must have a referral from the member’s primary care provider site prior to the member visit.</w:t>
      </w:r>
      <w:r w:rsidR="00D27CB5" w:rsidRPr="00B348AC">
        <w:rPr>
          <w:sz w:val="22"/>
          <w:szCs w:val="22"/>
        </w:rPr>
        <w:t xml:space="preserve"> </w:t>
      </w:r>
      <w:r w:rsidR="00F92FFB" w:rsidRPr="00B348AC">
        <w:rPr>
          <w:sz w:val="22"/>
          <w:szCs w:val="22"/>
        </w:rPr>
        <w:t>Certain services are exempt from needing a referral from the primary care provider and are outlined under Chapter VI, Section 1, Primary Care Case Management, Section 1.05.</w:t>
      </w:r>
    </w:p>
    <w:p w14:paraId="3A67411F" w14:textId="77777777" w:rsidR="008F1160" w:rsidRPr="00B348AC" w:rsidRDefault="008F1160" w:rsidP="00752EE6">
      <w:pPr>
        <w:widowControl w:val="0"/>
        <w:tabs>
          <w:tab w:val="left" w:pos="720"/>
          <w:tab w:val="left" w:pos="1440"/>
          <w:tab w:val="left" w:pos="2160"/>
          <w:tab w:val="left" w:pos="2880"/>
          <w:tab w:val="left" w:pos="3600"/>
          <w:tab w:val="left" w:pos="4320"/>
        </w:tabs>
        <w:ind w:left="1440"/>
        <w:rPr>
          <w:sz w:val="22"/>
          <w:szCs w:val="22"/>
        </w:rPr>
      </w:pPr>
    </w:p>
    <w:p w14:paraId="263A02DA" w14:textId="77777777" w:rsidR="008F1160" w:rsidRPr="00B348AC" w:rsidRDefault="008F1160" w:rsidP="00752EE6">
      <w:pPr>
        <w:widowControl w:val="0"/>
        <w:tabs>
          <w:tab w:val="left" w:pos="720"/>
          <w:tab w:val="left" w:pos="1440"/>
          <w:tab w:val="left" w:pos="2520"/>
          <w:tab w:val="left" w:pos="2880"/>
          <w:tab w:val="left" w:pos="3600"/>
          <w:tab w:val="left" w:pos="4320"/>
        </w:tabs>
        <w:ind w:left="2520" w:hanging="720"/>
        <w:rPr>
          <w:sz w:val="22"/>
          <w:szCs w:val="22"/>
        </w:rPr>
      </w:pPr>
      <w:r w:rsidRPr="00B348AC">
        <w:rPr>
          <w:sz w:val="22"/>
          <w:szCs w:val="22"/>
        </w:rPr>
        <w:t>D.</w:t>
      </w:r>
      <w:r w:rsidRPr="00B348AC">
        <w:rPr>
          <w:sz w:val="22"/>
          <w:szCs w:val="22"/>
        </w:rPr>
        <w:tab/>
      </w:r>
      <w:r w:rsidRPr="00B348AC">
        <w:rPr>
          <w:b/>
          <w:sz w:val="22"/>
          <w:szCs w:val="22"/>
        </w:rPr>
        <w:t>Request for Rule Change or New Rules for MaineCare Coverage of Non-Covered Services</w:t>
      </w:r>
    </w:p>
    <w:p w14:paraId="1A8C2EB4" w14:textId="77777777" w:rsidR="008F1160" w:rsidRPr="00B348AC" w:rsidRDefault="008F1160" w:rsidP="00752EE6">
      <w:pPr>
        <w:widowControl w:val="0"/>
        <w:tabs>
          <w:tab w:val="left" w:pos="720"/>
          <w:tab w:val="left" w:pos="1440"/>
          <w:tab w:val="left" w:pos="2160"/>
          <w:tab w:val="left" w:pos="2880"/>
          <w:tab w:val="left" w:pos="3600"/>
          <w:tab w:val="left" w:pos="4320"/>
        </w:tabs>
        <w:rPr>
          <w:sz w:val="22"/>
          <w:szCs w:val="22"/>
        </w:rPr>
      </w:pPr>
    </w:p>
    <w:p w14:paraId="0BF36D27" w14:textId="77777777" w:rsidR="00CA3607" w:rsidRDefault="008F1160" w:rsidP="00752EE6">
      <w:pPr>
        <w:widowControl w:val="0"/>
        <w:numPr>
          <w:ilvl w:val="0"/>
          <w:numId w:val="6"/>
        </w:numPr>
        <w:tabs>
          <w:tab w:val="clear" w:pos="2520"/>
          <w:tab w:val="left" w:pos="720"/>
          <w:tab w:val="left" w:pos="1440"/>
          <w:tab w:val="left" w:pos="2160"/>
          <w:tab w:val="left" w:pos="3060"/>
          <w:tab w:val="left" w:pos="3600"/>
          <w:tab w:val="left" w:pos="4320"/>
        </w:tabs>
        <w:ind w:left="3060" w:hanging="540"/>
        <w:rPr>
          <w:sz w:val="22"/>
          <w:szCs w:val="22"/>
        </w:rPr>
      </w:pPr>
      <w:r w:rsidRPr="00B348AC">
        <w:rPr>
          <w:sz w:val="22"/>
          <w:szCs w:val="22"/>
        </w:rPr>
        <w:t xml:space="preserve">When a member or provider requests authorization for MaineCare coverage of a service not currently covered by MaineCare, that request will be denied </w:t>
      </w:r>
    </w:p>
    <w:p w14:paraId="1C155706" w14:textId="5B9257C7" w:rsidR="00E26070" w:rsidRDefault="00E26070">
      <w:pPr>
        <w:rPr>
          <w:sz w:val="22"/>
          <w:szCs w:val="22"/>
        </w:rPr>
      </w:pPr>
      <w:r>
        <w:rPr>
          <w:sz w:val="22"/>
          <w:szCs w:val="22"/>
        </w:rPr>
        <w:br w:type="page"/>
      </w:r>
    </w:p>
    <w:p w14:paraId="28753270" w14:textId="77777777" w:rsidR="00E26070" w:rsidRPr="00B348AC" w:rsidRDefault="00E26070" w:rsidP="00E26070">
      <w:pPr>
        <w:widowControl w:val="0"/>
        <w:tabs>
          <w:tab w:val="left" w:pos="720"/>
          <w:tab w:val="left" w:pos="1440"/>
          <w:tab w:val="left" w:pos="2160"/>
          <w:tab w:val="left" w:pos="2880"/>
          <w:tab w:val="left" w:pos="3600"/>
          <w:tab w:val="left" w:pos="4320"/>
        </w:tabs>
        <w:rPr>
          <w:sz w:val="22"/>
          <w:szCs w:val="22"/>
        </w:rPr>
      </w:pPr>
      <w:r w:rsidRPr="00B348AC">
        <w:rPr>
          <w:b/>
          <w:bCs/>
          <w:sz w:val="22"/>
          <w:szCs w:val="22"/>
        </w:rPr>
        <w:lastRenderedPageBreak/>
        <w:t>1.06</w:t>
      </w:r>
      <w:r w:rsidRPr="00B348AC">
        <w:rPr>
          <w:sz w:val="22"/>
          <w:szCs w:val="22"/>
        </w:rPr>
        <w:tab/>
      </w:r>
      <w:r w:rsidRPr="00B348AC">
        <w:rPr>
          <w:b/>
          <w:sz w:val="22"/>
          <w:szCs w:val="22"/>
        </w:rPr>
        <w:t>COVERED AND NON-COVERED SERVICES</w:t>
      </w:r>
      <w:r w:rsidRPr="00B348AC">
        <w:rPr>
          <w:sz w:val="22"/>
          <w:szCs w:val="22"/>
        </w:rPr>
        <w:t xml:space="preserve"> (cont.)</w:t>
      </w:r>
    </w:p>
    <w:p w14:paraId="358C1F1C" w14:textId="77777777" w:rsidR="00E26070" w:rsidRDefault="00E26070" w:rsidP="00CA3607">
      <w:pPr>
        <w:widowControl w:val="0"/>
        <w:tabs>
          <w:tab w:val="left" w:pos="720"/>
          <w:tab w:val="left" w:pos="1440"/>
          <w:tab w:val="left" w:pos="2160"/>
          <w:tab w:val="left" w:pos="3060"/>
          <w:tab w:val="left" w:pos="3600"/>
          <w:tab w:val="left" w:pos="4320"/>
        </w:tabs>
        <w:ind w:left="3060"/>
        <w:rPr>
          <w:sz w:val="22"/>
          <w:szCs w:val="22"/>
        </w:rPr>
      </w:pPr>
    </w:p>
    <w:p w14:paraId="0EE86A23" w14:textId="06458F03" w:rsidR="00CE4994" w:rsidRPr="00B348AC" w:rsidRDefault="008F1160" w:rsidP="00CA3607">
      <w:pPr>
        <w:widowControl w:val="0"/>
        <w:tabs>
          <w:tab w:val="left" w:pos="720"/>
          <w:tab w:val="left" w:pos="1440"/>
          <w:tab w:val="left" w:pos="2160"/>
          <w:tab w:val="left" w:pos="3060"/>
          <w:tab w:val="left" w:pos="3600"/>
          <w:tab w:val="left" w:pos="4320"/>
        </w:tabs>
        <w:ind w:left="3060"/>
        <w:rPr>
          <w:sz w:val="22"/>
          <w:szCs w:val="22"/>
        </w:rPr>
      </w:pPr>
      <w:r w:rsidRPr="00B348AC">
        <w:rPr>
          <w:sz w:val="22"/>
          <w:szCs w:val="22"/>
        </w:rPr>
        <w:t xml:space="preserve">(see </w:t>
      </w:r>
      <w:r w:rsidR="00123035" w:rsidRPr="00B348AC">
        <w:rPr>
          <w:sz w:val="22"/>
          <w:szCs w:val="22"/>
        </w:rPr>
        <w:t>exception</w:t>
      </w:r>
      <w:r w:rsidR="00D27CB5" w:rsidRPr="00B348AC">
        <w:rPr>
          <w:sz w:val="22"/>
          <w:szCs w:val="22"/>
        </w:rPr>
        <w:t xml:space="preserve"> </w:t>
      </w:r>
      <w:r w:rsidR="00123035" w:rsidRPr="00B348AC">
        <w:rPr>
          <w:sz w:val="22"/>
          <w:szCs w:val="22"/>
        </w:rPr>
        <w:t xml:space="preserve">in </w:t>
      </w:r>
      <w:r w:rsidRPr="00B348AC">
        <w:rPr>
          <w:sz w:val="22"/>
          <w:szCs w:val="22"/>
        </w:rPr>
        <w:t>Section E, for members with</w:t>
      </w:r>
      <w:r w:rsidR="00ED50EB" w:rsidRPr="00B348AC">
        <w:rPr>
          <w:sz w:val="22"/>
          <w:szCs w:val="22"/>
        </w:rPr>
        <w:t xml:space="preserve"> </w:t>
      </w:r>
      <w:r w:rsidR="003A02A7" w:rsidRPr="00B348AC">
        <w:rPr>
          <w:sz w:val="22"/>
          <w:szCs w:val="22"/>
        </w:rPr>
        <w:t>EPSDT</w:t>
      </w:r>
      <w:r w:rsidRPr="00B348AC">
        <w:rPr>
          <w:sz w:val="22"/>
          <w:szCs w:val="22"/>
        </w:rPr>
        <w:t>).</w:t>
      </w:r>
      <w:r w:rsidR="00D27CB5" w:rsidRPr="00B348AC">
        <w:rPr>
          <w:sz w:val="22"/>
          <w:szCs w:val="22"/>
        </w:rPr>
        <w:t xml:space="preserve"> </w:t>
      </w:r>
      <w:r w:rsidRPr="00B348AC">
        <w:rPr>
          <w:sz w:val="22"/>
          <w:szCs w:val="22"/>
        </w:rPr>
        <w:t>The individual or group making the request may contact MaineCare Services, Director, Division of Policy, to request a formal review of a proposed new service.</w:t>
      </w:r>
      <w:r w:rsidR="00D27CB5" w:rsidRPr="00B348AC">
        <w:rPr>
          <w:sz w:val="22"/>
          <w:szCs w:val="22"/>
        </w:rPr>
        <w:t xml:space="preserve"> </w:t>
      </w:r>
    </w:p>
    <w:p w14:paraId="053C83C8" w14:textId="77777777" w:rsidR="008F1160" w:rsidRPr="00B348AC" w:rsidRDefault="008F1160" w:rsidP="00752EE6">
      <w:pPr>
        <w:widowControl w:val="0"/>
        <w:tabs>
          <w:tab w:val="left" w:pos="720"/>
          <w:tab w:val="left" w:pos="1440"/>
          <w:tab w:val="left" w:pos="2160"/>
          <w:tab w:val="left" w:pos="3060"/>
          <w:tab w:val="left" w:pos="3600"/>
          <w:tab w:val="left" w:pos="4320"/>
        </w:tabs>
        <w:ind w:left="3060"/>
        <w:rPr>
          <w:sz w:val="22"/>
          <w:szCs w:val="22"/>
        </w:rPr>
      </w:pPr>
      <w:r w:rsidRPr="00B348AC">
        <w:rPr>
          <w:sz w:val="22"/>
          <w:szCs w:val="22"/>
        </w:rPr>
        <w:t>Appropriate staff will then review the request.</w:t>
      </w:r>
    </w:p>
    <w:p w14:paraId="7D983292" w14:textId="77777777" w:rsidR="008F1160" w:rsidRPr="00B348AC" w:rsidRDefault="008F1160" w:rsidP="00752EE6">
      <w:pPr>
        <w:widowControl w:val="0"/>
        <w:tabs>
          <w:tab w:val="left" w:pos="720"/>
          <w:tab w:val="left" w:pos="1440"/>
          <w:tab w:val="left" w:pos="2160"/>
          <w:tab w:val="left" w:pos="3060"/>
          <w:tab w:val="left" w:pos="3600"/>
          <w:tab w:val="left" w:pos="4320"/>
        </w:tabs>
        <w:ind w:left="3060" w:hanging="540"/>
        <w:rPr>
          <w:sz w:val="22"/>
          <w:szCs w:val="22"/>
        </w:rPr>
      </w:pPr>
    </w:p>
    <w:p w14:paraId="52D8FD9B" w14:textId="77777777" w:rsidR="008F1160" w:rsidRPr="00B348AC" w:rsidRDefault="008F1160" w:rsidP="00752EE6">
      <w:pPr>
        <w:widowControl w:val="0"/>
        <w:numPr>
          <w:ilvl w:val="0"/>
          <w:numId w:val="6"/>
        </w:numPr>
        <w:tabs>
          <w:tab w:val="clear" w:pos="2520"/>
          <w:tab w:val="left" w:pos="720"/>
          <w:tab w:val="left" w:pos="1440"/>
          <w:tab w:val="left" w:pos="2160"/>
          <w:tab w:val="left" w:pos="3060"/>
          <w:tab w:val="left" w:pos="3600"/>
          <w:tab w:val="left" w:pos="4320"/>
        </w:tabs>
        <w:ind w:left="3060" w:hanging="540"/>
        <w:rPr>
          <w:sz w:val="22"/>
          <w:szCs w:val="22"/>
        </w:rPr>
      </w:pPr>
      <w:r w:rsidRPr="00B348AC">
        <w:rPr>
          <w:sz w:val="22"/>
          <w:szCs w:val="22"/>
        </w:rPr>
        <w:t>MaineCare Services will consider, but is not obligated to</w:t>
      </w:r>
      <w:r w:rsidR="002C737B" w:rsidRPr="00B348AC">
        <w:rPr>
          <w:sz w:val="22"/>
          <w:szCs w:val="22"/>
        </w:rPr>
        <w:t xml:space="preserve"> </w:t>
      </w:r>
      <w:r w:rsidRPr="00B348AC">
        <w:rPr>
          <w:sz w:val="22"/>
          <w:szCs w:val="22"/>
        </w:rPr>
        <w:t>cover, health interventions within the specified service sections if they meet all of the following outcome criteria:</w:t>
      </w:r>
    </w:p>
    <w:p w14:paraId="6985F2CE" w14:textId="77777777" w:rsidR="00545E1C" w:rsidRPr="00B348AC" w:rsidRDefault="00545E1C" w:rsidP="00752EE6">
      <w:pPr>
        <w:widowControl w:val="0"/>
        <w:tabs>
          <w:tab w:val="left" w:pos="720"/>
          <w:tab w:val="left" w:pos="1440"/>
          <w:tab w:val="left" w:pos="2160"/>
          <w:tab w:val="left" w:pos="3780"/>
          <w:tab w:val="left" w:pos="4320"/>
        </w:tabs>
        <w:ind w:left="3780" w:hanging="720"/>
        <w:rPr>
          <w:sz w:val="22"/>
          <w:szCs w:val="22"/>
        </w:rPr>
      </w:pPr>
    </w:p>
    <w:p w14:paraId="52C0BE53" w14:textId="77777777" w:rsidR="008F1160" w:rsidRPr="00B348AC" w:rsidRDefault="008F1160" w:rsidP="00752EE6">
      <w:pPr>
        <w:widowControl w:val="0"/>
        <w:tabs>
          <w:tab w:val="left" w:pos="720"/>
          <w:tab w:val="left" w:pos="1440"/>
          <w:tab w:val="left" w:pos="2160"/>
          <w:tab w:val="left" w:pos="3780"/>
          <w:tab w:val="left" w:pos="4320"/>
        </w:tabs>
        <w:ind w:left="3780" w:hanging="720"/>
        <w:rPr>
          <w:sz w:val="22"/>
          <w:szCs w:val="22"/>
        </w:rPr>
      </w:pPr>
      <w:r w:rsidRPr="00B348AC">
        <w:rPr>
          <w:sz w:val="22"/>
          <w:szCs w:val="22"/>
        </w:rPr>
        <w:t>a.</w:t>
      </w:r>
      <w:r w:rsidRPr="00B348AC">
        <w:rPr>
          <w:sz w:val="22"/>
          <w:szCs w:val="22"/>
        </w:rPr>
        <w:tab/>
      </w:r>
      <w:r w:rsidR="00261121" w:rsidRPr="00B348AC">
        <w:rPr>
          <w:sz w:val="22"/>
          <w:szCs w:val="22"/>
        </w:rPr>
        <w:t xml:space="preserve">The </w:t>
      </w:r>
      <w:r w:rsidRPr="00B348AC">
        <w:rPr>
          <w:sz w:val="22"/>
          <w:szCs w:val="22"/>
        </w:rPr>
        <w:t>intervention is for a medical condition;</w:t>
      </w:r>
    </w:p>
    <w:p w14:paraId="67EF9533" w14:textId="77777777" w:rsidR="008F1160" w:rsidRPr="00B348AC" w:rsidRDefault="008F1160" w:rsidP="00752EE6">
      <w:pPr>
        <w:widowControl w:val="0"/>
        <w:tabs>
          <w:tab w:val="left" w:pos="720"/>
          <w:tab w:val="left" w:pos="1440"/>
          <w:tab w:val="left" w:pos="2160"/>
          <w:tab w:val="left" w:pos="3780"/>
          <w:tab w:val="left" w:pos="4320"/>
        </w:tabs>
        <w:ind w:left="3780" w:hanging="720"/>
        <w:rPr>
          <w:sz w:val="22"/>
          <w:szCs w:val="22"/>
        </w:rPr>
      </w:pPr>
    </w:p>
    <w:p w14:paraId="3ABFA15C" w14:textId="77777777" w:rsidR="00101528" w:rsidRPr="00B348AC" w:rsidRDefault="008F1160" w:rsidP="00752EE6">
      <w:pPr>
        <w:widowControl w:val="0"/>
        <w:tabs>
          <w:tab w:val="left" w:pos="720"/>
          <w:tab w:val="left" w:pos="1440"/>
          <w:tab w:val="left" w:pos="2160"/>
          <w:tab w:val="left" w:pos="3780"/>
          <w:tab w:val="left" w:pos="4320"/>
        </w:tabs>
        <w:ind w:left="3780" w:hanging="720"/>
        <w:rPr>
          <w:sz w:val="22"/>
          <w:szCs w:val="22"/>
        </w:rPr>
      </w:pPr>
      <w:r w:rsidRPr="00B348AC">
        <w:rPr>
          <w:sz w:val="22"/>
          <w:szCs w:val="22"/>
        </w:rPr>
        <w:t>b.</w:t>
      </w:r>
      <w:r w:rsidRPr="00B348AC">
        <w:rPr>
          <w:sz w:val="22"/>
          <w:szCs w:val="22"/>
        </w:rPr>
        <w:tab/>
      </w:r>
      <w:r w:rsidR="00261121" w:rsidRPr="00B348AC">
        <w:rPr>
          <w:sz w:val="22"/>
          <w:szCs w:val="22"/>
        </w:rPr>
        <w:t xml:space="preserve">There </w:t>
      </w:r>
      <w:r w:rsidRPr="00B348AC">
        <w:rPr>
          <w:sz w:val="22"/>
          <w:szCs w:val="22"/>
        </w:rPr>
        <w:t>is sufficient evidence to draw conclusions about the effects of the intervention on health outcomes;</w:t>
      </w:r>
    </w:p>
    <w:p w14:paraId="649E2BCC" w14:textId="77777777" w:rsidR="008F1160" w:rsidRPr="00B348AC" w:rsidRDefault="008F1160" w:rsidP="00752EE6">
      <w:pPr>
        <w:widowControl w:val="0"/>
        <w:tabs>
          <w:tab w:val="left" w:pos="720"/>
          <w:tab w:val="left" w:pos="1440"/>
          <w:tab w:val="left" w:pos="2160"/>
          <w:tab w:val="left" w:pos="3780"/>
          <w:tab w:val="left" w:pos="4320"/>
        </w:tabs>
        <w:ind w:left="3780" w:hanging="720"/>
        <w:rPr>
          <w:sz w:val="22"/>
          <w:szCs w:val="22"/>
        </w:rPr>
      </w:pPr>
    </w:p>
    <w:p w14:paraId="23032819" w14:textId="77777777" w:rsidR="008F1160" w:rsidRPr="00B348AC" w:rsidRDefault="008F1160" w:rsidP="00752EE6">
      <w:pPr>
        <w:widowControl w:val="0"/>
        <w:tabs>
          <w:tab w:val="left" w:pos="720"/>
          <w:tab w:val="left" w:pos="1440"/>
          <w:tab w:val="left" w:pos="2160"/>
          <w:tab w:val="left" w:pos="3780"/>
          <w:tab w:val="left" w:pos="4320"/>
        </w:tabs>
        <w:ind w:left="3780" w:hanging="720"/>
        <w:rPr>
          <w:sz w:val="22"/>
          <w:szCs w:val="22"/>
        </w:rPr>
      </w:pPr>
      <w:r w:rsidRPr="00B348AC">
        <w:rPr>
          <w:sz w:val="22"/>
          <w:szCs w:val="22"/>
        </w:rPr>
        <w:t>c.</w:t>
      </w:r>
      <w:r w:rsidRPr="00B348AC">
        <w:rPr>
          <w:sz w:val="22"/>
          <w:szCs w:val="22"/>
        </w:rPr>
        <w:tab/>
      </w:r>
      <w:r w:rsidR="00261121" w:rsidRPr="00B348AC">
        <w:rPr>
          <w:sz w:val="22"/>
          <w:szCs w:val="22"/>
        </w:rPr>
        <w:t xml:space="preserve">The </w:t>
      </w:r>
      <w:r w:rsidRPr="00B348AC">
        <w:rPr>
          <w:sz w:val="22"/>
          <w:szCs w:val="22"/>
        </w:rPr>
        <w:t>evidence demonstrates that the intervention can be expected to produce its intended effects on health outcomes;</w:t>
      </w:r>
    </w:p>
    <w:p w14:paraId="53092939" w14:textId="77777777" w:rsidR="008F1160" w:rsidRPr="00B348AC" w:rsidRDefault="008F1160" w:rsidP="00752EE6">
      <w:pPr>
        <w:widowControl w:val="0"/>
        <w:tabs>
          <w:tab w:val="left" w:pos="720"/>
          <w:tab w:val="left" w:pos="1440"/>
          <w:tab w:val="left" w:pos="2160"/>
          <w:tab w:val="left" w:pos="3780"/>
          <w:tab w:val="left" w:pos="4320"/>
        </w:tabs>
        <w:ind w:left="3780" w:hanging="720"/>
        <w:rPr>
          <w:sz w:val="22"/>
          <w:szCs w:val="22"/>
        </w:rPr>
      </w:pPr>
    </w:p>
    <w:p w14:paraId="217F46A0" w14:textId="77777777" w:rsidR="008F1160" w:rsidRPr="00B348AC" w:rsidRDefault="008F1160" w:rsidP="00752EE6">
      <w:pPr>
        <w:widowControl w:val="0"/>
        <w:tabs>
          <w:tab w:val="left" w:pos="720"/>
          <w:tab w:val="left" w:pos="1440"/>
          <w:tab w:val="left" w:pos="2160"/>
          <w:tab w:val="left" w:pos="3780"/>
          <w:tab w:val="left" w:pos="4320"/>
        </w:tabs>
        <w:ind w:left="3780" w:hanging="720"/>
        <w:rPr>
          <w:sz w:val="22"/>
          <w:szCs w:val="22"/>
        </w:rPr>
      </w:pPr>
      <w:r w:rsidRPr="00B348AC">
        <w:rPr>
          <w:sz w:val="22"/>
          <w:szCs w:val="22"/>
        </w:rPr>
        <w:t>d.</w:t>
      </w:r>
      <w:r w:rsidRPr="00B348AC">
        <w:rPr>
          <w:sz w:val="22"/>
          <w:szCs w:val="22"/>
        </w:rPr>
        <w:tab/>
      </w:r>
      <w:r w:rsidR="00261121" w:rsidRPr="00B348AC">
        <w:rPr>
          <w:sz w:val="22"/>
          <w:szCs w:val="22"/>
        </w:rPr>
        <w:t xml:space="preserve">The </w:t>
      </w:r>
      <w:r w:rsidRPr="00B348AC">
        <w:rPr>
          <w:sz w:val="22"/>
          <w:szCs w:val="22"/>
        </w:rPr>
        <w:t>intervention’s expected beneficial effects on health outcomes outweigh its expected harmful effects; and</w:t>
      </w:r>
    </w:p>
    <w:p w14:paraId="3DFAFDCB" w14:textId="77777777" w:rsidR="008F1160" w:rsidRPr="00B348AC" w:rsidRDefault="008F1160" w:rsidP="00752EE6">
      <w:pPr>
        <w:widowControl w:val="0"/>
        <w:tabs>
          <w:tab w:val="left" w:pos="720"/>
          <w:tab w:val="left" w:pos="1440"/>
          <w:tab w:val="left" w:pos="2160"/>
          <w:tab w:val="left" w:pos="3780"/>
          <w:tab w:val="left" w:pos="4320"/>
        </w:tabs>
        <w:ind w:left="3780" w:hanging="720"/>
        <w:rPr>
          <w:sz w:val="22"/>
          <w:szCs w:val="22"/>
        </w:rPr>
      </w:pPr>
    </w:p>
    <w:p w14:paraId="6ACB860F" w14:textId="77777777" w:rsidR="008F1160" w:rsidRPr="00B348AC" w:rsidRDefault="008F1160" w:rsidP="00752EE6">
      <w:pPr>
        <w:widowControl w:val="0"/>
        <w:tabs>
          <w:tab w:val="left" w:pos="720"/>
          <w:tab w:val="left" w:pos="1440"/>
          <w:tab w:val="left" w:pos="2160"/>
          <w:tab w:val="left" w:pos="3780"/>
          <w:tab w:val="left" w:pos="4320"/>
        </w:tabs>
        <w:ind w:left="3780" w:hanging="720"/>
        <w:rPr>
          <w:b/>
          <w:sz w:val="22"/>
          <w:szCs w:val="22"/>
        </w:rPr>
      </w:pPr>
      <w:r w:rsidRPr="00B348AC">
        <w:rPr>
          <w:sz w:val="22"/>
          <w:szCs w:val="22"/>
        </w:rPr>
        <w:t>e.</w:t>
      </w:r>
      <w:r w:rsidRPr="00B348AC">
        <w:rPr>
          <w:sz w:val="22"/>
          <w:szCs w:val="22"/>
        </w:rPr>
        <w:tab/>
      </w:r>
      <w:r w:rsidR="00261121" w:rsidRPr="00B348AC">
        <w:rPr>
          <w:sz w:val="22"/>
          <w:szCs w:val="22"/>
        </w:rPr>
        <w:t xml:space="preserve">The </w:t>
      </w:r>
      <w:r w:rsidRPr="00B348AC">
        <w:rPr>
          <w:sz w:val="22"/>
          <w:szCs w:val="22"/>
        </w:rPr>
        <w:t>intervention is the most cost-effective method available to address the medical condition.</w:t>
      </w:r>
    </w:p>
    <w:p w14:paraId="1CE2D36E" w14:textId="77777777" w:rsidR="008F1160" w:rsidRPr="00B348AC" w:rsidRDefault="008F1160" w:rsidP="00752EE6">
      <w:pPr>
        <w:widowControl w:val="0"/>
        <w:tabs>
          <w:tab w:val="left" w:pos="720"/>
          <w:tab w:val="left" w:pos="1440"/>
          <w:tab w:val="left" w:pos="2160"/>
          <w:tab w:val="left" w:pos="2880"/>
          <w:tab w:val="left" w:pos="3600"/>
          <w:tab w:val="left" w:pos="4320"/>
        </w:tabs>
        <w:ind w:left="-720"/>
        <w:rPr>
          <w:sz w:val="22"/>
          <w:szCs w:val="22"/>
        </w:rPr>
      </w:pPr>
    </w:p>
    <w:p w14:paraId="44D5DEAE" w14:textId="77777777" w:rsidR="008F1160" w:rsidRPr="00B348AC" w:rsidRDefault="008F1160" w:rsidP="00752EE6">
      <w:pPr>
        <w:widowControl w:val="0"/>
        <w:tabs>
          <w:tab w:val="left" w:pos="720"/>
          <w:tab w:val="left" w:pos="1440"/>
          <w:tab w:val="left" w:pos="2160"/>
          <w:tab w:val="left" w:pos="3600"/>
          <w:tab w:val="left" w:pos="4320"/>
        </w:tabs>
        <w:ind w:left="3060" w:hanging="540"/>
        <w:rPr>
          <w:sz w:val="22"/>
          <w:szCs w:val="22"/>
        </w:rPr>
      </w:pPr>
      <w:r w:rsidRPr="00B348AC">
        <w:rPr>
          <w:sz w:val="22"/>
          <w:szCs w:val="22"/>
        </w:rPr>
        <w:t>3.</w:t>
      </w:r>
      <w:r w:rsidRPr="00B348AC">
        <w:rPr>
          <w:sz w:val="22"/>
          <w:szCs w:val="22"/>
        </w:rPr>
        <w:tab/>
        <w:t>Key definitions to support the above statements are:</w:t>
      </w:r>
    </w:p>
    <w:p w14:paraId="5BCC8A22" w14:textId="77777777" w:rsidR="008F1160" w:rsidRPr="00B348AC" w:rsidRDefault="008F1160" w:rsidP="00752EE6">
      <w:pPr>
        <w:widowControl w:val="0"/>
        <w:tabs>
          <w:tab w:val="left" w:pos="720"/>
          <w:tab w:val="left" w:pos="1440"/>
          <w:tab w:val="left" w:pos="2160"/>
          <w:tab w:val="left" w:pos="2880"/>
          <w:tab w:val="left" w:pos="3600"/>
          <w:tab w:val="left" w:pos="4320"/>
        </w:tabs>
        <w:rPr>
          <w:sz w:val="22"/>
          <w:szCs w:val="22"/>
        </w:rPr>
      </w:pPr>
    </w:p>
    <w:p w14:paraId="50DC1AC9" w14:textId="77777777" w:rsidR="008F1160" w:rsidRPr="00B348AC" w:rsidRDefault="008F1160" w:rsidP="00752EE6">
      <w:pPr>
        <w:widowControl w:val="0"/>
        <w:tabs>
          <w:tab w:val="left" w:pos="720"/>
          <w:tab w:val="left" w:pos="1440"/>
          <w:tab w:val="left" w:pos="2160"/>
          <w:tab w:val="left" w:pos="2880"/>
          <w:tab w:val="left" w:pos="3780"/>
          <w:tab w:val="left" w:pos="4320"/>
        </w:tabs>
        <w:ind w:left="3780" w:right="-216" w:hanging="720"/>
        <w:rPr>
          <w:sz w:val="22"/>
          <w:szCs w:val="22"/>
        </w:rPr>
      </w:pPr>
      <w:r w:rsidRPr="00B348AC">
        <w:rPr>
          <w:sz w:val="22"/>
          <w:szCs w:val="22"/>
        </w:rPr>
        <w:t>a.</w:t>
      </w:r>
      <w:r w:rsidRPr="00B348AC">
        <w:rPr>
          <w:sz w:val="22"/>
          <w:szCs w:val="22"/>
        </w:rPr>
        <w:tab/>
        <w:t>Medical Condition:</w:t>
      </w:r>
      <w:r w:rsidR="00D27CB5" w:rsidRPr="00B348AC">
        <w:rPr>
          <w:sz w:val="22"/>
          <w:szCs w:val="22"/>
        </w:rPr>
        <w:t xml:space="preserve"> </w:t>
      </w:r>
      <w:r w:rsidR="001635FE" w:rsidRPr="00B348AC">
        <w:rPr>
          <w:sz w:val="22"/>
          <w:szCs w:val="22"/>
        </w:rPr>
        <w:t>A</w:t>
      </w:r>
      <w:r w:rsidRPr="00B348AC">
        <w:rPr>
          <w:sz w:val="22"/>
          <w:szCs w:val="22"/>
        </w:rPr>
        <w:t xml:space="preserve"> disease, an illness, or an injury.</w:t>
      </w:r>
      <w:r w:rsidR="00D27CB5" w:rsidRPr="00B348AC">
        <w:rPr>
          <w:sz w:val="22"/>
          <w:szCs w:val="22"/>
        </w:rPr>
        <w:t xml:space="preserve"> </w:t>
      </w:r>
      <w:r w:rsidRPr="00B348AC">
        <w:rPr>
          <w:sz w:val="22"/>
          <w:szCs w:val="22"/>
        </w:rPr>
        <w:t>A biological or psychological condition that lies within the range of normal human variation is not considered a disease, illness, or injury.</w:t>
      </w:r>
    </w:p>
    <w:p w14:paraId="26FC6218" w14:textId="77777777" w:rsidR="008F1160" w:rsidRPr="00B348AC" w:rsidRDefault="008F1160" w:rsidP="00752EE6">
      <w:pPr>
        <w:widowControl w:val="0"/>
        <w:tabs>
          <w:tab w:val="left" w:pos="720"/>
          <w:tab w:val="left" w:pos="1440"/>
          <w:tab w:val="left" w:pos="2160"/>
          <w:tab w:val="left" w:pos="2880"/>
          <w:tab w:val="left" w:pos="3780"/>
          <w:tab w:val="left" w:pos="4320"/>
        </w:tabs>
        <w:ind w:left="3780" w:hanging="720"/>
        <w:rPr>
          <w:sz w:val="22"/>
          <w:szCs w:val="22"/>
        </w:rPr>
      </w:pPr>
    </w:p>
    <w:p w14:paraId="3B4BFABA" w14:textId="77777777" w:rsidR="008F1160" w:rsidRPr="00B348AC" w:rsidRDefault="008F1160" w:rsidP="00752EE6">
      <w:pPr>
        <w:widowControl w:val="0"/>
        <w:tabs>
          <w:tab w:val="left" w:pos="720"/>
          <w:tab w:val="left" w:pos="1440"/>
          <w:tab w:val="left" w:pos="2160"/>
          <w:tab w:val="left" w:pos="2880"/>
          <w:tab w:val="left" w:pos="3780"/>
          <w:tab w:val="left" w:pos="4320"/>
        </w:tabs>
        <w:ind w:left="3780" w:hanging="720"/>
        <w:rPr>
          <w:sz w:val="22"/>
          <w:szCs w:val="22"/>
        </w:rPr>
      </w:pPr>
      <w:r w:rsidRPr="00B348AC">
        <w:rPr>
          <w:sz w:val="22"/>
          <w:szCs w:val="22"/>
        </w:rPr>
        <w:t>b.</w:t>
      </w:r>
      <w:r w:rsidRPr="00B348AC">
        <w:rPr>
          <w:sz w:val="22"/>
          <w:szCs w:val="22"/>
        </w:rPr>
        <w:tab/>
        <w:t>Health Outcomes:</w:t>
      </w:r>
      <w:r w:rsidR="00D27CB5" w:rsidRPr="00B348AC">
        <w:rPr>
          <w:sz w:val="22"/>
          <w:szCs w:val="22"/>
        </w:rPr>
        <w:t xml:space="preserve"> </w:t>
      </w:r>
      <w:r w:rsidR="001635FE" w:rsidRPr="00B348AC">
        <w:rPr>
          <w:sz w:val="22"/>
          <w:szCs w:val="22"/>
        </w:rPr>
        <w:t>O</w:t>
      </w:r>
      <w:r w:rsidRPr="00B348AC">
        <w:rPr>
          <w:sz w:val="22"/>
          <w:szCs w:val="22"/>
        </w:rPr>
        <w:t>utcomes of medical conditions that directly affect the length or quality of a person’s life.</w:t>
      </w:r>
    </w:p>
    <w:p w14:paraId="6CDE7A66" w14:textId="77777777" w:rsidR="008F1160" w:rsidRPr="00B348AC" w:rsidRDefault="008F1160" w:rsidP="00752EE6">
      <w:pPr>
        <w:widowControl w:val="0"/>
        <w:tabs>
          <w:tab w:val="left" w:pos="720"/>
          <w:tab w:val="left" w:pos="1440"/>
          <w:tab w:val="left" w:pos="2160"/>
          <w:tab w:val="left" w:pos="2880"/>
          <w:tab w:val="left" w:pos="3600"/>
          <w:tab w:val="left" w:pos="4320"/>
        </w:tabs>
        <w:ind w:left="3600" w:hanging="4140"/>
        <w:rPr>
          <w:strike/>
          <w:sz w:val="22"/>
          <w:szCs w:val="22"/>
        </w:rPr>
      </w:pPr>
    </w:p>
    <w:p w14:paraId="2E0A8A2D" w14:textId="77777777" w:rsidR="008F1160" w:rsidRPr="00B348AC" w:rsidRDefault="008F1160" w:rsidP="00752EE6">
      <w:pPr>
        <w:widowControl w:val="0"/>
        <w:tabs>
          <w:tab w:val="left" w:pos="720"/>
          <w:tab w:val="left" w:pos="1440"/>
          <w:tab w:val="left" w:pos="2160"/>
          <w:tab w:val="left" w:pos="2880"/>
          <w:tab w:val="left" w:pos="3780"/>
          <w:tab w:val="left" w:pos="4320"/>
        </w:tabs>
        <w:ind w:left="3780" w:hanging="720"/>
        <w:rPr>
          <w:sz w:val="22"/>
          <w:szCs w:val="22"/>
        </w:rPr>
      </w:pPr>
      <w:r w:rsidRPr="00B348AC">
        <w:rPr>
          <w:sz w:val="22"/>
          <w:szCs w:val="22"/>
        </w:rPr>
        <w:t>c.</w:t>
      </w:r>
      <w:r w:rsidRPr="00B348AC">
        <w:rPr>
          <w:sz w:val="22"/>
          <w:szCs w:val="22"/>
        </w:rPr>
        <w:tab/>
        <w:t>Sufficient Evidence:</w:t>
      </w:r>
      <w:r w:rsidR="00D27CB5" w:rsidRPr="00B348AC">
        <w:rPr>
          <w:sz w:val="22"/>
          <w:szCs w:val="22"/>
        </w:rPr>
        <w:t xml:space="preserve"> </w:t>
      </w:r>
      <w:r w:rsidR="001635FE" w:rsidRPr="00B348AC">
        <w:rPr>
          <w:sz w:val="22"/>
          <w:szCs w:val="22"/>
        </w:rPr>
        <w:t xml:space="preserve">Evidence </w:t>
      </w:r>
      <w:r w:rsidRPr="00B348AC">
        <w:rPr>
          <w:sz w:val="22"/>
          <w:szCs w:val="22"/>
        </w:rPr>
        <w:t>is considered to be sufficient to draw conclusions if it is peer reviewed, is well controlled, directly or indirectly relates the intervention to health outcomes, and is reproducible both within and outside of research settings.</w:t>
      </w:r>
    </w:p>
    <w:p w14:paraId="6563A235" w14:textId="77777777" w:rsidR="00177A10" w:rsidRPr="00B348AC" w:rsidRDefault="00177A10" w:rsidP="00752EE6">
      <w:pPr>
        <w:widowControl w:val="0"/>
        <w:tabs>
          <w:tab w:val="left" w:pos="720"/>
          <w:tab w:val="left" w:pos="1440"/>
          <w:tab w:val="left" w:pos="2160"/>
          <w:tab w:val="left" w:pos="2880"/>
          <w:tab w:val="left" w:pos="3780"/>
          <w:tab w:val="left" w:pos="4320"/>
        </w:tabs>
        <w:ind w:left="3780" w:hanging="720"/>
        <w:rPr>
          <w:sz w:val="22"/>
          <w:szCs w:val="22"/>
        </w:rPr>
      </w:pPr>
    </w:p>
    <w:p w14:paraId="3A52BE7F" w14:textId="77777777" w:rsidR="008F1160" w:rsidRPr="00B348AC" w:rsidRDefault="008F1160" w:rsidP="00752EE6">
      <w:pPr>
        <w:pStyle w:val="ListParagraph"/>
        <w:widowControl w:val="0"/>
        <w:numPr>
          <w:ilvl w:val="2"/>
          <w:numId w:val="21"/>
        </w:numPr>
        <w:tabs>
          <w:tab w:val="left" w:pos="720"/>
          <w:tab w:val="left" w:pos="1440"/>
          <w:tab w:val="left" w:pos="2880"/>
          <w:tab w:val="left" w:pos="3780"/>
          <w:tab w:val="left" w:pos="4320"/>
        </w:tabs>
        <w:ind w:left="3780" w:hanging="720"/>
        <w:rPr>
          <w:sz w:val="22"/>
          <w:szCs w:val="22"/>
        </w:rPr>
      </w:pPr>
      <w:r w:rsidRPr="00B348AC">
        <w:rPr>
          <w:sz w:val="22"/>
          <w:szCs w:val="22"/>
        </w:rPr>
        <w:t>Health Intervention</w:t>
      </w:r>
      <w:r w:rsidR="00D27CB5" w:rsidRPr="00B348AC">
        <w:rPr>
          <w:sz w:val="22"/>
          <w:szCs w:val="22"/>
        </w:rPr>
        <w:t xml:space="preserve"> </w:t>
      </w:r>
      <w:r w:rsidR="001635FE" w:rsidRPr="00B348AC">
        <w:rPr>
          <w:sz w:val="22"/>
          <w:szCs w:val="22"/>
        </w:rPr>
        <w:t>A</w:t>
      </w:r>
      <w:r w:rsidRPr="00B348AC">
        <w:rPr>
          <w:sz w:val="22"/>
          <w:szCs w:val="22"/>
        </w:rPr>
        <w:t>n activity undertaken for the primary purpose of preventing, improving, or stabilizing a medical condition.</w:t>
      </w:r>
      <w:r w:rsidR="00D27CB5" w:rsidRPr="00B348AC">
        <w:rPr>
          <w:sz w:val="22"/>
          <w:szCs w:val="22"/>
        </w:rPr>
        <w:t xml:space="preserve"> </w:t>
      </w:r>
      <w:r w:rsidRPr="00B348AC">
        <w:rPr>
          <w:sz w:val="22"/>
          <w:szCs w:val="22"/>
        </w:rPr>
        <w:t>Activities that are not considered health interventions include those that are primarily custodial, or part of normal existence, or undertaken primarily for the convenience of the patient, family, or practitioner.</w:t>
      </w:r>
    </w:p>
    <w:p w14:paraId="1362CF8D" w14:textId="7B65A128" w:rsidR="00E26070" w:rsidRDefault="00E26070">
      <w:pPr>
        <w:rPr>
          <w:b/>
          <w:bCs/>
          <w:sz w:val="22"/>
          <w:szCs w:val="22"/>
        </w:rPr>
      </w:pPr>
      <w:r>
        <w:rPr>
          <w:b/>
          <w:bCs/>
          <w:sz w:val="22"/>
          <w:szCs w:val="22"/>
        </w:rPr>
        <w:br w:type="page"/>
      </w:r>
    </w:p>
    <w:p w14:paraId="4AAADB5F" w14:textId="77777777" w:rsidR="00E26070" w:rsidRPr="00B348AC" w:rsidRDefault="00E26070" w:rsidP="00E26070">
      <w:pPr>
        <w:widowControl w:val="0"/>
        <w:tabs>
          <w:tab w:val="left" w:pos="720"/>
          <w:tab w:val="left" w:pos="1440"/>
          <w:tab w:val="left" w:pos="2160"/>
          <w:tab w:val="left" w:pos="2880"/>
          <w:tab w:val="left" w:pos="3600"/>
          <w:tab w:val="left" w:pos="4320"/>
        </w:tabs>
        <w:rPr>
          <w:sz w:val="22"/>
          <w:szCs w:val="22"/>
        </w:rPr>
      </w:pPr>
      <w:r w:rsidRPr="00B348AC">
        <w:rPr>
          <w:b/>
          <w:bCs/>
          <w:sz w:val="22"/>
          <w:szCs w:val="22"/>
        </w:rPr>
        <w:lastRenderedPageBreak/>
        <w:t>1.06</w:t>
      </w:r>
      <w:r w:rsidRPr="00B348AC">
        <w:rPr>
          <w:sz w:val="22"/>
          <w:szCs w:val="22"/>
        </w:rPr>
        <w:tab/>
      </w:r>
      <w:r w:rsidRPr="00B348AC">
        <w:rPr>
          <w:b/>
          <w:sz w:val="22"/>
          <w:szCs w:val="22"/>
        </w:rPr>
        <w:t>COVERED AND NON-COVERED SERVICES</w:t>
      </w:r>
      <w:r w:rsidRPr="00B348AC">
        <w:rPr>
          <w:sz w:val="22"/>
          <w:szCs w:val="22"/>
        </w:rPr>
        <w:t xml:space="preserve"> (cont.)</w:t>
      </w:r>
    </w:p>
    <w:p w14:paraId="17AEBB15" w14:textId="77777777" w:rsidR="00E26070" w:rsidRPr="00B348AC" w:rsidRDefault="00E26070" w:rsidP="00E26070">
      <w:pPr>
        <w:widowControl w:val="0"/>
        <w:tabs>
          <w:tab w:val="left" w:pos="720"/>
          <w:tab w:val="left" w:pos="1800"/>
          <w:tab w:val="left" w:pos="2520"/>
          <w:tab w:val="left" w:pos="2880"/>
          <w:tab w:val="left" w:pos="3600"/>
          <w:tab w:val="left" w:pos="4320"/>
        </w:tabs>
        <w:ind w:left="2520" w:hanging="720"/>
        <w:rPr>
          <w:sz w:val="22"/>
          <w:szCs w:val="22"/>
        </w:rPr>
      </w:pPr>
    </w:p>
    <w:p w14:paraId="50C11DA7" w14:textId="77777777" w:rsidR="008F1160" w:rsidRPr="00B348AC" w:rsidRDefault="008F1160" w:rsidP="00752EE6">
      <w:pPr>
        <w:widowControl w:val="0"/>
        <w:tabs>
          <w:tab w:val="left" w:pos="720"/>
          <w:tab w:val="left" w:pos="1440"/>
          <w:tab w:val="left" w:pos="2160"/>
          <w:tab w:val="left" w:pos="2880"/>
          <w:tab w:val="left" w:pos="3780"/>
          <w:tab w:val="left" w:pos="4320"/>
        </w:tabs>
        <w:ind w:left="3780" w:hanging="720"/>
        <w:rPr>
          <w:b/>
          <w:sz w:val="22"/>
          <w:szCs w:val="22"/>
        </w:rPr>
      </w:pPr>
      <w:r w:rsidRPr="00B348AC">
        <w:rPr>
          <w:sz w:val="22"/>
          <w:szCs w:val="22"/>
        </w:rPr>
        <w:t>e.</w:t>
      </w:r>
      <w:r w:rsidRPr="00B348AC">
        <w:rPr>
          <w:sz w:val="22"/>
          <w:szCs w:val="22"/>
        </w:rPr>
        <w:tab/>
        <w:t>Cost:</w:t>
      </w:r>
      <w:r w:rsidR="00D27CB5" w:rsidRPr="00B348AC">
        <w:rPr>
          <w:sz w:val="22"/>
          <w:szCs w:val="22"/>
        </w:rPr>
        <w:t xml:space="preserve"> </w:t>
      </w:r>
      <w:r w:rsidR="001635FE" w:rsidRPr="00B348AC">
        <w:rPr>
          <w:sz w:val="22"/>
          <w:szCs w:val="22"/>
        </w:rPr>
        <w:t xml:space="preserve">An </w:t>
      </w:r>
      <w:r w:rsidRPr="00B348AC">
        <w:rPr>
          <w:sz w:val="22"/>
          <w:szCs w:val="22"/>
        </w:rPr>
        <w:t>intervention is considered cost effective if there is no other available intervention that offers a clinically appropriate benefit at a lower cost.</w:t>
      </w:r>
    </w:p>
    <w:p w14:paraId="1B9B69CF" w14:textId="77777777" w:rsidR="008F1160" w:rsidRPr="00B348AC" w:rsidRDefault="008F1160" w:rsidP="00752EE6">
      <w:pPr>
        <w:widowControl w:val="0"/>
        <w:tabs>
          <w:tab w:val="left" w:pos="720"/>
          <w:tab w:val="left" w:pos="1440"/>
          <w:tab w:val="left" w:pos="2160"/>
          <w:tab w:val="left" w:pos="2880"/>
          <w:tab w:val="left" w:pos="3600"/>
          <w:tab w:val="left" w:pos="4320"/>
        </w:tabs>
        <w:ind w:left="-720"/>
        <w:rPr>
          <w:sz w:val="22"/>
          <w:szCs w:val="22"/>
        </w:rPr>
      </w:pPr>
    </w:p>
    <w:p w14:paraId="3436F162" w14:textId="206E4825" w:rsidR="00F4566A" w:rsidRPr="00B348AC" w:rsidRDefault="007F30A5" w:rsidP="00752EE6">
      <w:pPr>
        <w:widowControl w:val="0"/>
        <w:tabs>
          <w:tab w:val="left" w:pos="720"/>
          <w:tab w:val="left" w:pos="1440"/>
          <w:tab w:val="left" w:pos="2520"/>
          <w:tab w:val="left" w:pos="2880"/>
          <w:tab w:val="left" w:pos="3600"/>
          <w:tab w:val="left" w:pos="4320"/>
        </w:tabs>
        <w:ind w:left="2520" w:hanging="720"/>
        <w:rPr>
          <w:sz w:val="22"/>
          <w:szCs w:val="22"/>
        </w:rPr>
      </w:pPr>
      <w:r w:rsidRPr="00B348AC">
        <w:rPr>
          <w:sz w:val="22"/>
          <w:szCs w:val="22"/>
        </w:rPr>
        <w:t>E.</w:t>
      </w:r>
      <w:r w:rsidR="008251A8" w:rsidRPr="00B348AC">
        <w:rPr>
          <w:sz w:val="22"/>
          <w:szCs w:val="22"/>
        </w:rPr>
        <w:tab/>
      </w:r>
      <w:r w:rsidR="008F1160" w:rsidRPr="00B348AC">
        <w:rPr>
          <w:sz w:val="22"/>
          <w:szCs w:val="22"/>
        </w:rPr>
        <w:t xml:space="preserve">As described in Section 1.14, the Department shall take all reasonable and necessary steps to ensure that all requests for prior authorization of services for MaineCare members receiving </w:t>
      </w:r>
      <w:r w:rsidR="003A02A7" w:rsidRPr="00B348AC">
        <w:rPr>
          <w:sz w:val="22"/>
          <w:szCs w:val="22"/>
        </w:rPr>
        <w:t>EPSDT</w:t>
      </w:r>
      <w:r w:rsidR="00ED50EB" w:rsidRPr="00B348AC">
        <w:rPr>
          <w:sz w:val="22"/>
          <w:szCs w:val="22"/>
        </w:rPr>
        <w:t xml:space="preserve"> </w:t>
      </w:r>
      <w:r w:rsidR="008F1160" w:rsidRPr="00B348AC">
        <w:rPr>
          <w:sz w:val="22"/>
          <w:szCs w:val="22"/>
        </w:rPr>
        <w:t>that are determined to be non-covered under this Manual, be considered for coverage under</w:t>
      </w:r>
      <w:r w:rsidR="00ED50EB" w:rsidRPr="00B348AC">
        <w:rPr>
          <w:sz w:val="22"/>
          <w:szCs w:val="22"/>
        </w:rPr>
        <w:t xml:space="preserve"> </w:t>
      </w:r>
      <w:r w:rsidR="003A02A7" w:rsidRPr="00B348AC">
        <w:rPr>
          <w:sz w:val="22"/>
          <w:szCs w:val="22"/>
        </w:rPr>
        <w:t>EPSDT</w:t>
      </w:r>
      <w:r w:rsidR="008F1160" w:rsidRPr="00B348AC">
        <w:rPr>
          <w:sz w:val="22"/>
          <w:szCs w:val="22"/>
        </w:rPr>
        <w:t>, prior to being denied as non-covered.</w:t>
      </w:r>
    </w:p>
    <w:p w14:paraId="3AD70582" w14:textId="7D9C75B8" w:rsidR="001F32F7" w:rsidRDefault="001F32F7">
      <w:pPr>
        <w:rPr>
          <w:sz w:val="22"/>
          <w:szCs w:val="22"/>
        </w:rPr>
      </w:pPr>
    </w:p>
    <w:p w14:paraId="65FB1BF3" w14:textId="77777777" w:rsidR="008F1160" w:rsidRPr="00B348AC" w:rsidRDefault="008F1160" w:rsidP="00752EE6">
      <w:pPr>
        <w:widowControl w:val="0"/>
        <w:tabs>
          <w:tab w:val="left" w:pos="720"/>
          <w:tab w:val="left" w:pos="1800"/>
          <w:tab w:val="left" w:pos="2160"/>
          <w:tab w:val="left" w:pos="2880"/>
          <w:tab w:val="left" w:pos="3600"/>
          <w:tab w:val="left" w:pos="4320"/>
        </w:tabs>
        <w:ind w:left="1800" w:hanging="1080"/>
        <w:rPr>
          <w:sz w:val="22"/>
          <w:szCs w:val="22"/>
        </w:rPr>
      </w:pPr>
      <w:r w:rsidRPr="00B348AC">
        <w:rPr>
          <w:sz w:val="22"/>
          <w:szCs w:val="22"/>
        </w:rPr>
        <w:t>1.06-</w:t>
      </w:r>
      <w:r w:rsidR="00365FF2" w:rsidRPr="00B348AC">
        <w:rPr>
          <w:sz w:val="22"/>
          <w:szCs w:val="22"/>
        </w:rPr>
        <w:t>5</w:t>
      </w:r>
      <w:r w:rsidRPr="00B348AC">
        <w:rPr>
          <w:sz w:val="22"/>
          <w:szCs w:val="22"/>
        </w:rPr>
        <w:tab/>
      </w:r>
      <w:r w:rsidRPr="00B348AC">
        <w:rPr>
          <w:b/>
          <w:sz w:val="22"/>
          <w:szCs w:val="22"/>
        </w:rPr>
        <w:t>Broken Appointments</w:t>
      </w:r>
    </w:p>
    <w:p w14:paraId="6D6C1D4E" w14:textId="77777777" w:rsidR="008F1160" w:rsidRPr="00B348AC" w:rsidRDefault="008F1160" w:rsidP="00752EE6">
      <w:pPr>
        <w:widowControl w:val="0"/>
        <w:tabs>
          <w:tab w:val="left" w:pos="720"/>
          <w:tab w:val="left" w:pos="1440"/>
          <w:tab w:val="left" w:pos="2160"/>
          <w:tab w:val="left" w:pos="2880"/>
          <w:tab w:val="left" w:pos="3600"/>
          <w:tab w:val="left" w:pos="4320"/>
        </w:tabs>
        <w:ind w:left="-720"/>
        <w:rPr>
          <w:sz w:val="22"/>
          <w:szCs w:val="22"/>
        </w:rPr>
      </w:pPr>
    </w:p>
    <w:p w14:paraId="67AD25FB" w14:textId="77777777" w:rsidR="008F1160" w:rsidRPr="00B348AC" w:rsidRDefault="008F1160" w:rsidP="00752EE6">
      <w:pPr>
        <w:pStyle w:val="BodyText2"/>
        <w:tabs>
          <w:tab w:val="clear" w:pos="720"/>
          <w:tab w:val="clear" w:pos="1440"/>
          <w:tab w:val="left" w:pos="1800"/>
        </w:tabs>
        <w:ind w:left="1800"/>
        <w:rPr>
          <w:color w:val="auto"/>
          <w:szCs w:val="22"/>
        </w:rPr>
      </w:pPr>
      <w:r w:rsidRPr="00B348AC">
        <w:rPr>
          <w:color w:val="auto"/>
          <w:szCs w:val="22"/>
        </w:rPr>
        <w:t>Providers may not bill members for broken appointments, even if providers advised members prior to the service.</w:t>
      </w:r>
      <w:r w:rsidR="00EA4764" w:rsidRPr="00B348AC">
        <w:rPr>
          <w:color w:val="auto"/>
          <w:szCs w:val="22"/>
        </w:rPr>
        <w:t xml:space="preserve"> However, providers may refuse to continue to see members who have repeatedly broken appointments without prior notice. In such situations, provide</w:t>
      </w:r>
      <w:r w:rsidR="007568B2" w:rsidRPr="00B348AC">
        <w:rPr>
          <w:color w:val="auto"/>
          <w:szCs w:val="22"/>
        </w:rPr>
        <w:t>r</w:t>
      </w:r>
      <w:r w:rsidR="00EA4764" w:rsidRPr="00B348AC">
        <w:rPr>
          <w:color w:val="auto"/>
          <w:szCs w:val="22"/>
        </w:rPr>
        <w:t xml:space="preserve">s </w:t>
      </w:r>
      <w:r w:rsidR="007568B2" w:rsidRPr="00B348AC">
        <w:rPr>
          <w:color w:val="auto"/>
          <w:szCs w:val="22"/>
        </w:rPr>
        <w:t>must</w:t>
      </w:r>
      <w:r w:rsidR="00EA4764" w:rsidRPr="00B348AC">
        <w:rPr>
          <w:color w:val="auto"/>
          <w:szCs w:val="22"/>
        </w:rPr>
        <w:t xml:space="preserve"> provide prior notice of office policies </w:t>
      </w:r>
      <w:r w:rsidR="00117306" w:rsidRPr="00B348AC">
        <w:rPr>
          <w:color w:val="auto"/>
          <w:szCs w:val="22"/>
        </w:rPr>
        <w:t>concerning</w:t>
      </w:r>
      <w:r w:rsidR="00EA4764" w:rsidRPr="00B348AC">
        <w:rPr>
          <w:color w:val="auto"/>
          <w:szCs w:val="22"/>
        </w:rPr>
        <w:t xml:space="preserve"> no-shows to members</w:t>
      </w:r>
      <w:r w:rsidR="007568B2" w:rsidRPr="00B348AC">
        <w:rPr>
          <w:color w:val="auto"/>
          <w:szCs w:val="22"/>
        </w:rPr>
        <w:t xml:space="preserve"> before refusing to continue to see those</w:t>
      </w:r>
      <w:r w:rsidR="00EA4764" w:rsidRPr="00B348AC">
        <w:rPr>
          <w:color w:val="auto"/>
          <w:szCs w:val="22"/>
        </w:rPr>
        <w:t xml:space="preserve"> members.</w:t>
      </w:r>
    </w:p>
    <w:p w14:paraId="59760EE7" w14:textId="77777777" w:rsidR="005656AC" w:rsidRPr="00B348AC" w:rsidRDefault="005656AC" w:rsidP="00752EE6">
      <w:pPr>
        <w:pStyle w:val="BodyText2"/>
        <w:tabs>
          <w:tab w:val="clear" w:pos="720"/>
          <w:tab w:val="clear" w:pos="1440"/>
          <w:tab w:val="left" w:pos="1800"/>
        </w:tabs>
        <w:ind w:left="1800"/>
        <w:rPr>
          <w:color w:val="auto"/>
          <w:szCs w:val="22"/>
        </w:rPr>
      </w:pPr>
    </w:p>
    <w:p w14:paraId="21C99B34" w14:textId="77777777" w:rsidR="005656AC" w:rsidRPr="00B348AC" w:rsidRDefault="005656AC" w:rsidP="00752EE6">
      <w:pPr>
        <w:pStyle w:val="BodyText2"/>
        <w:tabs>
          <w:tab w:val="clear" w:pos="720"/>
          <w:tab w:val="clear" w:pos="1440"/>
          <w:tab w:val="left" w:pos="1800"/>
        </w:tabs>
        <w:ind w:left="1800" w:hanging="1080"/>
        <w:rPr>
          <w:color w:val="auto"/>
          <w:szCs w:val="22"/>
        </w:rPr>
      </w:pPr>
      <w:r w:rsidRPr="00B348AC">
        <w:rPr>
          <w:color w:val="auto"/>
          <w:szCs w:val="22"/>
        </w:rPr>
        <w:t>1.06-6</w:t>
      </w:r>
      <w:r w:rsidRPr="00B348AC">
        <w:rPr>
          <w:color w:val="auto"/>
          <w:szCs w:val="22"/>
        </w:rPr>
        <w:tab/>
      </w:r>
      <w:r w:rsidRPr="00B348AC">
        <w:rPr>
          <w:b/>
          <w:color w:val="auto"/>
          <w:szCs w:val="22"/>
        </w:rPr>
        <w:t>Rental Equipment</w:t>
      </w:r>
      <w:r w:rsidRPr="00B348AC">
        <w:rPr>
          <w:color w:val="auto"/>
          <w:szCs w:val="22"/>
        </w:rPr>
        <w:t xml:space="preserve"> </w:t>
      </w:r>
    </w:p>
    <w:p w14:paraId="4E53DDB3" w14:textId="77777777" w:rsidR="005656AC" w:rsidRPr="00B348AC" w:rsidRDefault="005656AC" w:rsidP="00752EE6">
      <w:pPr>
        <w:pStyle w:val="BodyText2"/>
        <w:tabs>
          <w:tab w:val="clear" w:pos="720"/>
          <w:tab w:val="clear" w:pos="1440"/>
          <w:tab w:val="left" w:pos="1800"/>
        </w:tabs>
        <w:ind w:left="1800" w:hanging="1080"/>
        <w:rPr>
          <w:color w:val="auto"/>
          <w:szCs w:val="22"/>
        </w:rPr>
      </w:pPr>
    </w:p>
    <w:p w14:paraId="026D04A2" w14:textId="77777777" w:rsidR="005656AC" w:rsidRPr="00B348AC" w:rsidRDefault="005656AC" w:rsidP="00752EE6">
      <w:pPr>
        <w:pStyle w:val="BodyText2"/>
        <w:tabs>
          <w:tab w:val="clear" w:pos="720"/>
          <w:tab w:val="clear" w:pos="1440"/>
          <w:tab w:val="left" w:pos="1800"/>
        </w:tabs>
        <w:ind w:left="1800" w:hanging="1080"/>
        <w:rPr>
          <w:color w:val="auto"/>
          <w:szCs w:val="22"/>
        </w:rPr>
      </w:pPr>
      <w:r w:rsidRPr="00B348AC">
        <w:rPr>
          <w:color w:val="auto"/>
          <w:szCs w:val="22"/>
        </w:rPr>
        <w:tab/>
        <w:t xml:space="preserve">Members for whom the Department is renting medical equipment (for example, certain wheelchairs or C-PAPs) are </w:t>
      </w:r>
      <w:r w:rsidR="00EA4764" w:rsidRPr="00B348AC">
        <w:rPr>
          <w:color w:val="auto"/>
          <w:szCs w:val="22"/>
        </w:rPr>
        <w:t>require</w:t>
      </w:r>
      <w:r w:rsidRPr="00B348AC">
        <w:rPr>
          <w:color w:val="auto"/>
          <w:szCs w:val="22"/>
        </w:rPr>
        <w:t>d</w:t>
      </w:r>
      <w:r w:rsidR="00EA4764" w:rsidRPr="00B348AC">
        <w:rPr>
          <w:color w:val="auto"/>
          <w:szCs w:val="22"/>
        </w:rPr>
        <w:t xml:space="preserve"> </w:t>
      </w:r>
      <w:r w:rsidRPr="00B348AC">
        <w:rPr>
          <w:color w:val="auto"/>
          <w:szCs w:val="22"/>
        </w:rPr>
        <w:t xml:space="preserve">to return the equipment following the end of the </w:t>
      </w:r>
      <w:r w:rsidR="00EA4764" w:rsidRPr="00B348AC">
        <w:rPr>
          <w:color w:val="auto"/>
          <w:szCs w:val="22"/>
        </w:rPr>
        <w:t xml:space="preserve">authorization period. </w:t>
      </w:r>
    </w:p>
    <w:p w14:paraId="2B575DD8" w14:textId="77777777" w:rsidR="005656AC" w:rsidRPr="00B348AC" w:rsidRDefault="005656AC" w:rsidP="00752EE6">
      <w:pPr>
        <w:pStyle w:val="BodyText2"/>
        <w:tabs>
          <w:tab w:val="clear" w:pos="720"/>
          <w:tab w:val="clear" w:pos="1440"/>
          <w:tab w:val="left" w:pos="1800"/>
        </w:tabs>
        <w:ind w:left="1800"/>
        <w:rPr>
          <w:color w:val="auto"/>
          <w:szCs w:val="22"/>
        </w:rPr>
      </w:pPr>
    </w:p>
    <w:p w14:paraId="51B7FAA4" w14:textId="77777777" w:rsidR="00775557" w:rsidRPr="00B348AC" w:rsidRDefault="008F1160" w:rsidP="00752EE6">
      <w:pPr>
        <w:widowControl w:val="0"/>
        <w:tabs>
          <w:tab w:val="left" w:pos="720"/>
          <w:tab w:val="left" w:pos="1440"/>
          <w:tab w:val="left" w:pos="2160"/>
          <w:tab w:val="left" w:pos="2880"/>
          <w:tab w:val="left" w:pos="3600"/>
          <w:tab w:val="left" w:pos="4320"/>
        </w:tabs>
        <w:rPr>
          <w:sz w:val="22"/>
          <w:szCs w:val="22"/>
        </w:rPr>
      </w:pPr>
      <w:r w:rsidRPr="00B348AC">
        <w:rPr>
          <w:b/>
          <w:bCs/>
          <w:sz w:val="22"/>
          <w:szCs w:val="22"/>
        </w:rPr>
        <w:t>1.07</w:t>
      </w:r>
      <w:r w:rsidRPr="00B348AC">
        <w:rPr>
          <w:sz w:val="22"/>
          <w:szCs w:val="22"/>
        </w:rPr>
        <w:tab/>
      </w:r>
      <w:r w:rsidRPr="00B348AC">
        <w:rPr>
          <w:b/>
          <w:sz w:val="22"/>
          <w:szCs w:val="22"/>
        </w:rPr>
        <w:t>THIRD PARTY LIABILITY</w:t>
      </w:r>
    </w:p>
    <w:p w14:paraId="1A1747E3" w14:textId="77777777" w:rsidR="008F1160" w:rsidRPr="00B348AC" w:rsidRDefault="008F1160" w:rsidP="00752EE6">
      <w:pPr>
        <w:widowControl w:val="0"/>
        <w:tabs>
          <w:tab w:val="left" w:pos="720"/>
          <w:tab w:val="left" w:pos="1440"/>
          <w:tab w:val="left" w:pos="2160"/>
          <w:tab w:val="left" w:pos="2880"/>
          <w:tab w:val="left" w:pos="3600"/>
          <w:tab w:val="left" w:pos="4320"/>
        </w:tabs>
        <w:rPr>
          <w:sz w:val="22"/>
          <w:szCs w:val="22"/>
        </w:rPr>
      </w:pPr>
    </w:p>
    <w:p w14:paraId="0A2D8EEF" w14:textId="77777777" w:rsidR="008F1160" w:rsidRPr="00B348AC" w:rsidRDefault="008F1160" w:rsidP="00752EE6">
      <w:pPr>
        <w:widowControl w:val="0"/>
        <w:tabs>
          <w:tab w:val="left" w:pos="720"/>
          <w:tab w:val="left" w:pos="1800"/>
          <w:tab w:val="left" w:pos="2160"/>
          <w:tab w:val="left" w:pos="2880"/>
          <w:tab w:val="left" w:pos="3600"/>
          <w:tab w:val="left" w:pos="4320"/>
        </w:tabs>
        <w:ind w:left="1800" w:hanging="1080"/>
        <w:rPr>
          <w:sz w:val="22"/>
          <w:szCs w:val="22"/>
        </w:rPr>
      </w:pPr>
      <w:r w:rsidRPr="00B348AC">
        <w:rPr>
          <w:sz w:val="22"/>
          <w:szCs w:val="22"/>
        </w:rPr>
        <w:t>1.07-1</w:t>
      </w:r>
      <w:r w:rsidRPr="00B348AC">
        <w:rPr>
          <w:sz w:val="22"/>
          <w:szCs w:val="22"/>
        </w:rPr>
        <w:tab/>
      </w:r>
      <w:r w:rsidRPr="00B348AC">
        <w:rPr>
          <w:b/>
          <w:sz w:val="22"/>
          <w:szCs w:val="22"/>
        </w:rPr>
        <w:t>Definitions Relative to this Section</w:t>
      </w:r>
    </w:p>
    <w:p w14:paraId="10D11489" w14:textId="77777777" w:rsidR="008F1160" w:rsidRPr="00B348AC" w:rsidRDefault="008F1160" w:rsidP="00752EE6">
      <w:pPr>
        <w:tabs>
          <w:tab w:val="left" w:pos="720"/>
          <w:tab w:val="left" w:pos="1440"/>
          <w:tab w:val="left" w:pos="2160"/>
          <w:tab w:val="left" w:pos="2880"/>
          <w:tab w:val="left" w:pos="3600"/>
          <w:tab w:val="left" w:pos="4320"/>
        </w:tabs>
        <w:ind w:hanging="540"/>
        <w:rPr>
          <w:sz w:val="22"/>
          <w:szCs w:val="22"/>
        </w:rPr>
      </w:pPr>
    </w:p>
    <w:p w14:paraId="400D779A" w14:textId="77777777" w:rsidR="008F1160" w:rsidRPr="00B348AC" w:rsidRDefault="008F1160" w:rsidP="00752EE6">
      <w:pPr>
        <w:widowControl w:val="0"/>
        <w:tabs>
          <w:tab w:val="left" w:pos="720"/>
          <w:tab w:val="left" w:pos="1440"/>
          <w:tab w:val="left" w:pos="2520"/>
          <w:tab w:val="left" w:pos="2880"/>
          <w:tab w:val="left" w:pos="3600"/>
          <w:tab w:val="left" w:pos="4320"/>
        </w:tabs>
        <w:ind w:left="2520" w:hanging="720"/>
        <w:rPr>
          <w:sz w:val="22"/>
          <w:szCs w:val="22"/>
        </w:rPr>
      </w:pPr>
      <w:r w:rsidRPr="00B348AC">
        <w:rPr>
          <w:sz w:val="22"/>
          <w:szCs w:val="22"/>
        </w:rPr>
        <w:t>A.</w:t>
      </w:r>
      <w:r w:rsidRPr="00B348AC">
        <w:rPr>
          <w:sz w:val="22"/>
          <w:szCs w:val="22"/>
        </w:rPr>
        <w:tab/>
        <w:t>Insurer is:</w:t>
      </w:r>
    </w:p>
    <w:p w14:paraId="5FB232C0" w14:textId="77777777" w:rsidR="008F1160" w:rsidRPr="00B348AC" w:rsidRDefault="008F1160" w:rsidP="00752EE6">
      <w:pPr>
        <w:tabs>
          <w:tab w:val="left" w:pos="720"/>
          <w:tab w:val="left" w:pos="1440"/>
          <w:tab w:val="left" w:pos="2160"/>
          <w:tab w:val="left" w:pos="2880"/>
          <w:tab w:val="left" w:pos="3600"/>
          <w:tab w:val="left" w:pos="4320"/>
        </w:tabs>
        <w:rPr>
          <w:sz w:val="22"/>
          <w:szCs w:val="22"/>
        </w:rPr>
      </w:pPr>
    </w:p>
    <w:p w14:paraId="5251C77E" w14:textId="77777777" w:rsidR="008F1160" w:rsidRPr="00B348AC" w:rsidRDefault="008F1160" w:rsidP="00752EE6">
      <w:pPr>
        <w:widowControl w:val="0"/>
        <w:tabs>
          <w:tab w:val="left" w:pos="720"/>
          <w:tab w:val="left" w:pos="1440"/>
          <w:tab w:val="left" w:pos="2160"/>
          <w:tab w:val="left" w:pos="3060"/>
          <w:tab w:val="left" w:pos="3600"/>
          <w:tab w:val="left" w:pos="4320"/>
        </w:tabs>
        <w:ind w:left="3060" w:hanging="540"/>
        <w:rPr>
          <w:sz w:val="22"/>
          <w:szCs w:val="22"/>
        </w:rPr>
      </w:pPr>
      <w:r w:rsidRPr="00B348AC">
        <w:rPr>
          <w:sz w:val="22"/>
          <w:szCs w:val="22"/>
        </w:rPr>
        <w:t>1.</w:t>
      </w:r>
      <w:r w:rsidRPr="00B348AC">
        <w:rPr>
          <w:sz w:val="22"/>
          <w:szCs w:val="22"/>
        </w:rPr>
        <w:tab/>
      </w:r>
      <w:r w:rsidR="001635FE" w:rsidRPr="00B348AC">
        <w:rPr>
          <w:sz w:val="22"/>
          <w:szCs w:val="22"/>
        </w:rPr>
        <w:t>Any</w:t>
      </w:r>
      <w:r w:rsidRPr="00B348AC">
        <w:rPr>
          <w:sz w:val="22"/>
          <w:szCs w:val="22"/>
        </w:rPr>
        <w:t xml:space="preserve"> commercial insurance company offering health or casualty</w:t>
      </w:r>
      <w:r w:rsidR="005F5ED5" w:rsidRPr="00B348AC">
        <w:rPr>
          <w:sz w:val="22"/>
          <w:szCs w:val="22"/>
        </w:rPr>
        <w:t xml:space="preserve"> </w:t>
      </w:r>
      <w:r w:rsidRPr="00B348AC">
        <w:rPr>
          <w:sz w:val="22"/>
          <w:szCs w:val="22"/>
        </w:rPr>
        <w:t>insurance to individuals or groups</w:t>
      </w:r>
      <w:r w:rsidR="001635FE" w:rsidRPr="00B348AC">
        <w:rPr>
          <w:sz w:val="22"/>
          <w:szCs w:val="22"/>
        </w:rPr>
        <w:t>,</w:t>
      </w:r>
      <w:r w:rsidRPr="00B348AC">
        <w:rPr>
          <w:sz w:val="22"/>
          <w:szCs w:val="22"/>
        </w:rPr>
        <w:t xml:space="preserve"> including both experience-rated insurance contracts and indemnity contracts; </w:t>
      </w:r>
    </w:p>
    <w:p w14:paraId="265EFB26" w14:textId="77777777" w:rsidR="008F1160" w:rsidRPr="00B348AC" w:rsidRDefault="008F1160" w:rsidP="00752EE6">
      <w:pPr>
        <w:widowControl w:val="0"/>
        <w:tabs>
          <w:tab w:val="left" w:pos="720"/>
          <w:tab w:val="left" w:pos="1440"/>
          <w:tab w:val="left" w:pos="2160"/>
          <w:tab w:val="left" w:pos="3060"/>
          <w:tab w:val="left" w:pos="3600"/>
          <w:tab w:val="left" w:pos="4320"/>
        </w:tabs>
        <w:ind w:left="3060" w:hanging="540"/>
        <w:rPr>
          <w:sz w:val="22"/>
          <w:szCs w:val="22"/>
        </w:rPr>
      </w:pPr>
    </w:p>
    <w:p w14:paraId="24D5BA7F" w14:textId="77777777" w:rsidR="008F1160" w:rsidRPr="00B348AC" w:rsidRDefault="008F1160" w:rsidP="00752EE6">
      <w:pPr>
        <w:widowControl w:val="0"/>
        <w:tabs>
          <w:tab w:val="left" w:pos="720"/>
          <w:tab w:val="left" w:pos="1440"/>
          <w:tab w:val="left" w:pos="2160"/>
          <w:tab w:val="left" w:pos="3060"/>
          <w:tab w:val="left" w:pos="3600"/>
          <w:tab w:val="left" w:pos="4320"/>
        </w:tabs>
        <w:ind w:left="3060" w:hanging="540"/>
        <w:rPr>
          <w:sz w:val="22"/>
          <w:szCs w:val="22"/>
        </w:rPr>
      </w:pPr>
      <w:r w:rsidRPr="00B348AC">
        <w:rPr>
          <w:sz w:val="22"/>
          <w:szCs w:val="22"/>
        </w:rPr>
        <w:t>2.</w:t>
      </w:r>
      <w:r w:rsidRPr="00B348AC">
        <w:rPr>
          <w:sz w:val="22"/>
          <w:szCs w:val="22"/>
        </w:rPr>
        <w:tab/>
      </w:r>
      <w:r w:rsidR="001635FE" w:rsidRPr="00B348AC">
        <w:rPr>
          <w:sz w:val="22"/>
          <w:szCs w:val="22"/>
        </w:rPr>
        <w:t>Any</w:t>
      </w:r>
      <w:r w:rsidRPr="00B348AC">
        <w:rPr>
          <w:sz w:val="22"/>
          <w:szCs w:val="22"/>
        </w:rPr>
        <w:t xml:space="preserve"> profit or nonprofit prepaid plan offering either medical services or full or partial payment for the diagnosis or treatment of any injury, disease, or disability; or</w:t>
      </w:r>
    </w:p>
    <w:p w14:paraId="36605DDF" w14:textId="77777777" w:rsidR="008F1160" w:rsidRPr="00B348AC" w:rsidRDefault="008F1160" w:rsidP="00752EE6">
      <w:pPr>
        <w:tabs>
          <w:tab w:val="left" w:pos="720"/>
          <w:tab w:val="left" w:pos="1440"/>
          <w:tab w:val="left" w:pos="2160"/>
          <w:tab w:val="left" w:pos="3060"/>
          <w:tab w:val="left" w:pos="3600"/>
          <w:tab w:val="left" w:pos="4320"/>
        </w:tabs>
        <w:ind w:left="3060" w:hanging="540"/>
        <w:rPr>
          <w:sz w:val="22"/>
          <w:szCs w:val="22"/>
        </w:rPr>
      </w:pPr>
    </w:p>
    <w:p w14:paraId="29FE15A5" w14:textId="77777777" w:rsidR="008F1160" w:rsidRPr="00B348AC" w:rsidRDefault="001635FE" w:rsidP="00752EE6">
      <w:pPr>
        <w:widowControl w:val="0"/>
        <w:numPr>
          <w:ilvl w:val="0"/>
          <w:numId w:val="6"/>
        </w:numPr>
        <w:tabs>
          <w:tab w:val="clear" w:pos="2520"/>
          <w:tab w:val="left" w:pos="720"/>
          <w:tab w:val="left" w:pos="1440"/>
          <w:tab w:val="left" w:pos="2160"/>
          <w:tab w:val="left" w:pos="3060"/>
          <w:tab w:val="left" w:pos="3600"/>
          <w:tab w:val="left" w:pos="4320"/>
        </w:tabs>
        <w:ind w:left="3060" w:hanging="540"/>
        <w:rPr>
          <w:sz w:val="22"/>
          <w:szCs w:val="22"/>
        </w:rPr>
      </w:pPr>
      <w:r w:rsidRPr="00B348AC">
        <w:rPr>
          <w:sz w:val="22"/>
          <w:szCs w:val="22"/>
        </w:rPr>
        <w:t>Any</w:t>
      </w:r>
      <w:r w:rsidR="008F1160" w:rsidRPr="00B348AC">
        <w:rPr>
          <w:sz w:val="22"/>
          <w:szCs w:val="22"/>
        </w:rPr>
        <w:t xml:space="preserve"> organization administering health or casualty insurance plans for professional associations, unions, fraternal groups, employer-employee benefit plans, and any similar organization offering these payments or services, including self-insured and self-funded plans.</w:t>
      </w:r>
    </w:p>
    <w:p w14:paraId="1391286C" w14:textId="77777777" w:rsidR="008F1160" w:rsidRPr="00B348AC" w:rsidRDefault="008F1160" w:rsidP="00752EE6">
      <w:pPr>
        <w:widowControl w:val="0"/>
        <w:tabs>
          <w:tab w:val="left" w:pos="720"/>
          <w:tab w:val="left" w:pos="1440"/>
          <w:tab w:val="left" w:pos="2160"/>
          <w:tab w:val="left" w:pos="2880"/>
          <w:tab w:val="left" w:pos="3600"/>
          <w:tab w:val="left" w:pos="4320"/>
        </w:tabs>
        <w:ind w:left="720" w:hanging="1260"/>
        <w:rPr>
          <w:bCs/>
          <w:sz w:val="22"/>
          <w:szCs w:val="22"/>
        </w:rPr>
      </w:pPr>
    </w:p>
    <w:p w14:paraId="07F8BBE7" w14:textId="76CB05B4" w:rsidR="00E26070" w:rsidRDefault="008F1160" w:rsidP="00E26070">
      <w:pPr>
        <w:widowControl w:val="0"/>
        <w:tabs>
          <w:tab w:val="left" w:pos="720"/>
          <w:tab w:val="left" w:pos="1440"/>
          <w:tab w:val="left" w:pos="2520"/>
          <w:tab w:val="left" w:pos="3600"/>
          <w:tab w:val="left" w:pos="4320"/>
        </w:tabs>
        <w:ind w:left="2520" w:hanging="720"/>
        <w:rPr>
          <w:sz w:val="22"/>
          <w:szCs w:val="22"/>
        </w:rPr>
      </w:pPr>
      <w:r w:rsidRPr="00B348AC">
        <w:rPr>
          <w:sz w:val="22"/>
          <w:szCs w:val="22"/>
        </w:rPr>
        <w:t>B.</w:t>
      </w:r>
      <w:r w:rsidRPr="00B348AC">
        <w:rPr>
          <w:sz w:val="22"/>
          <w:szCs w:val="22"/>
        </w:rPr>
        <w:tab/>
        <w:t>Third Party is any individual, entity, benefit or program</w:t>
      </w:r>
      <w:r w:rsidR="00C9763D" w:rsidRPr="00B348AC">
        <w:rPr>
          <w:sz w:val="22"/>
          <w:szCs w:val="22"/>
        </w:rPr>
        <w:t>, excluding MaineCare,</w:t>
      </w:r>
      <w:r w:rsidRPr="00B348AC">
        <w:rPr>
          <w:sz w:val="22"/>
          <w:szCs w:val="22"/>
        </w:rPr>
        <w:t xml:space="preserve"> that is or may be liable to pay all or part of the medical cost of injury, disease, or disability of an applicant or member as described in Section 1.07-3.</w:t>
      </w:r>
      <w:r w:rsidR="00E26070">
        <w:rPr>
          <w:sz w:val="22"/>
          <w:szCs w:val="22"/>
        </w:rPr>
        <w:br w:type="page"/>
      </w:r>
    </w:p>
    <w:p w14:paraId="1B8F02CC" w14:textId="77777777" w:rsidR="00DB4A1A" w:rsidRPr="00B348AC" w:rsidRDefault="00DB4A1A" w:rsidP="00DB4A1A">
      <w:pPr>
        <w:widowControl w:val="0"/>
        <w:tabs>
          <w:tab w:val="left" w:pos="720"/>
          <w:tab w:val="left" w:pos="1440"/>
          <w:tab w:val="left" w:pos="2160"/>
          <w:tab w:val="left" w:pos="2880"/>
          <w:tab w:val="left" w:pos="3600"/>
          <w:tab w:val="left" w:pos="4320"/>
        </w:tabs>
        <w:rPr>
          <w:sz w:val="22"/>
          <w:szCs w:val="22"/>
        </w:rPr>
      </w:pPr>
      <w:r w:rsidRPr="00B348AC">
        <w:rPr>
          <w:b/>
          <w:bCs/>
          <w:sz w:val="22"/>
          <w:szCs w:val="22"/>
        </w:rPr>
        <w:lastRenderedPageBreak/>
        <w:t>1.07</w:t>
      </w:r>
      <w:r w:rsidRPr="00B348AC">
        <w:rPr>
          <w:sz w:val="22"/>
          <w:szCs w:val="22"/>
        </w:rPr>
        <w:tab/>
      </w:r>
      <w:r w:rsidRPr="00B348AC">
        <w:rPr>
          <w:b/>
          <w:sz w:val="22"/>
          <w:szCs w:val="22"/>
        </w:rPr>
        <w:t xml:space="preserve">THIRD PARTY LIABILITY </w:t>
      </w:r>
      <w:r w:rsidRPr="00B348AC">
        <w:rPr>
          <w:sz w:val="22"/>
          <w:szCs w:val="22"/>
        </w:rPr>
        <w:t>(cont.)</w:t>
      </w:r>
    </w:p>
    <w:p w14:paraId="586B1B9B" w14:textId="77777777" w:rsidR="00DB4A1A" w:rsidRPr="00B348AC" w:rsidRDefault="00DB4A1A" w:rsidP="00DB4A1A">
      <w:pPr>
        <w:widowControl w:val="0"/>
        <w:tabs>
          <w:tab w:val="left" w:pos="720"/>
          <w:tab w:val="left" w:pos="1800"/>
          <w:tab w:val="left" w:pos="2160"/>
          <w:tab w:val="left" w:pos="2880"/>
          <w:tab w:val="left" w:pos="3600"/>
          <w:tab w:val="left" w:pos="4320"/>
        </w:tabs>
        <w:ind w:left="1800" w:hanging="1080"/>
        <w:rPr>
          <w:sz w:val="22"/>
          <w:szCs w:val="22"/>
        </w:rPr>
      </w:pPr>
    </w:p>
    <w:p w14:paraId="69E7D20C" w14:textId="4950C0AF" w:rsidR="008F1160" w:rsidRPr="00B348AC" w:rsidRDefault="008F1160" w:rsidP="00752EE6">
      <w:pPr>
        <w:widowControl w:val="0"/>
        <w:tabs>
          <w:tab w:val="left" w:pos="720"/>
          <w:tab w:val="left" w:pos="1440"/>
          <w:tab w:val="left" w:pos="2520"/>
          <w:tab w:val="left" w:pos="2880"/>
          <w:tab w:val="left" w:pos="3600"/>
          <w:tab w:val="left" w:pos="4320"/>
        </w:tabs>
        <w:ind w:left="2520" w:hanging="720"/>
        <w:rPr>
          <w:sz w:val="22"/>
          <w:szCs w:val="22"/>
        </w:rPr>
      </w:pPr>
      <w:r w:rsidRPr="00B348AC">
        <w:rPr>
          <w:sz w:val="22"/>
          <w:szCs w:val="22"/>
        </w:rPr>
        <w:t>C.</w:t>
      </w:r>
      <w:r w:rsidRPr="00B348AC">
        <w:rPr>
          <w:sz w:val="22"/>
          <w:szCs w:val="22"/>
        </w:rPr>
        <w:tab/>
      </w:r>
      <w:r w:rsidR="00600A96" w:rsidRPr="00B348AC">
        <w:rPr>
          <w:sz w:val="22"/>
          <w:szCs w:val="22"/>
        </w:rPr>
        <w:t>EPSDT</w:t>
      </w:r>
      <w:r w:rsidR="004015B3" w:rsidRPr="00B348AC">
        <w:rPr>
          <w:sz w:val="22"/>
          <w:szCs w:val="22"/>
        </w:rPr>
        <w:t xml:space="preserve"> </w:t>
      </w:r>
      <w:r w:rsidR="001635FE" w:rsidRPr="00B348AC">
        <w:rPr>
          <w:sz w:val="22"/>
          <w:szCs w:val="22"/>
        </w:rPr>
        <w:t xml:space="preserve">are services provided to MaineCare members under the age of 21 and described in </w:t>
      </w:r>
      <w:r w:rsidR="009817FE" w:rsidRPr="00B348AC">
        <w:rPr>
          <w:sz w:val="22"/>
          <w:szCs w:val="22"/>
        </w:rPr>
        <w:t xml:space="preserve">Chapter II, </w:t>
      </w:r>
      <w:r w:rsidR="0060282F" w:rsidRPr="00B348AC">
        <w:rPr>
          <w:sz w:val="22"/>
          <w:szCs w:val="22"/>
        </w:rPr>
        <w:t>Section 94</w:t>
      </w:r>
      <w:r w:rsidR="009817FE" w:rsidRPr="00B348AC">
        <w:rPr>
          <w:sz w:val="22"/>
          <w:szCs w:val="22"/>
        </w:rPr>
        <w:t>, Early and Periodic Screening, Diagnosis and Treatment Services</w:t>
      </w:r>
      <w:r w:rsidR="004015B3" w:rsidRPr="00B348AC">
        <w:rPr>
          <w:sz w:val="22"/>
          <w:szCs w:val="22"/>
        </w:rPr>
        <w:t>,</w:t>
      </w:r>
      <w:r w:rsidR="0060282F" w:rsidRPr="00B348AC">
        <w:rPr>
          <w:sz w:val="22"/>
          <w:szCs w:val="22"/>
        </w:rPr>
        <w:t xml:space="preserve"> of the M</w:t>
      </w:r>
      <w:r w:rsidR="006D0521" w:rsidRPr="00B348AC">
        <w:rPr>
          <w:sz w:val="22"/>
          <w:szCs w:val="22"/>
        </w:rPr>
        <w:t>BM</w:t>
      </w:r>
      <w:r w:rsidR="0060282F" w:rsidRPr="00B348AC">
        <w:rPr>
          <w:sz w:val="22"/>
          <w:szCs w:val="22"/>
        </w:rPr>
        <w:t xml:space="preserve">. </w:t>
      </w:r>
    </w:p>
    <w:p w14:paraId="7D720E17" w14:textId="10033743" w:rsidR="001F32F7" w:rsidRDefault="001F32F7">
      <w:pPr>
        <w:rPr>
          <w:sz w:val="22"/>
          <w:szCs w:val="22"/>
        </w:rPr>
      </w:pPr>
    </w:p>
    <w:p w14:paraId="1B93929A" w14:textId="77777777" w:rsidR="008F1160" w:rsidRPr="00B348AC" w:rsidRDefault="008F1160" w:rsidP="00752EE6">
      <w:pPr>
        <w:widowControl w:val="0"/>
        <w:tabs>
          <w:tab w:val="left" w:pos="720"/>
          <w:tab w:val="left" w:pos="1800"/>
          <w:tab w:val="left" w:pos="2160"/>
          <w:tab w:val="left" w:pos="2880"/>
          <w:tab w:val="left" w:pos="3600"/>
          <w:tab w:val="left" w:pos="4320"/>
        </w:tabs>
        <w:ind w:left="1800" w:hanging="1080"/>
        <w:rPr>
          <w:sz w:val="22"/>
          <w:szCs w:val="22"/>
        </w:rPr>
      </w:pPr>
      <w:r w:rsidRPr="00B348AC">
        <w:rPr>
          <w:sz w:val="22"/>
          <w:szCs w:val="22"/>
        </w:rPr>
        <w:t>1.07-2</w:t>
      </w:r>
      <w:r w:rsidRPr="00B348AC">
        <w:rPr>
          <w:sz w:val="22"/>
          <w:szCs w:val="22"/>
        </w:rPr>
        <w:tab/>
      </w:r>
      <w:r w:rsidRPr="00B348AC">
        <w:rPr>
          <w:b/>
          <w:sz w:val="22"/>
          <w:szCs w:val="22"/>
        </w:rPr>
        <w:t>Premiums for Enrollment under Group Health Plans</w:t>
      </w:r>
    </w:p>
    <w:p w14:paraId="076BD65F" w14:textId="77777777" w:rsidR="008F1160" w:rsidRPr="00B348AC" w:rsidRDefault="008F1160" w:rsidP="00752EE6">
      <w:pPr>
        <w:tabs>
          <w:tab w:val="left" w:pos="720"/>
          <w:tab w:val="left" w:pos="1800"/>
          <w:tab w:val="left" w:pos="2160"/>
          <w:tab w:val="left" w:pos="2880"/>
          <w:tab w:val="left" w:pos="3600"/>
          <w:tab w:val="left" w:pos="4320"/>
        </w:tabs>
        <w:ind w:left="1800" w:hanging="1080"/>
        <w:rPr>
          <w:sz w:val="22"/>
          <w:szCs w:val="22"/>
        </w:rPr>
      </w:pPr>
    </w:p>
    <w:p w14:paraId="4F0BA55F" w14:textId="77777777" w:rsidR="00A43E28" w:rsidRPr="00B348AC" w:rsidRDefault="008F1160" w:rsidP="00752EE6">
      <w:pPr>
        <w:widowControl w:val="0"/>
        <w:tabs>
          <w:tab w:val="left" w:pos="720"/>
          <w:tab w:val="left" w:pos="1800"/>
          <w:tab w:val="left" w:pos="2160"/>
          <w:tab w:val="left" w:pos="2880"/>
          <w:tab w:val="left" w:pos="3600"/>
          <w:tab w:val="left" w:pos="4320"/>
        </w:tabs>
        <w:ind w:left="1800" w:hanging="1080"/>
        <w:rPr>
          <w:sz w:val="22"/>
          <w:szCs w:val="22"/>
        </w:rPr>
      </w:pPr>
      <w:r w:rsidRPr="00B348AC">
        <w:rPr>
          <w:sz w:val="22"/>
          <w:szCs w:val="22"/>
        </w:rPr>
        <w:tab/>
        <w:t xml:space="preserve">As a result of the </w:t>
      </w:r>
      <w:r w:rsidRPr="00B348AC">
        <w:rPr>
          <w:i/>
          <w:sz w:val="22"/>
          <w:szCs w:val="22"/>
        </w:rPr>
        <w:t>Omnibus Budget Reconciliation Act of 1990</w:t>
      </w:r>
      <w:r w:rsidRPr="00B348AC">
        <w:rPr>
          <w:sz w:val="22"/>
          <w:szCs w:val="22"/>
        </w:rPr>
        <w:t xml:space="preserve"> (OBRA 90, Section 4402), covered services include MaineCare payment of group health plan premiums when a member’s enrollment under a group health plan is cost-effective.</w:t>
      </w:r>
      <w:r w:rsidR="00D27CB5" w:rsidRPr="00B348AC">
        <w:rPr>
          <w:sz w:val="22"/>
          <w:szCs w:val="22"/>
        </w:rPr>
        <w:t xml:space="preserve"> </w:t>
      </w:r>
      <w:r w:rsidRPr="00B348AC">
        <w:rPr>
          <w:sz w:val="22"/>
          <w:szCs w:val="22"/>
        </w:rPr>
        <w:t>MaineCare considers a premium payment cost-effective when the costs of a member’s MaineCare services are likely to be greater than the cost of paying the premium for a member to receive care under the group health plan.</w:t>
      </w:r>
      <w:r w:rsidR="002B0104" w:rsidRPr="00B348AC">
        <w:rPr>
          <w:sz w:val="22"/>
          <w:szCs w:val="22"/>
        </w:rPr>
        <w:t xml:space="preserve"> </w:t>
      </w:r>
      <w:r w:rsidRPr="00B348AC">
        <w:rPr>
          <w:sz w:val="22"/>
          <w:szCs w:val="22"/>
        </w:rPr>
        <w:t>The Division of Third Party Liability of MaineCare Services determines cost-effectiveness and follows guidelines approved by the Centers for Medicare and Medicaid Services.</w:t>
      </w:r>
    </w:p>
    <w:p w14:paraId="49944239" w14:textId="77777777" w:rsidR="00775489" w:rsidRPr="00B348AC" w:rsidRDefault="00775489" w:rsidP="00775489">
      <w:pPr>
        <w:widowControl w:val="0"/>
        <w:tabs>
          <w:tab w:val="left" w:pos="720"/>
          <w:tab w:val="left" w:pos="1440"/>
          <w:tab w:val="left" w:pos="2160"/>
          <w:tab w:val="left" w:pos="2880"/>
          <w:tab w:val="left" w:pos="3600"/>
          <w:tab w:val="left" w:pos="4320"/>
        </w:tabs>
        <w:rPr>
          <w:sz w:val="22"/>
          <w:szCs w:val="22"/>
        </w:rPr>
      </w:pPr>
    </w:p>
    <w:p w14:paraId="57BD65D0" w14:textId="77777777" w:rsidR="008F1160" w:rsidRPr="00B348AC" w:rsidRDefault="008F1160" w:rsidP="00752EE6">
      <w:pPr>
        <w:widowControl w:val="0"/>
        <w:tabs>
          <w:tab w:val="left" w:pos="720"/>
          <w:tab w:val="left" w:pos="1800"/>
          <w:tab w:val="left" w:pos="2160"/>
          <w:tab w:val="left" w:pos="2880"/>
          <w:tab w:val="left" w:pos="3600"/>
          <w:tab w:val="left" w:pos="4320"/>
        </w:tabs>
        <w:ind w:left="1800" w:hanging="1080"/>
        <w:rPr>
          <w:sz w:val="22"/>
          <w:szCs w:val="22"/>
        </w:rPr>
      </w:pPr>
      <w:r w:rsidRPr="00B348AC">
        <w:rPr>
          <w:sz w:val="22"/>
          <w:szCs w:val="22"/>
        </w:rPr>
        <w:t>1.07-3</w:t>
      </w:r>
      <w:r w:rsidRPr="00B348AC">
        <w:rPr>
          <w:sz w:val="22"/>
          <w:szCs w:val="22"/>
        </w:rPr>
        <w:tab/>
      </w:r>
      <w:r w:rsidRPr="00B348AC">
        <w:rPr>
          <w:b/>
          <w:sz w:val="22"/>
          <w:szCs w:val="22"/>
        </w:rPr>
        <w:t>Provider/Department/Member Responsibility Regarding Third Party Liability</w:t>
      </w:r>
    </w:p>
    <w:p w14:paraId="17F7C5FD" w14:textId="77777777" w:rsidR="00E5376B" w:rsidRPr="00B348AC" w:rsidRDefault="00E5376B" w:rsidP="00752EE6">
      <w:pPr>
        <w:tabs>
          <w:tab w:val="left" w:pos="720"/>
          <w:tab w:val="left" w:pos="1440"/>
          <w:tab w:val="left" w:pos="2160"/>
          <w:tab w:val="left" w:pos="2880"/>
          <w:tab w:val="left" w:pos="3600"/>
          <w:tab w:val="left" w:pos="4320"/>
        </w:tabs>
        <w:rPr>
          <w:sz w:val="22"/>
          <w:szCs w:val="22"/>
        </w:rPr>
      </w:pPr>
    </w:p>
    <w:p w14:paraId="17734431" w14:textId="77777777" w:rsidR="008F1160" w:rsidRPr="00B348AC" w:rsidRDefault="008F1160" w:rsidP="00752EE6">
      <w:pPr>
        <w:widowControl w:val="0"/>
        <w:numPr>
          <w:ilvl w:val="0"/>
          <w:numId w:val="19"/>
        </w:numPr>
        <w:tabs>
          <w:tab w:val="left" w:pos="720"/>
          <w:tab w:val="left" w:pos="1440"/>
          <w:tab w:val="left" w:pos="2520"/>
          <w:tab w:val="left" w:pos="2880"/>
          <w:tab w:val="left" w:pos="3600"/>
          <w:tab w:val="left" w:pos="4320"/>
        </w:tabs>
        <w:ind w:left="2520" w:hanging="720"/>
        <w:rPr>
          <w:sz w:val="22"/>
          <w:szCs w:val="22"/>
        </w:rPr>
      </w:pPr>
      <w:r w:rsidRPr="00B348AC">
        <w:rPr>
          <w:sz w:val="22"/>
          <w:szCs w:val="22"/>
        </w:rPr>
        <w:t xml:space="preserve">State and </w:t>
      </w:r>
      <w:r w:rsidR="00F41BF1" w:rsidRPr="00B348AC">
        <w:rPr>
          <w:sz w:val="22"/>
          <w:szCs w:val="22"/>
        </w:rPr>
        <w:t>f</w:t>
      </w:r>
      <w:r w:rsidRPr="00B348AC">
        <w:rPr>
          <w:sz w:val="22"/>
          <w:szCs w:val="22"/>
        </w:rPr>
        <w:t>ederal rules and regulations determine the Department’s liability for payment of claims submitted to MaineCare for services provided to individuals enrolled in a health maintenance organization or managed care plan or those who have other available third party resources.</w:t>
      </w:r>
    </w:p>
    <w:p w14:paraId="3C0BD801" w14:textId="77777777" w:rsidR="008F1160" w:rsidRPr="00B348AC" w:rsidRDefault="008F1160" w:rsidP="00752EE6">
      <w:pPr>
        <w:widowControl w:val="0"/>
        <w:tabs>
          <w:tab w:val="left" w:pos="720"/>
          <w:tab w:val="left" w:pos="1440"/>
          <w:tab w:val="left" w:pos="2520"/>
          <w:tab w:val="left" w:pos="2880"/>
          <w:tab w:val="left" w:pos="3600"/>
          <w:tab w:val="left" w:pos="4320"/>
        </w:tabs>
        <w:ind w:left="2520" w:hanging="720"/>
        <w:rPr>
          <w:sz w:val="22"/>
          <w:szCs w:val="22"/>
        </w:rPr>
      </w:pPr>
    </w:p>
    <w:p w14:paraId="2D6A6DCA" w14:textId="77777777" w:rsidR="008F1160" w:rsidRPr="00B348AC" w:rsidRDefault="008F1160" w:rsidP="00752EE6">
      <w:pPr>
        <w:widowControl w:val="0"/>
        <w:tabs>
          <w:tab w:val="left" w:pos="720"/>
          <w:tab w:val="left" w:pos="1440"/>
          <w:tab w:val="left" w:pos="2520"/>
          <w:tab w:val="left" w:pos="2880"/>
          <w:tab w:val="left" w:pos="3600"/>
          <w:tab w:val="left" w:pos="4320"/>
        </w:tabs>
        <w:ind w:left="2520" w:hanging="720"/>
        <w:rPr>
          <w:sz w:val="22"/>
          <w:szCs w:val="22"/>
        </w:rPr>
      </w:pPr>
      <w:r w:rsidRPr="00B348AC">
        <w:rPr>
          <w:sz w:val="22"/>
          <w:szCs w:val="22"/>
        </w:rPr>
        <w:t>B.</w:t>
      </w:r>
      <w:r w:rsidRPr="00B348AC">
        <w:rPr>
          <w:sz w:val="22"/>
          <w:szCs w:val="22"/>
        </w:rPr>
        <w:tab/>
        <w:t>MaineCare is the payer of last resort.</w:t>
      </w:r>
      <w:r w:rsidR="00D27CB5" w:rsidRPr="00B348AC">
        <w:rPr>
          <w:sz w:val="22"/>
          <w:szCs w:val="22"/>
        </w:rPr>
        <w:t xml:space="preserve"> </w:t>
      </w:r>
      <w:r w:rsidRPr="00B348AC">
        <w:rPr>
          <w:sz w:val="22"/>
          <w:szCs w:val="22"/>
        </w:rPr>
        <w:t>The only exception is for services involving Indian Health Services (IHS) claims.</w:t>
      </w:r>
      <w:r w:rsidR="00D27CB5" w:rsidRPr="00B348AC">
        <w:rPr>
          <w:sz w:val="22"/>
          <w:szCs w:val="22"/>
        </w:rPr>
        <w:t xml:space="preserve"> </w:t>
      </w:r>
      <w:r w:rsidRPr="00B348AC">
        <w:rPr>
          <w:sz w:val="22"/>
          <w:szCs w:val="22"/>
        </w:rPr>
        <w:t>IHS is the payer of last resort for Native Americans enrolled in MaineCare.</w:t>
      </w:r>
    </w:p>
    <w:p w14:paraId="6702A689" w14:textId="77777777" w:rsidR="008F1160" w:rsidRPr="00B348AC" w:rsidRDefault="008F1160" w:rsidP="00752EE6">
      <w:pPr>
        <w:widowControl w:val="0"/>
        <w:tabs>
          <w:tab w:val="left" w:pos="720"/>
          <w:tab w:val="left" w:pos="1440"/>
          <w:tab w:val="left" w:pos="2520"/>
          <w:tab w:val="left" w:pos="2880"/>
          <w:tab w:val="left" w:pos="3600"/>
          <w:tab w:val="left" w:pos="4320"/>
        </w:tabs>
        <w:ind w:left="2520" w:hanging="720"/>
        <w:rPr>
          <w:sz w:val="22"/>
          <w:szCs w:val="22"/>
        </w:rPr>
      </w:pPr>
    </w:p>
    <w:p w14:paraId="6BBBD2E6" w14:textId="77777777" w:rsidR="00B67D0C" w:rsidRPr="00B348AC" w:rsidRDefault="008F1160" w:rsidP="00752EE6">
      <w:pPr>
        <w:widowControl w:val="0"/>
        <w:tabs>
          <w:tab w:val="left" w:pos="720"/>
          <w:tab w:val="left" w:pos="1440"/>
          <w:tab w:val="left" w:pos="2520"/>
          <w:tab w:val="left" w:pos="2880"/>
          <w:tab w:val="left" w:pos="3600"/>
          <w:tab w:val="left" w:pos="4320"/>
        </w:tabs>
        <w:ind w:left="2520" w:hanging="720"/>
        <w:rPr>
          <w:rFonts w:eastAsiaTheme="minorHAnsi"/>
          <w:sz w:val="22"/>
          <w:szCs w:val="22"/>
        </w:rPr>
      </w:pPr>
      <w:r w:rsidRPr="00B348AC">
        <w:rPr>
          <w:sz w:val="22"/>
          <w:szCs w:val="22"/>
        </w:rPr>
        <w:t>C.</w:t>
      </w:r>
      <w:r w:rsidRPr="00B348AC">
        <w:rPr>
          <w:sz w:val="22"/>
          <w:szCs w:val="22"/>
        </w:rPr>
        <w:tab/>
        <w:t xml:space="preserve">If a </w:t>
      </w:r>
      <w:r w:rsidR="00B67D0C" w:rsidRPr="00B348AC">
        <w:rPr>
          <w:rFonts w:eastAsiaTheme="minorHAnsi"/>
          <w:sz w:val="22"/>
          <w:szCs w:val="22"/>
        </w:rPr>
        <w:t>claim has been denied</w:t>
      </w:r>
      <w:r w:rsidR="00D17C9E" w:rsidRPr="00B348AC">
        <w:rPr>
          <w:rFonts w:eastAsiaTheme="minorHAnsi"/>
          <w:sz w:val="22"/>
          <w:szCs w:val="22"/>
        </w:rPr>
        <w:t xml:space="preserve"> by a member’s third party payer</w:t>
      </w:r>
      <w:r w:rsidR="00B67D0C" w:rsidRPr="00B348AC">
        <w:rPr>
          <w:rFonts w:eastAsiaTheme="minorHAnsi"/>
          <w:sz w:val="22"/>
          <w:szCs w:val="22"/>
        </w:rPr>
        <w:t xml:space="preserve"> for services deemed as not medically necessary, the provider must appeal the decisio</w:t>
      </w:r>
      <w:r w:rsidR="00D17C9E" w:rsidRPr="00B348AC">
        <w:rPr>
          <w:rFonts w:eastAsiaTheme="minorHAnsi"/>
          <w:sz w:val="22"/>
          <w:szCs w:val="22"/>
        </w:rPr>
        <w:t>n of the third party payer</w:t>
      </w:r>
      <w:r w:rsidR="00B67D0C" w:rsidRPr="00B348AC">
        <w:rPr>
          <w:rFonts w:eastAsiaTheme="minorHAnsi"/>
          <w:sz w:val="22"/>
          <w:szCs w:val="22"/>
        </w:rPr>
        <w:t xml:space="preserve"> before billing MaineCare</w:t>
      </w:r>
      <w:r w:rsidR="00D17C9E" w:rsidRPr="00B348AC">
        <w:rPr>
          <w:rFonts w:eastAsiaTheme="minorHAnsi"/>
          <w:sz w:val="22"/>
          <w:szCs w:val="22"/>
        </w:rPr>
        <w:t xml:space="preserve"> EXCEPT AS PROVIDED BELOW.</w:t>
      </w:r>
      <w:r w:rsidR="00B67D0C" w:rsidRPr="00B348AC">
        <w:rPr>
          <w:rFonts w:eastAsiaTheme="minorHAnsi"/>
          <w:sz w:val="22"/>
          <w:szCs w:val="22"/>
        </w:rPr>
        <w:t xml:space="preserve"> If the appeal results are unfavorable, the provider must submit the original denial, the appeal results and a completed claim form to MaineCare for evaluation. </w:t>
      </w:r>
    </w:p>
    <w:p w14:paraId="1F96A86F" w14:textId="77777777" w:rsidR="00D17C9E" w:rsidRPr="00B348AC" w:rsidRDefault="00D17C9E" w:rsidP="00752EE6">
      <w:pPr>
        <w:widowControl w:val="0"/>
        <w:tabs>
          <w:tab w:val="left" w:pos="720"/>
          <w:tab w:val="left" w:pos="1440"/>
          <w:tab w:val="left" w:pos="2520"/>
          <w:tab w:val="left" w:pos="2880"/>
          <w:tab w:val="left" w:pos="3600"/>
          <w:tab w:val="left" w:pos="4320"/>
        </w:tabs>
        <w:ind w:left="2520" w:hanging="720"/>
        <w:rPr>
          <w:sz w:val="22"/>
          <w:szCs w:val="22"/>
        </w:rPr>
      </w:pPr>
    </w:p>
    <w:p w14:paraId="71C86CEF" w14:textId="77777777" w:rsidR="00D17C9E" w:rsidRPr="00B348AC" w:rsidRDefault="00D17C9E" w:rsidP="00752EE6">
      <w:pPr>
        <w:ind w:left="2520"/>
        <w:rPr>
          <w:rFonts w:eastAsiaTheme="minorHAnsi"/>
          <w:sz w:val="22"/>
          <w:szCs w:val="22"/>
        </w:rPr>
      </w:pPr>
      <w:r w:rsidRPr="00B348AC">
        <w:rPr>
          <w:rFonts w:eastAsiaTheme="minorHAnsi"/>
          <w:sz w:val="22"/>
          <w:szCs w:val="22"/>
        </w:rPr>
        <w:t>Providers do not have to appeal the decision of a Medicare denial of reimbursement if:</w:t>
      </w:r>
      <w:r w:rsidR="00270DA8" w:rsidRPr="00B348AC">
        <w:rPr>
          <w:rFonts w:eastAsiaTheme="minorHAnsi"/>
          <w:sz w:val="22"/>
          <w:szCs w:val="22"/>
        </w:rPr>
        <w:t xml:space="preserve"> </w:t>
      </w:r>
      <w:r w:rsidRPr="00B348AC">
        <w:rPr>
          <w:rFonts w:eastAsiaTheme="minorHAnsi"/>
          <w:sz w:val="22"/>
          <w:szCs w:val="22"/>
        </w:rPr>
        <w:t>(1) the denial is based on Local Coverage Determinations (LCDs) or National Coverage Determinations (NCDs); or (2) the service was provided by a Licensed Marriage and</w:t>
      </w:r>
      <w:r w:rsidR="00270DA8" w:rsidRPr="00B348AC">
        <w:rPr>
          <w:rFonts w:eastAsiaTheme="minorHAnsi"/>
          <w:sz w:val="22"/>
          <w:szCs w:val="22"/>
        </w:rPr>
        <w:t xml:space="preserve"> </w:t>
      </w:r>
      <w:r w:rsidRPr="00B348AC">
        <w:rPr>
          <w:rFonts w:eastAsiaTheme="minorHAnsi"/>
          <w:sz w:val="22"/>
          <w:szCs w:val="22"/>
        </w:rPr>
        <w:t>Family Therapist (LMFTs), Licensed Professional Counselor (LCPCs) or Licensed Master Social Workers Clinical Conditional (LMSW-CC) and the Member has an established relationship with the provider and another provider is not available.</w:t>
      </w:r>
      <w:r w:rsidR="00270DA8" w:rsidRPr="00B348AC">
        <w:rPr>
          <w:rFonts w:eastAsiaTheme="minorHAnsi"/>
          <w:sz w:val="22"/>
          <w:szCs w:val="22"/>
        </w:rPr>
        <w:t xml:space="preserve"> </w:t>
      </w:r>
    </w:p>
    <w:p w14:paraId="3107F906" w14:textId="77777777" w:rsidR="008F1160" w:rsidRPr="00B348AC" w:rsidRDefault="008F1160" w:rsidP="00752EE6">
      <w:pPr>
        <w:widowControl w:val="0"/>
        <w:tabs>
          <w:tab w:val="left" w:pos="720"/>
          <w:tab w:val="left" w:pos="1440"/>
          <w:tab w:val="left" w:pos="2520"/>
          <w:tab w:val="left" w:pos="2880"/>
          <w:tab w:val="left" w:pos="3600"/>
          <w:tab w:val="left" w:pos="4320"/>
        </w:tabs>
        <w:ind w:left="2520" w:hanging="720"/>
        <w:rPr>
          <w:sz w:val="22"/>
          <w:szCs w:val="22"/>
        </w:rPr>
      </w:pPr>
    </w:p>
    <w:p w14:paraId="19E919BF" w14:textId="77777777" w:rsidR="00775557" w:rsidRPr="00B348AC" w:rsidRDefault="008F1160" w:rsidP="00752EE6">
      <w:pPr>
        <w:widowControl w:val="0"/>
        <w:tabs>
          <w:tab w:val="left" w:pos="720"/>
          <w:tab w:val="left" w:pos="1440"/>
          <w:tab w:val="left" w:pos="2520"/>
          <w:tab w:val="left" w:pos="2880"/>
          <w:tab w:val="left" w:pos="3600"/>
          <w:tab w:val="left" w:pos="4320"/>
        </w:tabs>
        <w:ind w:left="2520" w:hanging="720"/>
        <w:rPr>
          <w:sz w:val="22"/>
          <w:szCs w:val="22"/>
        </w:rPr>
      </w:pPr>
      <w:r w:rsidRPr="00B348AC">
        <w:rPr>
          <w:sz w:val="22"/>
          <w:szCs w:val="22"/>
        </w:rPr>
        <w:t>D.</w:t>
      </w:r>
      <w:r w:rsidRPr="00B348AC">
        <w:rPr>
          <w:sz w:val="22"/>
          <w:szCs w:val="22"/>
        </w:rPr>
        <w:tab/>
        <w:t>The Department recognizes extenuating circumstances where services covered by third party payers:</w:t>
      </w:r>
    </w:p>
    <w:p w14:paraId="1E8D8191" w14:textId="77777777" w:rsidR="00775557" w:rsidRPr="00B348AC" w:rsidRDefault="00775557" w:rsidP="00752EE6">
      <w:pPr>
        <w:widowControl w:val="0"/>
        <w:tabs>
          <w:tab w:val="left" w:pos="720"/>
          <w:tab w:val="left" w:pos="1440"/>
          <w:tab w:val="left" w:pos="2160"/>
          <w:tab w:val="left" w:pos="2880"/>
          <w:tab w:val="left" w:pos="3600"/>
          <w:tab w:val="left" w:pos="4320"/>
        </w:tabs>
        <w:ind w:left="1620"/>
        <w:rPr>
          <w:sz w:val="22"/>
          <w:szCs w:val="22"/>
        </w:rPr>
      </w:pPr>
    </w:p>
    <w:p w14:paraId="35B04E99" w14:textId="77777777" w:rsidR="008F1160" w:rsidRPr="00B348AC" w:rsidRDefault="00B72555" w:rsidP="00752EE6">
      <w:pPr>
        <w:widowControl w:val="0"/>
        <w:numPr>
          <w:ilvl w:val="2"/>
          <w:numId w:val="16"/>
        </w:numPr>
        <w:tabs>
          <w:tab w:val="clear" w:pos="3780"/>
          <w:tab w:val="left" w:pos="720"/>
          <w:tab w:val="left" w:pos="1440"/>
          <w:tab w:val="left" w:pos="2160"/>
          <w:tab w:val="num" w:pos="3060"/>
          <w:tab w:val="left" w:pos="3600"/>
          <w:tab w:val="left" w:pos="4320"/>
        </w:tabs>
        <w:ind w:left="3060" w:hanging="540"/>
        <w:rPr>
          <w:sz w:val="22"/>
          <w:szCs w:val="22"/>
        </w:rPr>
      </w:pPr>
      <w:r w:rsidRPr="00B348AC">
        <w:rPr>
          <w:sz w:val="22"/>
          <w:szCs w:val="22"/>
        </w:rPr>
        <w:t xml:space="preserve">May </w:t>
      </w:r>
      <w:r w:rsidR="008F1160" w:rsidRPr="00B348AC">
        <w:rPr>
          <w:sz w:val="22"/>
          <w:szCs w:val="22"/>
        </w:rPr>
        <w:t xml:space="preserve">not be geographically accessible; </w:t>
      </w:r>
    </w:p>
    <w:p w14:paraId="47C422E4" w14:textId="3B781903" w:rsidR="008F1160" w:rsidRDefault="008F1160" w:rsidP="00752EE6">
      <w:pPr>
        <w:widowControl w:val="0"/>
        <w:tabs>
          <w:tab w:val="left" w:pos="720"/>
          <w:tab w:val="left" w:pos="1440"/>
          <w:tab w:val="left" w:pos="2160"/>
          <w:tab w:val="left" w:pos="3060"/>
          <w:tab w:val="left" w:pos="3600"/>
          <w:tab w:val="left" w:pos="4320"/>
        </w:tabs>
        <w:ind w:left="3060" w:hanging="540"/>
        <w:rPr>
          <w:sz w:val="22"/>
          <w:szCs w:val="22"/>
        </w:rPr>
      </w:pPr>
    </w:p>
    <w:p w14:paraId="09645D49" w14:textId="29258151" w:rsidR="006B4040" w:rsidRDefault="006B4040">
      <w:pPr>
        <w:rPr>
          <w:sz w:val="22"/>
          <w:szCs w:val="22"/>
        </w:rPr>
      </w:pPr>
      <w:r>
        <w:rPr>
          <w:sz w:val="22"/>
          <w:szCs w:val="22"/>
        </w:rPr>
        <w:br w:type="page"/>
      </w:r>
    </w:p>
    <w:p w14:paraId="6523B97C" w14:textId="77777777" w:rsidR="006B4040" w:rsidRPr="00B348AC" w:rsidRDefault="006B4040" w:rsidP="006B4040">
      <w:pPr>
        <w:widowControl w:val="0"/>
        <w:tabs>
          <w:tab w:val="left" w:pos="720"/>
          <w:tab w:val="left" w:pos="1440"/>
          <w:tab w:val="left" w:pos="2160"/>
          <w:tab w:val="left" w:pos="2880"/>
          <w:tab w:val="left" w:pos="3600"/>
          <w:tab w:val="left" w:pos="4320"/>
        </w:tabs>
        <w:rPr>
          <w:sz w:val="22"/>
          <w:szCs w:val="22"/>
        </w:rPr>
      </w:pPr>
      <w:r w:rsidRPr="00B348AC">
        <w:rPr>
          <w:b/>
          <w:bCs/>
          <w:sz w:val="22"/>
          <w:szCs w:val="22"/>
        </w:rPr>
        <w:lastRenderedPageBreak/>
        <w:t>1.07</w:t>
      </w:r>
      <w:r w:rsidRPr="00B348AC">
        <w:rPr>
          <w:sz w:val="22"/>
          <w:szCs w:val="22"/>
        </w:rPr>
        <w:tab/>
      </w:r>
      <w:r w:rsidRPr="00B348AC">
        <w:rPr>
          <w:b/>
          <w:sz w:val="22"/>
          <w:szCs w:val="22"/>
        </w:rPr>
        <w:t xml:space="preserve">THIRD PARTY LIABILITY </w:t>
      </w:r>
      <w:r w:rsidRPr="00B348AC">
        <w:rPr>
          <w:sz w:val="22"/>
          <w:szCs w:val="22"/>
        </w:rPr>
        <w:t>(cont.)</w:t>
      </w:r>
    </w:p>
    <w:p w14:paraId="268FB918" w14:textId="77777777" w:rsidR="006B4040" w:rsidRPr="00B348AC" w:rsidRDefault="006B4040" w:rsidP="006B4040">
      <w:pPr>
        <w:widowControl w:val="0"/>
        <w:tabs>
          <w:tab w:val="left" w:pos="720"/>
          <w:tab w:val="left" w:pos="1440"/>
          <w:tab w:val="left" w:pos="2160"/>
          <w:tab w:val="left" w:pos="3060"/>
          <w:tab w:val="left" w:pos="4320"/>
        </w:tabs>
        <w:rPr>
          <w:sz w:val="22"/>
          <w:szCs w:val="22"/>
        </w:rPr>
      </w:pPr>
    </w:p>
    <w:p w14:paraId="4A7B6077" w14:textId="084A69E3" w:rsidR="00810E13" w:rsidRDefault="00CD44E8" w:rsidP="00752EE6">
      <w:pPr>
        <w:widowControl w:val="0"/>
        <w:numPr>
          <w:ilvl w:val="2"/>
          <w:numId w:val="16"/>
        </w:numPr>
        <w:tabs>
          <w:tab w:val="clear" w:pos="3780"/>
          <w:tab w:val="left" w:pos="720"/>
          <w:tab w:val="left" w:pos="1440"/>
          <w:tab w:val="left" w:pos="2160"/>
          <w:tab w:val="left" w:pos="3060"/>
          <w:tab w:val="left" w:pos="4320"/>
        </w:tabs>
        <w:ind w:left="3060" w:hanging="540"/>
        <w:rPr>
          <w:sz w:val="22"/>
          <w:szCs w:val="22"/>
        </w:rPr>
      </w:pPr>
      <w:r w:rsidRPr="00B348AC">
        <w:rPr>
          <w:sz w:val="22"/>
          <w:szCs w:val="22"/>
        </w:rPr>
        <w:t>M</w:t>
      </w:r>
      <w:r w:rsidR="008F1160" w:rsidRPr="00B348AC">
        <w:rPr>
          <w:sz w:val="22"/>
          <w:szCs w:val="22"/>
        </w:rPr>
        <w:t>embers are not given the opportunity to directly choose a provider that participates in the member’s primary insurance.</w:t>
      </w:r>
      <w:r w:rsidR="00D27CB5" w:rsidRPr="00B348AC">
        <w:rPr>
          <w:sz w:val="22"/>
          <w:szCs w:val="22"/>
        </w:rPr>
        <w:t xml:space="preserve"> </w:t>
      </w:r>
      <w:r w:rsidR="008F1160" w:rsidRPr="00B348AC">
        <w:rPr>
          <w:sz w:val="22"/>
          <w:szCs w:val="22"/>
        </w:rPr>
        <w:t>This may occur, for example, when the provider is involved in the member’s care to interpret test or radiological results or to administer anesthesia; or</w:t>
      </w:r>
    </w:p>
    <w:p w14:paraId="29CCD886" w14:textId="5A8BACFC" w:rsidR="00810E13" w:rsidRDefault="00810E13">
      <w:pPr>
        <w:rPr>
          <w:sz w:val="22"/>
          <w:szCs w:val="22"/>
        </w:rPr>
      </w:pPr>
    </w:p>
    <w:p w14:paraId="34C50D83" w14:textId="77777777" w:rsidR="007849B4" w:rsidRPr="00B348AC" w:rsidRDefault="00CD44E8" w:rsidP="00752EE6">
      <w:pPr>
        <w:widowControl w:val="0"/>
        <w:numPr>
          <w:ilvl w:val="2"/>
          <w:numId w:val="16"/>
        </w:numPr>
        <w:tabs>
          <w:tab w:val="clear" w:pos="3780"/>
          <w:tab w:val="left" w:pos="720"/>
          <w:tab w:val="left" w:pos="1440"/>
          <w:tab w:val="left" w:pos="2160"/>
          <w:tab w:val="left" w:pos="3060"/>
          <w:tab w:val="left" w:pos="4320"/>
        </w:tabs>
        <w:ind w:left="3060" w:hanging="540"/>
        <w:rPr>
          <w:sz w:val="22"/>
          <w:szCs w:val="22"/>
        </w:rPr>
      </w:pPr>
      <w:r w:rsidRPr="00B348AC">
        <w:rPr>
          <w:sz w:val="22"/>
          <w:szCs w:val="22"/>
        </w:rPr>
        <w:t>G</w:t>
      </w:r>
      <w:r w:rsidR="008F1160" w:rsidRPr="00B348AC">
        <w:rPr>
          <w:sz w:val="22"/>
          <w:szCs w:val="22"/>
        </w:rPr>
        <w:t>ood cause has been established pursuant to 42 C</w:t>
      </w:r>
      <w:r w:rsidR="00117306" w:rsidRPr="00B348AC">
        <w:rPr>
          <w:sz w:val="22"/>
          <w:szCs w:val="22"/>
        </w:rPr>
        <w:t>.</w:t>
      </w:r>
      <w:r w:rsidR="008F1160" w:rsidRPr="00B348AC">
        <w:rPr>
          <w:sz w:val="22"/>
          <w:szCs w:val="22"/>
        </w:rPr>
        <w:t>F</w:t>
      </w:r>
      <w:r w:rsidR="00117306" w:rsidRPr="00B348AC">
        <w:rPr>
          <w:sz w:val="22"/>
          <w:szCs w:val="22"/>
        </w:rPr>
        <w:t>.</w:t>
      </w:r>
      <w:r w:rsidR="008F1160" w:rsidRPr="00B348AC">
        <w:rPr>
          <w:sz w:val="22"/>
          <w:szCs w:val="22"/>
        </w:rPr>
        <w:t>R</w:t>
      </w:r>
      <w:r w:rsidR="00117306" w:rsidRPr="00B348AC">
        <w:rPr>
          <w:sz w:val="22"/>
          <w:szCs w:val="22"/>
        </w:rPr>
        <w:t>.</w:t>
      </w:r>
      <w:r w:rsidR="008F1160" w:rsidRPr="00B348AC">
        <w:rPr>
          <w:sz w:val="22"/>
          <w:szCs w:val="22"/>
        </w:rPr>
        <w:t xml:space="preserve"> </w:t>
      </w:r>
      <w:r w:rsidR="00503D04" w:rsidRPr="00B348AC">
        <w:rPr>
          <w:sz w:val="22"/>
          <w:szCs w:val="22"/>
        </w:rPr>
        <w:t>§</w:t>
      </w:r>
      <w:r w:rsidR="008F1160" w:rsidRPr="00B348AC">
        <w:rPr>
          <w:sz w:val="22"/>
          <w:szCs w:val="22"/>
        </w:rPr>
        <w:t>433.147.</w:t>
      </w:r>
    </w:p>
    <w:p w14:paraId="06A431E3" w14:textId="77777777" w:rsidR="007849B4" w:rsidRPr="00B348AC" w:rsidRDefault="007849B4" w:rsidP="00752EE6">
      <w:pPr>
        <w:widowControl w:val="0"/>
        <w:tabs>
          <w:tab w:val="left" w:pos="720"/>
          <w:tab w:val="left" w:pos="1440"/>
          <w:tab w:val="left" w:pos="2160"/>
          <w:tab w:val="left" w:pos="4320"/>
        </w:tabs>
        <w:ind w:left="2880"/>
        <w:rPr>
          <w:sz w:val="22"/>
          <w:szCs w:val="22"/>
        </w:rPr>
      </w:pPr>
    </w:p>
    <w:p w14:paraId="641A7607" w14:textId="77777777" w:rsidR="008F1160" w:rsidRPr="00B348AC" w:rsidRDefault="00CD44E8" w:rsidP="00752EE6">
      <w:pPr>
        <w:widowControl w:val="0"/>
        <w:tabs>
          <w:tab w:val="left" w:pos="720"/>
          <w:tab w:val="left" w:pos="1440"/>
          <w:tab w:val="left" w:pos="3600"/>
          <w:tab w:val="left" w:pos="4320"/>
        </w:tabs>
        <w:ind w:left="2520" w:hanging="720"/>
        <w:rPr>
          <w:sz w:val="22"/>
          <w:szCs w:val="22"/>
        </w:rPr>
      </w:pPr>
      <w:r w:rsidRPr="00B348AC">
        <w:rPr>
          <w:sz w:val="22"/>
          <w:szCs w:val="22"/>
        </w:rPr>
        <w:tab/>
      </w:r>
      <w:r w:rsidR="008F1160" w:rsidRPr="00B348AC">
        <w:rPr>
          <w:sz w:val="22"/>
          <w:szCs w:val="22"/>
        </w:rPr>
        <w:t>The Department will reimburse for services for which the member would otherwise be eligible in instances where these extenuating circumstances exist. The Department shall have total discretion to adopt standards for the above circumstances for members covered by third party insurers.</w:t>
      </w:r>
    </w:p>
    <w:p w14:paraId="50DEC3F5" w14:textId="77777777" w:rsidR="00775489" w:rsidRPr="00B348AC" w:rsidRDefault="00775489" w:rsidP="00775489">
      <w:pPr>
        <w:widowControl w:val="0"/>
        <w:tabs>
          <w:tab w:val="left" w:pos="720"/>
          <w:tab w:val="left" w:pos="1440"/>
          <w:tab w:val="left" w:pos="2160"/>
          <w:tab w:val="left" w:pos="2880"/>
          <w:tab w:val="left" w:pos="3600"/>
          <w:tab w:val="left" w:pos="4320"/>
        </w:tabs>
        <w:rPr>
          <w:sz w:val="22"/>
          <w:szCs w:val="22"/>
        </w:rPr>
      </w:pPr>
    </w:p>
    <w:p w14:paraId="0D106406" w14:textId="77777777" w:rsidR="0033700A" w:rsidRPr="00B348AC" w:rsidRDefault="008F1160" w:rsidP="00752EE6">
      <w:pPr>
        <w:widowControl w:val="0"/>
        <w:tabs>
          <w:tab w:val="left" w:pos="720"/>
          <w:tab w:val="left" w:pos="1440"/>
          <w:tab w:val="left" w:pos="2880"/>
          <w:tab w:val="left" w:pos="3600"/>
          <w:tab w:val="left" w:pos="4320"/>
        </w:tabs>
        <w:ind w:left="2520" w:hanging="720"/>
        <w:rPr>
          <w:sz w:val="22"/>
          <w:szCs w:val="22"/>
        </w:rPr>
      </w:pPr>
      <w:r w:rsidRPr="00B348AC">
        <w:rPr>
          <w:sz w:val="22"/>
          <w:szCs w:val="22"/>
        </w:rPr>
        <w:tab/>
        <w:t xml:space="preserve">A member may request an extenuating circumstance exception in writing to the Director </w:t>
      </w:r>
      <w:r w:rsidR="00D47697" w:rsidRPr="00B348AC">
        <w:rPr>
          <w:sz w:val="22"/>
          <w:szCs w:val="22"/>
        </w:rPr>
        <w:t xml:space="preserve">of </w:t>
      </w:r>
      <w:r w:rsidRPr="00B348AC">
        <w:rPr>
          <w:sz w:val="22"/>
          <w:szCs w:val="22"/>
        </w:rPr>
        <w:t>MaineCare Services, Department of Health and Human Services, 11 State House Station, Augusta, Maine 04333-0011.</w:t>
      </w:r>
      <w:r w:rsidR="00D27CB5" w:rsidRPr="00B348AC">
        <w:rPr>
          <w:sz w:val="22"/>
          <w:szCs w:val="22"/>
        </w:rPr>
        <w:t xml:space="preserve"> </w:t>
      </w:r>
      <w:r w:rsidRPr="00B348AC">
        <w:rPr>
          <w:sz w:val="22"/>
          <w:szCs w:val="22"/>
        </w:rPr>
        <w:t>If the member’s request for extenuating circumstances is denied, the Department shall provide written notice to the member of the member’s rig</w:t>
      </w:r>
      <w:r w:rsidR="003F48A7" w:rsidRPr="00B348AC">
        <w:rPr>
          <w:sz w:val="22"/>
          <w:szCs w:val="22"/>
        </w:rPr>
        <w:t>ht to an</w:t>
      </w:r>
      <w:r w:rsidR="005F5ED5" w:rsidRPr="00B348AC">
        <w:rPr>
          <w:sz w:val="22"/>
          <w:szCs w:val="22"/>
        </w:rPr>
        <w:t xml:space="preserve"> </w:t>
      </w:r>
      <w:r w:rsidR="003F48A7" w:rsidRPr="00B348AC">
        <w:rPr>
          <w:sz w:val="22"/>
          <w:szCs w:val="22"/>
        </w:rPr>
        <w:t>administrative hearing</w:t>
      </w:r>
    </w:p>
    <w:p w14:paraId="48DA01BC" w14:textId="77777777" w:rsidR="008F1160" w:rsidRPr="00B348AC" w:rsidRDefault="008F1160" w:rsidP="00752EE6">
      <w:pPr>
        <w:pStyle w:val="BodyText2"/>
        <w:ind w:left="2160"/>
        <w:rPr>
          <w:color w:val="auto"/>
          <w:szCs w:val="22"/>
        </w:rPr>
      </w:pPr>
    </w:p>
    <w:p w14:paraId="6E81750B" w14:textId="77777777" w:rsidR="008F1160" w:rsidRPr="00B348AC" w:rsidRDefault="008F1160" w:rsidP="005F5ED5">
      <w:pPr>
        <w:pStyle w:val="BodyTextIndent2"/>
        <w:pBdr>
          <w:left w:val="none" w:sz="0" w:space="0" w:color="auto"/>
        </w:pBdr>
        <w:tabs>
          <w:tab w:val="clear" w:pos="1620"/>
          <w:tab w:val="left" w:pos="720"/>
          <w:tab w:val="left" w:pos="1440"/>
          <w:tab w:val="left" w:pos="2520"/>
          <w:tab w:val="left" w:pos="2880"/>
          <w:tab w:val="left" w:pos="3600"/>
          <w:tab w:val="left" w:pos="4320"/>
        </w:tabs>
        <w:ind w:left="2520" w:right="-180" w:hanging="720"/>
        <w:jc w:val="left"/>
        <w:rPr>
          <w:szCs w:val="22"/>
        </w:rPr>
      </w:pPr>
      <w:r w:rsidRPr="00B348AC">
        <w:rPr>
          <w:szCs w:val="22"/>
        </w:rPr>
        <w:t>E.</w:t>
      </w:r>
      <w:r w:rsidRPr="00B348AC">
        <w:rPr>
          <w:szCs w:val="22"/>
        </w:rPr>
        <w:tab/>
        <w:t>The provider must establish whether the member has third party resources available for payment of the rendered service.</w:t>
      </w:r>
      <w:r w:rsidR="00D27CB5" w:rsidRPr="00B348AC">
        <w:rPr>
          <w:szCs w:val="22"/>
        </w:rPr>
        <w:t xml:space="preserve"> </w:t>
      </w:r>
      <w:r w:rsidRPr="00B348AC">
        <w:rPr>
          <w:szCs w:val="22"/>
        </w:rPr>
        <w:t>Third party resources may include, but not be limited to, private or group insurance benefits, participation in a health maintenance organization (HMO), Workers’ Compensation, Medicare or other potentially liable insurers and responsible parties.</w:t>
      </w:r>
      <w:r w:rsidR="00D27CB5" w:rsidRPr="00B348AC">
        <w:rPr>
          <w:szCs w:val="22"/>
        </w:rPr>
        <w:t xml:space="preserve"> </w:t>
      </w:r>
      <w:r w:rsidRPr="00B348AC">
        <w:rPr>
          <w:szCs w:val="22"/>
        </w:rPr>
        <w:t>For all questions involving the determination of coverage by a third party insurer, providers may contact MaineCare Services, the Division of Third Party Liability</w:t>
      </w:r>
      <w:r w:rsidR="00223F75" w:rsidRPr="00B348AC">
        <w:rPr>
          <w:szCs w:val="22"/>
        </w:rPr>
        <w:t>,</w:t>
      </w:r>
      <w:r w:rsidRPr="00B348AC">
        <w:rPr>
          <w:szCs w:val="22"/>
        </w:rPr>
        <w:t xml:space="preserve"> directly to verify health insurance information.</w:t>
      </w:r>
    </w:p>
    <w:p w14:paraId="7774087A" w14:textId="77777777" w:rsidR="008F1160" w:rsidRPr="00B348AC" w:rsidRDefault="008F1160" w:rsidP="00752EE6">
      <w:pPr>
        <w:pStyle w:val="BodyTextIndent2"/>
        <w:pBdr>
          <w:left w:val="none" w:sz="0" w:space="0" w:color="auto"/>
        </w:pBdr>
        <w:tabs>
          <w:tab w:val="clear" w:pos="1620"/>
          <w:tab w:val="left" w:pos="720"/>
          <w:tab w:val="left" w:pos="1440"/>
          <w:tab w:val="left" w:pos="2520"/>
          <w:tab w:val="left" w:pos="2880"/>
          <w:tab w:val="left" w:pos="3600"/>
          <w:tab w:val="left" w:pos="4320"/>
        </w:tabs>
        <w:ind w:left="2520" w:hanging="720"/>
        <w:jc w:val="left"/>
        <w:rPr>
          <w:szCs w:val="22"/>
        </w:rPr>
      </w:pPr>
    </w:p>
    <w:p w14:paraId="3976164C" w14:textId="77777777" w:rsidR="008F1160" w:rsidRPr="00B348AC" w:rsidRDefault="008F1160" w:rsidP="00752EE6">
      <w:pPr>
        <w:pStyle w:val="BodyTextIndent2"/>
        <w:pBdr>
          <w:left w:val="none" w:sz="0" w:space="0" w:color="auto"/>
        </w:pBdr>
        <w:tabs>
          <w:tab w:val="clear" w:pos="1620"/>
          <w:tab w:val="left" w:pos="720"/>
          <w:tab w:val="left" w:pos="1440"/>
          <w:tab w:val="left" w:pos="2520"/>
          <w:tab w:val="left" w:pos="2880"/>
          <w:tab w:val="left" w:pos="3600"/>
          <w:tab w:val="left" w:pos="4320"/>
        </w:tabs>
        <w:ind w:left="2520" w:hanging="720"/>
        <w:jc w:val="left"/>
        <w:rPr>
          <w:szCs w:val="22"/>
        </w:rPr>
      </w:pPr>
      <w:r w:rsidRPr="00B348AC">
        <w:rPr>
          <w:szCs w:val="22"/>
        </w:rPr>
        <w:t>F.</w:t>
      </w:r>
      <w:r w:rsidRPr="00B348AC">
        <w:rPr>
          <w:szCs w:val="22"/>
        </w:rPr>
        <w:tab/>
        <w:t>The provider must take all necessary and reasonable measures within the provider’s ability to receive payment from such resources prior to billing MaineCare.</w:t>
      </w:r>
      <w:r w:rsidR="00D27CB5" w:rsidRPr="00B348AC">
        <w:rPr>
          <w:szCs w:val="22"/>
        </w:rPr>
        <w:t xml:space="preserve"> </w:t>
      </w:r>
      <w:r w:rsidRPr="00B348AC">
        <w:rPr>
          <w:szCs w:val="22"/>
        </w:rPr>
        <w:t>Payment by the primary HMO to non-participating providers does not obligate MaineCare to pay as a secondary payer.</w:t>
      </w:r>
      <w:r w:rsidR="00D27CB5" w:rsidRPr="00B348AC">
        <w:rPr>
          <w:szCs w:val="22"/>
        </w:rPr>
        <w:t xml:space="preserve"> </w:t>
      </w:r>
      <w:r w:rsidRPr="00B348AC">
        <w:rPr>
          <w:szCs w:val="22"/>
        </w:rPr>
        <w:t>This applies even if the primary HMO authorizes the service.</w:t>
      </w:r>
      <w:r w:rsidR="00D27CB5" w:rsidRPr="00B348AC">
        <w:rPr>
          <w:szCs w:val="22"/>
        </w:rPr>
        <w:t xml:space="preserve"> </w:t>
      </w:r>
      <w:r w:rsidRPr="00B348AC">
        <w:rPr>
          <w:szCs w:val="22"/>
        </w:rPr>
        <w:t>If the provider will not be eligible to</w:t>
      </w:r>
      <w:r w:rsidR="005F5ED5" w:rsidRPr="00B348AC">
        <w:rPr>
          <w:szCs w:val="22"/>
        </w:rPr>
        <w:t xml:space="preserve"> </w:t>
      </w:r>
      <w:r w:rsidRPr="00B348AC">
        <w:rPr>
          <w:szCs w:val="22"/>
        </w:rPr>
        <w:t>receive MaineCare reimbursement as a result of failing to participate in the member’s plan, the member must be notified in writing that he or she will be billed.</w:t>
      </w:r>
      <w:r w:rsidR="00D27CB5" w:rsidRPr="00B348AC">
        <w:rPr>
          <w:szCs w:val="22"/>
        </w:rPr>
        <w:t xml:space="preserve"> </w:t>
      </w:r>
      <w:r w:rsidRPr="00B348AC">
        <w:rPr>
          <w:szCs w:val="22"/>
        </w:rPr>
        <w:t>This must be done prior to providing the service and documented in the member’s record.</w:t>
      </w:r>
      <w:r w:rsidR="00D27CB5" w:rsidRPr="00B348AC">
        <w:rPr>
          <w:szCs w:val="22"/>
        </w:rPr>
        <w:t xml:space="preserve"> </w:t>
      </w:r>
      <w:r w:rsidRPr="00B348AC">
        <w:rPr>
          <w:szCs w:val="22"/>
        </w:rPr>
        <w:t>The following exceptions apply:</w:t>
      </w:r>
    </w:p>
    <w:p w14:paraId="7DC7A123" w14:textId="37CC7489" w:rsidR="008F1160" w:rsidRPr="00B348AC" w:rsidRDefault="008F1160" w:rsidP="00752EE6">
      <w:pPr>
        <w:tabs>
          <w:tab w:val="left" w:pos="720"/>
          <w:tab w:val="left" w:pos="1440"/>
          <w:tab w:val="left" w:pos="2160"/>
          <w:tab w:val="left" w:pos="3060"/>
          <w:tab w:val="left" w:pos="3600"/>
          <w:tab w:val="left" w:pos="4320"/>
        </w:tabs>
        <w:ind w:left="3060" w:hanging="540"/>
        <w:rPr>
          <w:sz w:val="22"/>
          <w:szCs w:val="22"/>
        </w:rPr>
      </w:pPr>
    </w:p>
    <w:p w14:paraId="6E7DCA27" w14:textId="07213DB7" w:rsidR="008F1160" w:rsidRPr="00B348AC" w:rsidRDefault="00AF749E" w:rsidP="00752EE6">
      <w:pPr>
        <w:widowControl w:val="0"/>
        <w:tabs>
          <w:tab w:val="left" w:pos="720"/>
          <w:tab w:val="left" w:pos="1440"/>
          <w:tab w:val="left" w:pos="2160"/>
          <w:tab w:val="left" w:pos="3060"/>
          <w:tab w:val="left" w:pos="3600"/>
          <w:tab w:val="left" w:pos="4320"/>
        </w:tabs>
        <w:ind w:left="3060" w:hanging="540"/>
        <w:rPr>
          <w:b/>
          <w:strike/>
          <w:sz w:val="22"/>
          <w:szCs w:val="22"/>
        </w:rPr>
      </w:pPr>
      <w:r w:rsidRPr="00B348AC">
        <w:rPr>
          <w:sz w:val="22"/>
          <w:szCs w:val="22"/>
        </w:rPr>
        <w:t>1</w:t>
      </w:r>
      <w:r w:rsidR="008F1160" w:rsidRPr="00B348AC">
        <w:rPr>
          <w:sz w:val="22"/>
          <w:szCs w:val="22"/>
        </w:rPr>
        <w:t>.</w:t>
      </w:r>
      <w:r w:rsidR="008F1160" w:rsidRPr="00B348AC">
        <w:rPr>
          <w:sz w:val="22"/>
          <w:szCs w:val="22"/>
        </w:rPr>
        <w:tab/>
      </w:r>
      <w:r w:rsidR="00CD44E8" w:rsidRPr="00B348AC">
        <w:rPr>
          <w:sz w:val="22"/>
          <w:szCs w:val="22"/>
        </w:rPr>
        <w:t>W</w:t>
      </w:r>
      <w:r w:rsidR="008F1160" w:rsidRPr="00B348AC">
        <w:rPr>
          <w:sz w:val="22"/>
          <w:szCs w:val="22"/>
        </w:rPr>
        <w:t>hen a claim is for</w:t>
      </w:r>
      <w:r w:rsidR="00F52416" w:rsidRPr="00B348AC">
        <w:rPr>
          <w:sz w:val="22"/>
          <w:szCs w:val="22"/>
        </w:rPr>
        <w:t xml:space="preserve"> EPSDT</w:t>
      </w:r>
      <w:r w:rsidR="00D47697" w:rsidRPr="00B348AC">
        <w:rPr>
          <w:sz w:val="22"/>
          <w:szCs w:val="22"/>
        </w:rPr>
        <w:t>;</w:t>
      </w:r>
      <w:r w:rsidR="001B3DF7" w:rsidRPr="00B348AC">
        <w:rPr>
          <w:sz w:val="22"/>
          <w:szCs w:val="22"/>
        </w:rPr>
        <w:t xml:space="preserve"> </w:t>
      </w:r>
      <w:r w:rsidR="008F1160" w:rsidRPr="00B348AC">
        <w:rPr>
          <w:sz w:val="22"/>
          <w:szCs w:val="22"/>
        </w:rPr>
        <w:t>and</w:t>
      </w:r>
    </w:p>
    <w:p w14:paraId="6AC11F8B" w14:textId="77777777" w:rsidR="008F1160" w:rsidRPr="00B348AC" w:rsidRDefault="008F1160" w:rsidP="00752EE6">
      <w:pPr>
        <w:tabs>
          <w:tab w:val="left" w:pos="720"/>
          <w:tab w:val="left" w:pos="1440"/>
          <w:tab w:val="left" w:pos="2160"/>
          <w:tab w:val="left" w:pos="3060"/>
          <w:tab w:val="left" w:pos="3600"/>
          <w:tab w:val="left" w:pos="4320"/>
        </w:tabs>
        <w:ind w:left="3060" w:hanging="540"/>
        <w:rPr>
          <w:sz w:val="22"/>
          <w:szCs w:val="22"/>
        </w:rPr>
      </w:pPr>
    </w:p>
    <w:p w14:paraId="0DE40E8F" w14:textId="2149559F" w:rsidR="00775557" w:rsidRPr="00B348AC" w:rsidRDefault="00AF749E" w:rsidP="005F5ED5">
      <w:pPr>
        <w:widowControl w:val="0"/>
        <w:tabs>
          <w:tab w:val="left" w:pos="720"/>
          <w:tab w:val="left" w:pos="1440"/>
          <w:tab w:val="left" w:pos="2160"/>
          <w:tab w:val="left" w:pos="3060"/>
          <w:tab w:val="left" w:pos="3600"/>
          <w:tab w:val="left" w:pos="4320"/>
        </w:tabs>
        <w:ind w:left="3060" w:hanging="540"/>
        <w:rPr>
          <w:sz w:val="22"/>
          <w:szCs w:val="22"/>
        </w:rPr>
      </w:pPr>
      <w:r w:rsidRPr="00B348AC">
        <w:rPr>
          <w:sz w:val="22"/>
          <w:szCs w:val="22"/>
        </w:rPr>
        <w:t>2</w:t>
      </w:r>
      <w:r w:rsidR="006D0521" w:rsidRPr="00B348AC">
        <w:rPr>
          <w:sz w:val="22"/>
          <w:szCs w:val="22"/>
        </w:rPr>
        <w:t>.</w:t>
      </w:r>
      <w:r w:rsidR="006D0521" w:rsidRPr="00B348AC">
        <w:rPr>
          <w:sz w:val="22"/>
          <w:szCs w:val="22"/>
        </w:rPr>
        <w:tab/>
      </w:r>
      <w:r w:rsidR="00CD44E8" w:rsidRPr="00B348AC">
        <w:rPr>
          <w:sz w:val="22"/>
          <w:szCs w:val="22"/>
        </w:rPr>
        <w:t>W</w:t>
      </w:r>
      <w:r w:rsidR="008F1160" w:rsidRPr="00B348AC">
        <w:rPr>
          <w:sz w:val="22"/>
          <w:szCs w:val="22"/>
        </w:rPr>
        <w:t>hen the third party liability has not yet been established (litigation).</w:t>
      </w:r>
    </w:p>
    <w:p w14:paraId="010F4F7B" w14:textId="77777777" w:rsidR="008F1160" w:rsidRPr="00B348AC" w:rsidRDefault="008F1160" w:rsidP="00752EE6">
      <w:pPr>
        <w:widowControl w:val="0"/>
        <w:tabs>
          <w:tab w:val="left" w:pos="720"/>
          <w:tab w:val="left" w:pos="1440"/>
          <w:tab w:val="left" w:pos="2160"/>
          <w:tab w:val="left" w:pos="2880"/>
          <w:tab w:val="left" w:pos="3600"/>
          <w:tab w:val="left" w:pos="4320"/>
        </w:tabs>
        <w:ind w:left="2160"/>
        <w:rPr>
          <w:sz w:val="22"/>
          <w:szCs w:val="22"/>
        </w:rPr>
      </w:pPr>
    </w:p>
    <w:p w14:paraId="4368D8C2" w14:textId="39287EFD" w:rsidR="008F1160" w:rsidRPr="00B348AC" w:rsidRDefault="008F1160" w:rsidP="00752EE6">
      <w:pPr>
        <w:widowControl w:val="0"/>
        <w:tabs>
          <w:tab w:val="left" w:pos="720"/>
          <w:tab w:val="left" w:pos="1440"/>
          <w:tab w:val="left" w:pos="2520"/>
          <w:tab w:val="left" w:pos="2880"/>
          <w:tab w:val="left" w:pos="3600"/>
          <w:tab w:val="left" w:pos="4320"/>
        </w:tabs>
        <w:ind w:left="2520" w:hanging="720"/>
        <w:rPr>
          <w:sz w:val="22"/>
          <w:szCs w:val="22"/>
        </w:rPr>
      </w:pPr>
      <w:r w:rsidRPr="00B348AC">
        <w:rPr>
          <w:sz w:val="22"/>
          <w:szCs w:val="22"/>
        </w:rPr>
        <w:t>G.</w:t>
      </w:r>
      <w:r w:rsidRPr="00B348AC">
        <w:rPr>
          <w:sz w:val="22"/>
          <w:szCs w:val="22"/>
        </w:rPr>
        <w:tab/>
        <w:t>In cases where third party payment responsibility is questionable or unavailable, providers are responsible for billing the Department for covered services within the one</w:t>
      </w:r>
      <w:r w:rsidR="00660D1D" w:rsidRPr="00B348AC">
        <w:rPr>
          <w:sz w:val="22"/>
          <w:szCs w:val="22"/>
        </w:rPr>
        <w:t xml:space="preserve"> (1)</w:t>
      </w:r>
      <w:r w:rsidRPr="00B348AC">
        <w:rPr>
          <w:sz w:val="22"/>
          <w:szCs w:val="22"/>
        </w:rPr>
        <w:t xml:space="preserve"> year time frame described in Section 1.10 of this Chapter.</w:t>
      </w:r>
    </w:p>
    <w:p w14:paraId="2850515D" w14:textId="2795E912" w:rsidR="00810E13" w:rsidRDefault="00810E13">
      <w:pPr>
        <w:rPr>
          <w:sz w:val="22"/>
          <w:szCs w:val="22"/>
        </w:rPr>
      </w:pPr>
      <w:r>
        <w:rPr>
          <w:sz w:val="22"/>
          <w:szCs w:val="22"/>
        </w:rPr>
        <w:br w:type="page"/>
      </w:r>
    </w:p>
    <w:p w14:paraId="3218DC77" w14:textId="77777777" w:rsidR="00810E13" w:rsidRPr="00B348AC" w:rsidRDefault="00810E13" w:rsidP="00810E13">
      <w:pPr>
        <w:widowControl w:val="0"/>
        <w:tabs>
          <w:tab w:val="left" w:pos="720"/>
          <w:tab w:val="left" w:pos="1440"/>
          <w:tab w:val="left" w:pos="2160"/>
          <w:tab w:val="left" w:pos="2880"/>
          <w:tab w:val="left" w:pos="3600"/>
          <w:tab w:val="left" w:pos="4320"/>
        </w:tabs>
        <w:rPr>
          <w:sz w:val="22"/>
          <w:szCs w:val="22"/>
        </w:rPr>
      </w:pPr>
      <w:r w:rsidRPr="00B348AC">
        <w:rPr>
          <w:b/>
          <w:bCs/>
          <w:sz w:val="22"/>
          <w:szCs w:val="22"/>
        </w:rPr>
        <w:lastRenderedPageBreak/>
        <w:t>1.07</w:t>
      </w:r>
      <w:r w:rsidRPr="00B348AC">
        <w:rPr>
          <w:sz w:val="22"/>
          <w:szCs w:val="22"/>
        </w:rPr>
        <w:tab/>
      </w:r>
      <w:r w:rsidRPr="00B348AC">
        <w:rPr>
          <w:b/>
          <w:sz w:val="22"/>
          <w:szCs w:val="22"/>
        </w:rPr>
        <w:t xml:space="preserve">THIRD PARTY LIABILITY </w:t>
      </w:r>
      <w:r w:rsidRPr="00B348AC">
        <w:rPr>
          <w:sz w:val="22"/>
          <w:szCs w:val="22"/>
        </w:rPr>
        <w:t>(cont.)</w:t>
      </w:r>
    </w:p>
    <w:p w14:paraId="3D1B22B1" w14:textId="77777777" w:rsidR="005F5ED5" w:rsidRPr="00B348AC" w:rsidRDefault="005F5ED5" w:rsidP="00752EE6">
      <w:pPr>
        <w:tabs>
          <w:tab w:val="left" w:pos="720"/>
          <w:tab w:val="left" w:pos="1440"/>
          <w:tab w:val="left" w:pos="2520"/>
          <w:tab w:val="left" w:pos="2880"/>
          <w:tab w:val="left" w:pos="3600"/>
          <w:tab w:val="left" w:pos="4320"/>
        </w:tabs>
        <w:ind w:left="2520" w:hanging="720"/>
        <w:rPr>
          <w:sz w:val="22"/>
          <w:szCs w:val="22"/>
        </w:rPr>
      </w:pPr>
    </w:p>
    <w:p w14:paraId="2C4E1548" w14:textId="77777777" w:rsidR="007849B4" w:rsidRPr="00B348AC" w:rsidRDefault="00E5376B" w:rsidP="005F5ED5">
      <w:pPr>
        <w:widowControl w:val="0"/>
        <w:tabs>
          <w:tab w:val="left" w:pos="720"/>
          <w:tab w:val="left" w:pos="1440"/>
          <w:tab w:val="left" w:pos="2880"/>
          <w:tab w:val="left" w:pos="3600"/>
          <w:tab w:val="left" w:pos="4320"/>
        </w:tabs>
        <w:ind w:left="2520" w:hanging="720"/>
        <w:rPr>
          <w:sz w:val="22"/>
          <w:szCs w:val="22"/>
        </w:rPr>
      </w:pPr>
      <w:r w:rsidRPr="00B348AC">
        <w:rPr>
          <w:sz w:val="22"/>
          <w:szCs w:val="22"/>
        </w:rPr>
        <w:t>H.</w:t>
      </w:r>
      <w:r w:rsidRPr="00B348AC">
        <w:rPr>
          <w:sz w:val="22"/>
          <w:szCs w:val="22"/>
        </w:rPr>
        <w:tab/>
      </w:r>
      <w:r w:rsidR="008F1160" w:rsidRPr="00B348AC">
        <w:rPr>
          <w:sz w:val="22"/>
          <w:szCs w:val="22"/>
        </w:rPr>
        <w:t xml:space="preserve">The Department will take reasonable measures to ascertain any legal liability of third parties for medical care and services rendered to members, the need for which arises </w:t>
      </w:r>
      <w:r w:rsidR="009E07DF" w:rsidRPr="00B348AC">
        <w:rPr>
          <w:sz w:val="22"/>
          <w:szCs w:val="22"/>
        </w:rPr>
        <w:t>out of injury, disease or disability.</w:t>
      </w:r>
      <w:r w:rsidR="00D27CB5" w:rsidRPr="00B348AC">
        <w:rPr>
          <w:sz w:val="22"/>
          <w:szCs w:val="22"/>
        </w:rPr>
        <w:t xml:space="preserve"> </w:t>
      </w:r>
      <w:r w:rsidR="009E07DF" w:rsidRPr="00B348AC">
        <w:rPr>
          <w:sz w:val="22"/>
          <w:szCs w:val="22"/>
        </w:rPr>
        <w:t>With the exception of those services described in this sub-section, MaineCare is not liable for payment of services when denied or paid</w:t>
      </w:r>
      <w:r w:rsidR="0033700A" w:rsidRPr="00B348AC">
        <w:rPr>
          <w:sz w:val="22"/>
          <w:szCs w:val="22"/>
        </w:rPr>
        <w:t xml:space="preserve"> </w:t>
      </w:r>
      <w:r w:rsidR="007849B4" w:rsidRPr="00B348AC">
        <w:rPr>
          <w:sz w:val="22"/>
          <w:szCs w:val="22"/>
        </w:rPr>
        <w:t xml:space="preserve">at a rate reduced by a liable third party </w:t>
      </w:r>
      <w:r w:rsidR="00101528" w:rsidRPr="00B348AC">
        <w:rPr>
          <w:sz w:val="22"/>
          <w:szCs w:val="22"/>
        </w:rPr>
        <w:t>payer</w:t>
      </w:r>
      <w:r w:rsidR="007849B4" w:rsidRPr="00B348AC">
        <w:rPr>
          <w:sz w:val="22"/>
          <w:szCs w:val="22"/>
        </w:rPr>
        <w:t>, including Medicare, because the services were not authorized, or a non-participating provider provided services that were coverable under the plan.</w:t>
      </w:r>
    </w:p>
    <w:p w14:paraId="1899E27F" w14:textId="77777777" w:rsidR="00775489" w:rsidRPr="00B348AC" w:rsidRDefault="00775489" w:rsidP="00775489">
      <w:pPr>
        <w:widowControl w:val="0"/>
        <w:tabs>
          <w:tab w:val="left" w:pos="720"/>
          <w:tab w:val="left" w:pos="1440"/>
          <w:tab w:val="left" w:pos="2160"/>
          <w:tab w:val="left" w:pos="2880"/>
          <w:tab w:val="left" w:pos="3600"/>
          <w:tab w:val="left" w:pos="4320"/>
        </w:tabs>
        <w:rPr>
          <w:sz w:val="22"/>
          <w:szCs w:val="22"/>
        </w:rPr>
      </w:pPr>
    </w:p>
    <w:p w14:paraId="6292E81E" w14:textId="71449F3F" w:rsidR="0033700A" w:rsidRPr="00B348AC" w:rsidRDefault="006D0521" w:rsidP="005F5ED5">
      <w:pPr>
        <w:widowControl w:val="0"/>
        <w:tabs>
          <w:tab w:val="left" w:pos="720"/>
          <w:tab w:val="left" w:pos="1440"/>
          <w:tab w:val="left" w:pos="2880"/>
          <w:tab w:val="left" w:pos="3600"/>
          <w:tab w:val="left" w:pos="4320"/>
        </w:tabs>
        <w:ind w:left="2520" w:hanging="720"/>
        <w:rPr>
          <w:sz w:val="22"/>
          <w:szCs w:val="22"/>
        </w:rPr>
      </w:pPr>
      <w:r w:rsidRPr="00B348AC">
        <w:rPr>
          <w:sz w:val="22"/>
          <w:szCs w:val="22"/>
        </w:rPr>
        <w:t>I.</w:t>
      </w:r>
      <w:r w:rsidR="005F5ED5" w:rsidRPr="00B348AC">
        <w:rPr>
          <w:sz w:val="22"/>
          <w:szCs w:val="22"/>
        </w:rPr>
        <w:tab/>
      </w:r>
      <w:r w:rsidR="008F1160" w:rsidRPr="00B348AC">
        <w:rPr>
          <w:sz w:val="22"/>
          <w:szCs w:val="22"/>
        </w:rPr>
        <w:t xml:space="preserve">The Department is not responsible for payment of services inappropriately obtained (including </w:t>
      </w:r>
      <w:r w:rsidR="00700B42" w:rsidRPr="00B348AC">
        <w:rPr>
          <w:sz w:val="22"/>
          <w:szCs w:val="22"/>
        </w:rPr>
        <w:t>self-referrals</w:t>
      </w:r>
      <w:r w:rsidR="008F1160" w:rsidRPr="00B348AC">
        <w:rPr>
          <w:sz w:val="22"/>
          <w:szCs w:val="22"/>
        </w:rPr>
        <w:t xml:space="preserve"> which result in reduced payments) by a member enrolled with any liable third party </w:t>
      </w:r>
      <w:r w:rsidR="00101528" w:rsidRPr="00B348AC">
        <w:rPr>
          <w:sz w:val="22"/>
          <w:szCs w:val="22"/>
        </w:rPr>
        <w:t xml:space="preserve">payer </w:t>
      </w:r>
      <w:r w:rsidR="008F1160" w:rsidRPr="00B348AC">
        <w:rPr>
          <w:sz w:val="22"/>
          <w:szCs w:val="22"/>
        </w:rPr>
        <w:t xml:space="preserve">including Medicare or for making additional payments to providers </w:t>
      </w:r>
      <w:r w:rsidR="008C57F7">
        <w:rPr>
          <w:sz w:val="22"/>
          <w:szCs w:val="22"/>
        </w:rPr>
        <w:t>that</w:t>
      </w:r>
      <w:r w:rsidR="008F1160" w:rsidRPr="00B348AC">
        <w:rPr>
          <w:sz w:val="22"/>
          <w:szCs w:val="22"/>
        </w:rPr>
        <w:t xml:space="preserve"> o</w:t>
      </w:r>
      <w:r w:rsidR="009E06CE" w:rsidRPr="00B348AC">
        <w:rPr>
          <w:sz w:val="22"/>
          <w:szCs w:val="22"/>
        </w:rPr>
        <w:t xml:space="preserve">ffer discounts to (or </w:t>
      </w:r>
      <w:r w:rsidR="008C57F7">
        <w:rPr>
          <w:sz w:val="22"/>
          <w:szCs w:val="22"/>
        </w:rPr>
        <w:t>that</w:t>
      </w:r>
      <w:r w:rsidR="009E06CE" w:rsidRPr="00B348AC">
        <w:rPr>
          <w:sz w:val="22"/>
          <w:szCs w:val="22"/>
        </w:rPr>
        <w:t xml:space="preserve"> agree </w:t>
      </w:r>
      <w:r w:rsidR="008F1160" w:rsidRPr="00B348AC">
        <w:rPr>
          <w:sz w:val="22"/>
          <w:szCs w:val="22"/>
        </w:rPr>
        <w:t>to accept reduced payments from) third party payers.</w:t>
      </w:r>
    </w:p>
    <w:p w14:paraId="38DFB9C4" w14:textId="77777777" w:rsidR="0033700A" w:rsidRPr="00B348AC" w:rsidRDefault="0033700A" w:rsidP="00752EE6">
      <w:pPr>
        <w:widowControl w:val="0"/>
        <w:tabs>
          <w:tab w:val="left" w:pos="720"/>
          <w:tab w:val="left" w:pos="1440"/>
          <w:tab w:val="left" w:pos="2520"/>
          <w:tab w:val="left" w:pos="2880"/>
          <w:tab w:val="left" w:pos="3600"/>
          <w:tab w:val="left" w:pos="4320"/>
        </w:tabs>
        <w:ind w:left="2520" w:hanging="720"/>
        <w:rPr>
          <w:sz w:val="22"/>
          <w:szCs w:val="22"/>
        </w:rPr>
      </w:pPr>
    </w:p>
    <w:p w14:paraId="79E65922" w14:textId="77777777" w:rsidR="008F1160" w:rsidRPr="00B348AC" w:rsidRDefault="008F1160" w:rsidP="00752EE6">
      <w:pPr>
        <w:widowControl w:val="0"/>
        <w:tabs>
          <w:tab w:val="left" w:pos="720"/>
          <w:tab w:val="left" w:pos="1440"/>
          <w:tab w:val="left" w:pos="2520"/>
          <w:tab w:val="left" w:pos="2880"/>
          <w:tab w:val="left" w:pos="3600"/>
          <w:tab w:val="left" w:pos="4320"/>
        </w:tabs>
        <w:ind w:left="2520" w:hanging="720"/>
        <w:rPr>
          <w:sz w:val="22"/>
          <w:szCs w:val="22"/>
        </w:rPr>
      </w:pPr>
      <w:r w:rsidRPr="00B348AC">
        <w:rPr>
          <w:sz w:val="22"/>
          <w:szCs w:val="22"/>
        </w:rPr>
        <w:t>J.</w:t>
      </w:r>
      <w:r w:rsidRPr="00B348AC">
        <w:rPr>
          <w:sz w:val="22"/>
          <w:szCs w:val="22"/>
        </w:rPr>
        <w:tab/>
        <w:t xml:space="preserve">The Department is not liable for payment of services provided to MaineCare members enrolled with a liable third party </w:t>
      </w:r>
      <w:r w:rsidR="00101528" w:rsidRPr="00B348AC">
        <w:rPr>
          <w:sz w:val="22"/>
          <w:szCs w:val="22"/>
        </w:rPr>
        <w:t>payer</w:t>
      </w:r>
      <w:r w:rsidRPr="00B348AC">
        <w:rPr>
          <w:sz w:val="22"/>
          <w:szCs w:val="22"/>
        </w:rPr>
        <w:t>, including Medicare, when services have not been authorized prior to provision and/or approved by the</w:t>
      </w:r>
      <w:r w:rsidR="00223F75" w:rsidRPr="00B348AC">
        <w:rPr>
          <w:sz w:val="22"/>
          <w:szCs w:val="22"/>
        </w:rPr>
        <w:t xml:space="preserve"> </w:t>
      </w:r>
      <w:r w:rsidRPr="00B348AC">
        <w:rPr>
          <w:sz w:val="22"/>
          <w:szCs w:val="22"/>
        </w:rPr>
        <w:t>member’s primary care physician when required.</w:t>
      </w:r>
    </w:p>
    <w:p w14:paraId="14F671C1" w14:textId="77777777" w:rsidR="008F1160" w:rsidRPr="00B348AC" w:rsidRDefault="008F1160" w:rsidP="00752EE6">
      <w:pPr>
        <w:widowControl w:val="0"/>
        <w:tabs>
          <w:tab w:val="left" w:pos="720"/>
          <w:tab w:val="left" w:pos="1440"/>
          <w:tab w:val="left" w:pos="2520"/>
          <w:tab w:val="left" w:pos="2880"/>
          <w:tab w:val="left" w:pos="3600"/>
          <w:tab w:val="left" w:pos="4320"/>
        </w:tabs>
        <w:ind w:left="2520" w:hanging="720"/>
        <w:rPr>
          <w:sz w:val="22"/>
          <w:szCs w:val="22"/>
        </w:rPr>
      </w:pPr>
    </w:p>
    <w:p w14:paraId="4D76AB17" w14:textId="77777777" w:rsidR="00775557" w:rsidRPr="00B348AC" w:rsidRDefault="008F1160" w:rsidP="00752EE6">
      <w:pPr>
        <w:widowControl w:val="0"/>
        <w:tabs>
          <w:tab w:val="left" w:pos="-540"/>
          <w:tab w:val="left" w:pos="720"/>
          <w:tab w:val="left" w:pos="1440"/>
          <w:tab w:val="left" w:pos="2520"/>
          <w:tab w:val="left" w:pos="3600"/>
          <w:tab w:val="left" w:pos="4320"/>
        </w:tabs>
        <w:ind w:left="2520" w:hanging="720"/>
        <w:rPr>
          <w:sz w:val="22"/>
          <w:szCs w:val="22"/>
        </w:rPr>
      </w:pPr>
      <w:r w:rsidRPr="00B348AC">
        <w:rPr>
          <w:sz w:val="22"/>
          <w:szCs w:val="22"/>
        </w:rPr>
        <w:t>K.</w:t>
      </w:r>
      <w:r w:rsidRPr="00B348AC">
        <w:rPr>
          <w:sz w:val="22"/>
          <w:szCs w:val="22"/>
        </w:rPr>
        <w:tab/>
        <w:t>The Department is responsible for payment of a copayment, deductible</w:t>
      </w:r>
      <w:r w:rsidR="00C45CDE" w:rsidRPr="00B348AC">
        <w:rPr>
          <w:sz w:val="22"/>
          <w:szCs w:val="22"/>
        </w:rPr>
        <w:t xml:space="preserve"> </w:t>
      </w:r>
      <w:r w:rsidRPr="00B348AC">
        <w:rPr>
          <w:sz w:val="22"/>
          <w:szCs w:val="22"/>
        </w:rPr>
        <w:t>or coinsurance required by a third party payer when services have been appropriately obtained under MaineCare.</w:t>
      </w:r>
      <w:r w:rsidR="00D27CB5" w:rsidRPr="00B348AC">
        <w:rPr>
          <w:sz w:val="22"/>
          <w:szCs w:val="22"/>
        </w:rPr>
        <w:t xml:space="preserve"> </w:t>
      </w:r>
      <w:r w:rsidRPr="00B348AC">
        <w:rPr>
          <w:sz w:val="22"/>
          <w:szCs w:val="22"/>
        </w:rPr>
        <w:t>Such payments shall be limited to the maximum amount designated by the Department for covered services, in accordance with Section 1.07-7(B) and (C).</w:t>
      </w:r>
    </w:p>
    <w:p w14:paraId="5C8E711D" w14:textId="77777777" w:rsidR="00680777" w:rsidRPr="00B348AC" w:rsidRDefault="00680777" w:rsidP="00752EE6">
      <w:pPr>
        <w:widowControl w:val="0"/>
        <w:tabs>
          <w:tab w:val="left" w:pos="720"/>
          <w:tab w:val="left" w:pos="1440"/>
          <w:tab w:val="left" w:pos="2160"/>
          <w:tab w:val="left" w:pos="2880"/>
          <w:tab w:val="left" w:pos="3600"/>
          <w:tab w:val="left" w:pos="4320"/>
        </w:tabs>
        <w:rPr>
          <w:sz w:val="22"/>
          <w:szCs w:val="22"/>
        </w:rPr>
      </w:pPr>
    </w:p>
    <w:p w14:paraId="5F96449E" w14:textId="77777777" w:rsidR="008F1160" w:rsidRPr="00B348AC" w:rsidRDefault="008F1160" w:rsidP="00752EE6">
      <w:pPr>
        <w:widowControl w:val="0"/>
        <w:tabs>
          <w:tab w:val="left" w:pos="720"/>
          <w:tab w:val="left" w:pos="1440"/>
          <w:tab w:val="left" w:pos="2520"/>
          <w:tab w:val="left" w:pos="2880"/>
          <w:tab w:val="left" w:pos="3600"/>
          <w:tab w:val="left" w:pos="4320"/>
        </w:tabs>
        <w:ind w:left="2520" w:hanging="720"/>
        <w:rPr>
          <w:sz w:val="22"/>
          <w:szCs w:val="22"/>
        </w:rPr>
      </w:pPr>
      <w:r w:rsidRPr="00B348AC">
        <w:rPr>
          <w:sz w:val="22"/>
          <w:szCs w:val="22"/>
        </w:rPr>
        <w:t>L.</w:t>
      </w:r>
      <w:r w:rsidRPr="00B348AC">
        <w:rPr>
          <w:sz w:val="22"/>
          <w:szCs w:val="22"/>
        </w:rPr>
        <w:tab/>
        <w:t xml:space="preserve">The Department shall also be responsible for payment of covered services provided outside an eligible individual’s liable third party </w:t>
      </w:r>
      <w:r w:rsidR="00101528" w:rsidRPr="00B348AC">
        <w:rPr>
          <w:sz w:val="22"/>
          <w:szCs w:val="22"/>
        </w:rPr>
        <w:t xml:space="preserve">payer </w:t>
      </w:r>
      <w:r w:rsidRPr="00B348AC">
        <w:rPr>
          <w:sz w:val="22"/>
          <w:szCs w:val="22"/>
        </w:rPr>
        <w:t>including Medicare, in situations where providers available to the individual under the plan were geographically unavailable (i.e., out-of-state policyholder).</w:t>
      </w:r>
    </w:p>
    <w:p w14:paraId="22D34E7F" w14:textId="77777777" w:rsidR="008F1160" w:rsidRPr="00B348AC" w:rsidRDefault="008F1160" w:rsidP="00752EE6">
      <w:pPr>
        <w:pStyle w:val="BodyTextIndent2"/>
        <w:pBdr>
          <w:left w:val="none" w:sz="0" w:space="0" w:color="auto"/>
        </w:pBdr>
        <w:tabs>
          <w:tab w:val="clear" w:pos="1620"/>
          <w:tab w:val="left" w:pos="720"/>
          <w:tab w:val="left" w:pos="1440"/>
          <w:tab w:val="left" w:pos="2520"/>
          <w:tab w:val="left" w:pos="3600"/>
          <w:tab w:val="left" w:pos="4320"/>
        </w:tabs>
        <w:ind w:left="2520" w:hanging="720"/>
        <w:jc w:val="left"/>
        <w:rPr>
          <w:szCs w:val="22"/>
        </w:rPr>
      </w:pPr>
    </w:p>
    <w:p w14:paraId="1F772399" w14:textId="77777777" w:rsidR="008F1160" w:rsidRPr="00B348AC" w:rsidRDefault="008F1160" w:rsidP="00752EE6">
      <w:pPr>
        <w:widowControl w:val="0"/>
        <w:tabs>
          <w:tab w:val="left" w:pos="720"/>
          <w:tab w:val="left" w:pos="1440"/>
          <w:tab w:val="left" w:pos="2520"/>
          <w:tab w:val="left" w:pos="2880"/>
          <w:tab w:val="left" w:pos="3600"/>
          <w:tab w:val="left" w:pos="4320"/>
        </w:tabs>
        <w:ind w:left="2520" w:hanging="720"/>
        <w:rPr>
          <w:sz w:val="22"/>
          <w:szCs w:val="22"/>
        </w:rPr>
      </w:pPr>
      <w:r w:rsidRPr="00B348AC">
        <w:rPr>
          <w:sz w:val="22"/>
          <w:szCs w:val="22"/>
        </w:rPr>
        <w:t>M.</w:t>
      </w:r>
      <w:r w:rsidRPr="00B348AC">
        <w:rPr>
          <w:sz w:val="22"/>
          <w:szCs w:val="22"/>
        </w:rPr>
        <w:tab/>
        <w:t xml:space="preserve">The member must do whatever his or her primary health plan requires </w:t>
      </w:r>
      <w:r w:rsidR="00D47697" w:rsidRPr="00B348AC">
        <w:rPr>
          <w:sz w:val="22"/>
          <w:szCs w:val="22"/>
        </w:rPr>
        <w:t xml:space="preserve">to assure </w:t>
      </w:r>
      <w:r w:rsidRPr="00B348AC">
        <w:rPr>
          <w:sz w:val="22"/>
          <w:szCs w:val="22"/>
        </w:rPr>
        <w:t>that the plan provides maximum coverage for services.</w:t>
      </w:r>
      <w:r w:rsidR="00D27CB5" w:rsidRPr="00B348AC">
        <w:rPr>
          <w:sz w:val="22"/>
          <w:szCs w:val="22"/>
        </w:rPr>
        <w:t xml:space="preserve"> </w:t>
      </w:r>
      <w:r w:rsidRPr="00B348AC">
        <w:rPr>
          <w:sz w:val="22"/>
          <w:szCs w:val="22"/>
        </w:rPr>
        <w:t>This includes, but is not</w:t>
      </w:r>
      <w:r w:rsidR="00A1311E" w:rsidRPr="00B348AC">
        <w:rPr>
          <w:sz w:val="22"/>
          <w:szCs w:val="22"/>
        </w:rPr>
        <w:t xml:space="preserve"> </w:t>
      </w:r>
      <w:r w:rsidRPr="00B348AC">
        <w:rPr>
          <w:sz w:val="22"/>
          <w:szCs w:val="22"/>
        </w:rPr>
        <w:t>limited to, seeing a geographically accessible participating provider, seeking referrals from his or her primary care provider where indicated, utilizing network providers, obtaining prior authorization when required, or other actions as appropriate.</w:t>
      </w:r>
      <w:r w:rsidR="00D27CB5" w:rsidRPr="00B348AC">
        <w:rPr>
          <w:sz w:val="22"/>
          <w:szCs w:val="22"/>
        </w:rPr>
        <w:t xml:space="preserve"> </w:t>
      </w:r>
      <w:r w:rsidRPr="00B348AC">
        <w:rPr>
          <w:sz w:val="22"/>
          <w:szCs w:val="22"/>
        </w:rPr>
        <w:t>If the member fails to do what is necessary to maximize benefits from</w:t>
      </w:r>
      <w:r w:rsidR="00C45CDE" w:rsidRPr="00B348AC">
        <w:rPr>
          <w:sz w:val="22"/>
          <w:szCs w:val="22"/>
        </w:rPr>
        <w:t xml:space="preserve"> </w:t>
      </w:r>
      <w:r w:rsidRPr="00B348AC">
        <w:rPr>
          <w:sz w:val="22"/>
          <w:szCs w:val="22"/>
        </w:rPr>
        <w:t>these primary</w:t>
      </w:r>
      <w:r w:rsidR="00F037DF" w:rsidRPr="00B348AC">
        <w:rPr>
          <w:sz w:val="22"/>
          <w:szCs w:val="22"/>
        </w:rPr>
        <w:t xml:space="preserve"> </w:t>
      </w:r>
      <w:r w:rsidR="00101528" w:rsidRPr="00B348AC">
        <w:rPr>
          <w:sz w:val="22"/>
          <w:szCs w:val="22"/>
        </w:rPr>
        <w:t>payers</w:t>
      </w:r>
      <w:r w:rsidRPr="00B348AC">
        <w:rPr>
          <w:sz w:val="22"/>
          <w:szCs w:val="22"/>
        </w:rPr>
        <w:t>, MaineCare will not reimburse the provider for the service and the member will be responsible for payment.</w:t>
      </w:r>
    </w:p>
    <w:p w14:paraId="389D66AB" w14:textId="77777777" w:rsidR="00EF5F8C" w:rsidRPr="00B348AC" w:rsidRDefault="00EF5F8C" w:rsidP="00752EE6">
      <w:pPr>
        <w:keepNext/>
        <w:keepLines/>
        <w:widowControl w:val="0"/>
        <w:tabs>
          <w:tab w:val="left" w:pos="720"/>
          <w:tab w:val="left" w:pos="1800"/>
          <w:tab w:val="left" w:pos="2160"/>
          <w:tab w:val="left" w:pos="2880"/>
          <w:tab w:val="left" w:pos="3600"/>
          <w:tab w:val="left" w:pos="4320"/>
        </w:tabs>
        <w:ind w:left="1800" w:hanging="1080"/>
        <w:rPr>
          <w:sz w:val="22"/>
          <w:szCs w:val="22"/>
        </w:rPr>
      </w:pPr>
    </w:p>
    <w:p w14:paraId="09788FE8" w14:textId="77777777" w:rsidR="008F1160" w:rsidRPr="00B348AC" w:rsidRDefault="008F1160" w:rsidP="00752EE6">
      <w:pPr>
        <w:keepNext/>
        <w:keepLines/>
        <w:widowControl w:val="0"/>
        <w:tabs>
          <w:tab w:val="left" w:pos="720"/>
          <w:tab w:val="left" w:pos="1800"/>
          <w:tab w:val="left" w:pos="2160"/>
          <w:tab w:val="left" w:pos="2880"/>
          <w:tab w:val="left" w:pos="3600"/>
          <w:tab w:val="left" w:pos="4320"/>
        </w:tabs>
        <w:ind w:left="1800" w:hanging="1080"/>
        <w:rPr>
          <w:sz w:val="22"/>
          <w:szCs w:val="22"/>
        </w:rPr>
      </w:pPr>
      <w:r w:rsidRPr="00B348AC">
        <w:rPr>
          <w:sz w:val="22"/>
          <w:szCs w:val="22"/>
        </w:rPr>
        <w:t>1.07-4</w:t>
      </w:r>
      <w:r w:rsidRPr="00B348AC">
        <w:rPr>
          <w:sz w:val="22"/>
          <w:szCs w:val="22"/>
        </w:rPr>
        <w:tab/>
      </w:r>
      <w:r w:rsidRPr="00B348AC">
        <w:rPr>
          <w:b/>
          <w:sz w:val="22"/>
          <w:szCs w:val="22"/>
        </w:rPr>
        <w:t>Implementing Maine State Income Tax Refund Offset</w:t>
      </w:r>
    </w:p>
    <w:p w14:paraId="71356C54" w14:textId="77777777" w:rsidR="008F1160" w:rsidRPr="00B348AC" w:rsidRDefault="008F1160" w:rsidP="00752EE6">
      <w:pPr>
        <w:keepNext/>
        <w:keepLines/>
        <w:tabs>
          <w:tab w:val="left" w:pos="720"/>
          <w:tab w:val="left" w:pos="1440"/>
          <w:tab w:val="left" w:pos="2160"/>
          <w:tab w:val="left" w:pos="2880"/>
          <w:tab w:val="left" w:pos="3600"/>
          <w:tab w:val="left" w:pos="4320"/>
        </w:tabs>
        <w:rPr>
          <w:sz w:val="22"/>
          <w:szCs w:val="22"/>
        </w:rPr>
      </w:pPr>
    </w:p>
    <w:p w14:paraId="2989C36F" w14:textId="77777777" w:rsidR="008F1160" w:rsidRPr="00B348AC" w:rsidRDefault="008F1160" w:rsidP="00752EE6">
      <w:pPr>
        <w:keepNext/>
        <w:keepLines/>
        <w:widowControl w:val="0"/>
        <w:tabs>
          <w:tab w:val="left" w:pos="720"/>
          <w:tab w:val="left" w:pos="1800"/>
          <w:tab w:val="left" w:pos="2160"/>
          <w:tab w:val="left" w:pos="2880"/>
          <w:tab w:val="left" w:pos="3600"/>
          <w:tab w:val="left" w:pos="4320"/>
        </w:tabs>
        <w:ind w:left="1800"/>
        <w:rPr>
          <w:sz w:val="22"/>
          <w:szCs w:val="22"/>
        </w:rPr>
      </w:pPr>
      <w:r w:rsidRPr="00B348AC">
        <w:rPr>
          <w:sz w:val="22"/>
          <w:szCs w:val="22"/>
        </w:rPr>
        <w:t>The Department will seek reimbursement from a third party when the party's liability is established after assistance is granted and in any other case in which the liability of a third party existed but was not treated as a resource.</w:t>
      </w:r>
    </w:p>
    <w:p w14:paraId="251B48FA" w14:textId="18A10617" w:rsidR="00810E13" w:rsidRDefault="00810E13">
      <w:pPr>
        <w:rPr>
          <w:sz w:val="22"/>
          <w:szCs w:val="22"/>
        </w:rPr>
      </w:pPr>
      <w:r>
        <w:rPr>
          <w:sz w:val="22"/>
          <w:szCs w:val="22"/>
        </w:rPr>
        <w:br w:type="page"/>
      </w:r>
    </w:p>
    <w:p w14:paraId="556363C2" w14:textId="77777777" w:rsidR="00810E13" w:rsidRPr="00B348AC" w:rsidRDefault="00810E13" w:rsidP="00810E13">
      <w:pPr>
        <w:widowControl w:val="0"/>
        <w:tabs>
          <w:tab w:val="left" w:pos="720"/>
          <w:tab w:val="left" w:pos="1440"/>
          <w:tab w:val="left" w:pos="2160"/>
          <w:tab w:val="left" w:pos="2880"/>
          <w:tab w:val="left" w:pos="3600"/>
          <w:tab w:val="left" w:pos="4320"/>
        </w:tabs>
        <w:rPr>
          <w:sz w:val="22"/>
          <w:szCs w:val="22"/>
        </w:rPr>
      </w:pPr>
      <w:r w:rsidRPr="00B348AC">
        <w:rPr>
          <w:b/>
          <w:bCs/>
          <w:sz w:val="22"/>
          <w:szCs w:val="22"/>
        </w:rPr>
        <w:lastRenderedPageBreak/>
        <w:t>1.07</w:t>
      </w:r>
      <w:r w:rsidRPr="00B348AC">
        <w:rPr>
          <w:sz w:val="22"/>
          <w:szCs w:val="22"/>
        </w:rPr>
        <w:tab/>
      </w:r>
      <w:r w:rsidRPr="00B348AC">
        <w:rPr>
          <w:b/>
          <w:sz w:val="22"/>
          <w:szCs w:val="22"/>
        </w:rPr>
        <w:t xml:space="preserve">THIRD PARTY LIABILITY </w:t>
      </w:r>
      <w:r w:rsidRPr="00B348AC">
        <w:rPr>
          <w:sz w:val="22"/>
          <w:szCs w:val="22"/>
        </w:rPr>
        <w:t>(cont.)</w:t>
      </w:r>
    </w:p>
    <w:p w14:paraId="7473516E" w14:textId="77777777" w:rsidR="005F5ED5" w:rsidRPr="00B348AC" w:rsidRDefault="005F5ED5" w:rsidP="00752EE6">
      <w:pPr>
        <w:tabs>
          <w:tab w:val="left" w:pos="720"/>
          <w:tab w:val="left" w:pos="1800"/>
          <w:tab w:val="left" w:pos="2160"/>
          <w:tab w:val="left" w:pos="2880"/>
          <w:tab w:val="left" w:pos="3600"/>
          <w:tab w:val="left" w:pos="4320"/>
        </w:tabs>
        <w:ind w:left="1800"/>
        <w:rPr>
          <w:sz w:val="22"/>
          <w:szCs w:val="22"/>
        </w:rPr>
      </w:pPr>
    </w:p>
    <w:p w14:paraId="22CB5585" w14:textId="77777777" w:rsidR="008F1160" w:rsidRPr="00B348AC" w:rsidRDefault="008F1160" w:rsidP="00752EE6">
      <w:pPr>
        <w:widowControl w:val="0"/>
        <w:tabs>
          <w:tab w:val="left" w:pos="720"/>
          <w:tab w:val="left" w:pos="1800"/>
          <w:tab w:val="left" w:pos="2160"/>
          <w:tab w:val="left" w:pos="2880"/>
          <w:tab w:val="left" w:pos="3600"/>
          <w:tab w:val="left" w:pos="4320"/>
        </w:tabs>
        <w:ind w:left="1800"/>
        <w:rPr>
          <w:sz w:val="22"/>
          <w:szCs w:val="22"/>
        </w:rPr>
      </w:pPr>
      <w:r w:rsidRPr="00B348AC">
        <w:rPr>
          <w:sz w:val="22"/>
          <w:szCs w:val="22"/>
        </w:rPr>
        <w:t xml:space="preserve">Submission to the Maine State Tax Assessor for </w:t>
      </w:r>
      <w:r w:rsidR="00112AB2" w:rsidRPr="00B348AC">
        <w:rPr>
          <w:sz w:val="22"/>
          <w:szCs w:val="22"/>
        </w:rPr>
        <w:t>s</w:t>
      </w:r>
      <w:r w:rsidRPr="00B348AC">
        <w:rPr>
          <w:sz w:val="22"/>
          <w:szCs w:val="22"/>
        </w:rPr>
        <w:t>tate income tax refund offset may be utilized to recover money from an individual or entity that is due the Department.</w:t>
      </w:r>
    </w:p>
    <w:p w14:paraId="6D9C99B8" w14:textId="77777777" w:rsidR="000C748F" w:rsidRPr="00B348AC" w:rsidRDefault="000C748F" w:rsidP="00752EE6">
      <w:pPr>
        <w:widowControl w:val="0"/>
        <w:tabs>
          <w:tab w:val="left" w:pos="720"/>
          <w:tab w:val="left" w:pos="1440"/>
          <w:tab w:val="left" w:pos="2520"/>
          <w:tab w:val="left" w:pos="2880"/>
          <w:tab w:val="left" w:pos="3600"/>
          <w:tab w:val="left" w:pos="4320"/>
        </w:tabs>
        <w:rPr>
          <w:sz w:val="22"/>
          <w:szCs w:val="22"/>
        </w:rPr>
      </w:pPr>
    </w:p>
    <w:p w14:paraId="2BC20FD9" w14:textId="77777777" w:rsidR="008F1160" w:rsidRPr="00B348AC" w:rsidRDefault="008F1160" w:rsidP="00752EE6">
      <w:pPr>
        <w:widowControl w:val="0"/>
        <w:tabs>
          <w:tab w:val="left" w:pos="720"/>
          <w:tab w:val="left" w:pos="1440"/>
          <w:tab w:val="left" w:pos="2520"/>
          <w:tab w:val="left" w:pos="2880"/>
          <w:tab w:val="left" w:pos="3600"/>
          <w:tab w:val="left" w:pos="4320"/>
        </w:tabs>
        <w:ind w:left="2520" w:hanging="720"/>
        <w:rPr>
          <w:sz w:val="22"/>
          <w:szCs w:val="22"/>
        </w:rPr>
      </w:pPr>
      <w:r w:rsidRPr="00B348AC">
        <w:rPr>
          <w:sz w:val="22"/>
          <w:szCs w:val="22"/>
        </w:rPr>
        <w:t>A.</w:t>
      </w:r>
      <w:r w:rsidRPr="00B348AC">
        <w:rPr>
          <w:sz w:val="22"/>
          <w:szCs w:val="22"/>
        </w:rPr>
        <w:tab/>
      </w:r>
      <w:r w:rsidRPr="00B348AC">
        <w:rPr>
          <w:b/>
          <w:sz w:val="22"/>
          <w:szCs w:val="22"/>
        </w:rPr>
        <w:t>Established Debt</w:t>
      </w:r>
    </w:p>
    <w:p w14:paraId="4EE6AFCE" w14:textId="77777777" w:rsidR="008F1160" w:rsidRPr="00B348AC" w:rsidRDefault="008F1160" w:rsidP="00752EE6">
      <w:pPr>
        <w:tabs>
          <w:tab w:val="left" w:pos="720"/>
          <w:tab w:val="left" w:pos="1440"/>
          <w:tab w:val="left" w:pos="2160"/>
          <w:tab w:val="left" w:pos="2880"/>
          <w:tab w:val="left" w:pos="3600"/>
          <w:tab w:val="left" w:pos="4320"/>
        </w:tabs>
        <w:ind w:hanging="540"/>
        <w:rPr>
          <w:sz w:val="22"/>
          <w:szCs w:val="22"/>
        </w:rPr>
      </w:pPr>
    </w:p>
    <w:p w14:paraId="02F33F9E" w14:textId="77777777" w:rsidR="009E07DF" w:rsidRPr="00B348AC" w:rsidRDefault="009E07DF" w:rsidP="00752EE6">
      <w:pPr>
        <w:widowControl w:val="0"/>
        <w:tabs>
          <w:tab w:val="left" w:pos="720"/>
          <w:tab w:val="left" w:pos="1440"/>
          <w:tab w:val="left" w:pos="2160"/>
          <w:tab w:val="left" w:pos="3060"/>
          <w:tab w:val="left" w:pos="3600"/>
          <w:tab w:val="left" w:pos="4320"/>
        </w:tabs>
        <w:ind w:left="3060" w:hanging="540"/>
        <w:rPr>
          <w:sz w:val="22"/>
          <w:szCs w:val="22"/>
        </w:rPr>
      </w:pPr>
      <w:r w:rsidRPr="00B348AC">
        <w:rPr>
          <w:sz w:val="22"/>
          <w:szCs w:val="22"/>
        </w:rPr>
        <w:t>1.</w:t>
      </w:r>
      <w:r w:rsidRPr="00B348AC">
        <w:rPr>
          <w:sz w:val="22"/>
          <w:szCs w:val="22"/>
        </w:rPr>
        <w:tab/>
        <w:t>When implementing a Maine State Income Tax Refund Offset, the Department will notify the individual or entity of the alleged debt and his or her right to an administrative hearing.</w:t>
      </w:r>
    </w:p>
    <w:p w14:paraId="60A58456" w14:textId="77777777" w:rsidR="00775489" w:rsidRPr="00B348AC" w:rsidRDefault="00775489" w:rsidP="00775489">
      <w:pPr>
        <w:widowControl w:val="0"/>
        <w:tabs>
          <w:tab w:val="left" w:pos="720"/>
          <w:tab w:val="left" w:pos="1440"/>
          <w:tab w:val="left" w:pos="2160"/>
          <w:tab w:val="left" w:pos="2880"/>
          <w:tab w:val="left" w:pos="3600"/>
          <w:tab w:val="left" w:pos="4320"/>
        </w:tabs>
        <w:rPr>
          <w:sz w:val="22"/>
          <w:szCs w:val="22"/>
        </w:rPr>
      </w:pPr>
    </w:p>
    <w:p w14:paraId="48D2B7D3" w14:textId="77777777" w:rsidR="00291579" w:rsidRPr="00B348AC" w:rsidRDefault="009E06CE" w:rsidP="00752EE6">
      <w:pPr>
        <w:widowControl w:val="0"/>
        <w:tabs>
          <w:tab w:val="left" w:pos="720"/>
          <w:tab w:val="left" w:pos="1440"/>
          <w:tab w:val="left" w:pos="2160"/>
          <w:tab w:val="left" w:pos="3060"/>
          <w:tab w:val="left" w:pos="3600"/>
          <w:tab w:val="left" w:pos="4320"/>
        </w:tabs>
        <w:ind w:left="3060" w:hanging="540"/>
        <w:rPr>
          <w:sz w:val="22"/>
          <w:szCs w:val="22"/>
        </w:rPr>
      </w:pPr>
      <w:r w:rsidRPr="00B348AC">
        <w:rPr>
          <w:sz w:val="22"/>
          <w:szCs w:val="22"/>
        </w:rPr>
        <w:t>2.</w:t>
      </w:r>
      <w:r w:rsidRPr="00B348AC">
        <w:rPr>
          <w:sz w:val="22"/>
          <w:szCs w:val="22"/>
        </w:rPr>
        <w:tab/>
      </w:r>
      <w:r w:rsidR="008F1160" w:rsidRPr="00B348AC">
        <w:rPr>
          <w:sz w:val="22"/>
          <w:szCs w:val="22"/>
        </w:rPr>
        <w:t xml:space="preserve">If the individual or entity fails to request a hearing within sixty (60) calendar days of the date of the receipt of the notice alleging the debt, the individual or entity is deemed to have forfeited the right to an administrative hearing and waived any objection he or she may have to </w:t>
      </w:r>
    </w:p>
    <w:p w14:paraId="56E2F8A9" w14:textId="08F10DBC" w:rsidR="00D32F38" w:rsidRPr="00B348AC" w:rsidRDefault="008F1160" w:rsidP="00752EE6">
      <w:pPr>
        <w:pStyle w:val="ListParagraph"/>
        <w:widowControl w:val="0"/>
        <w:tabs>
          <w:tab w:val="left" w:pos="720"/>
          <w:tab w:val="left" w:pos="1440"/>
          <w:tab w:val="left" w:pos="2160"/>
          <w:tab w:val="left" w:pos="3060"/>
          <w:tab w:val="left" w:pos="3600"/>
          <w:tab w:val="left" w:pos="4320"/>
        </w:tabs>
        <w:ind w:left="3060" w:right="144"/>
        <w:rPr>
          <w:sz w:val="22"/>
          <w:szCs w:val="22"/>
        </w:rPr>
      </w:pPr>
      <w:r w:rsidRPr="00B348AC">
        <w:rPr>
          <w:sz w:val="22"/>
          <w:szCs w:val="22"/>
        </w:rPr>
        <w:t>this debt, and the Department will implement a Maine State Income Tax Refund Offset.</w:t>
      </w:r>
      <w:r w:rsidR="00D27CB5" w:rsidRPr="00B348AC">
        <w:rPr>
          <w:sz w:val="22"/>
          <w:szCs w:val="22"/>
        </w:rPr>
        <w:t xml:space="preserve"> </w:t>
      </w:r>
      <w:r w:rsidRPr="00B348AC">
        <w:rPr>
          <w:sz w:val="22"/>
          <w:szCs w:val="22"/>
        </w:rPr>
        <w:t>The debt shall be deemed paid only to the extent of the amount received by the Department.</w:t>
      </w:r>
    </w:p>
    <w:p w14:paraId="5C6A5185" w14:textId="77777777" w:rsidR="003F48A7" w:rsidRPr="00B348AC" w:rsidRDefault="003F48A7" w:rsidP="00752EE6">
      <w:pPr>
        <w:pStyle w:val="ListParagraph"/>
        <w:widowControl w:val="0"/>
        <w:tabs>
          <w:tab w:val="left" w:pos="720"/>
          <w:tab w:val="left" w:pos="1440"/>
          <w:tab w:val="left" w:pos="2160"/>
          <w:tab w:val="left" w:pos="2880"/>
          <w:tab w:val="left" w:pos="3600"/>
          <w:tab w:val="left" w:pos="4320"/>
        </w:tabs>
        <w:ind w:left="2880" w:right="144"/>
        <w:rPr>
          <w:sz w:val="22"/>
          <w:szCs w:val="22"/>
        </w:rPr>
      </w:pPr>
    </w:p>
    <w:p w14:paraId="75C64B42" w14:textId="77777777" w:rsidR="008F1160" w:rsidRPr="00B348AC" w:rsidRDefault="008F1160" w:rsidP="00752EE6">
      <w:pPr>
        <w:widowControl w:val="0"/>
        <w:tabs>
          <w:tab w:val="left" w:pos="720"/>
          <w:tab w:val="left" w:pos="1440"/>
          <w:tab w:val="left" w:pos="2520"/>
          <w:tab w:val="left" w:pos="2880"/>
          <w:tab w:val="left" w:pos="3600"/>
          <w:tab w:val="left" w:pos="4320"/>
        </w:tabs>
        <w:ind w:left="2520" w:hanging="720"/>
        <w:rPr>
          <w:sz w:val="22"/>
          <w:szCs w:val="22"/>
        </w:rPr>
      </w:pPr>
      <w:r w:rsidRPr="00B348AC">
        <w:rPr>
          <w:sz w:val="22"/>
          <w:szCs w:val="22"/>
        </w:rPr>
        <w:t>B.</w:t>
      </w:r>
      <w:r w:rsidRPr="00B348AC">
        <w:rPr>
          <w:sz w:val="22"/>
          <w:szCs w:val="22"/>
        </w:rPr>
        <w:tab/>
      </w:r>
      <w:r w:rsidRPr="00B348AC">
        <w:rPr>
          <w:b/>
          <w:sz w:val="22"/>
          <w:szCs w:val="22"/>
        </w:rPr>
        <w:t>Administrative Hearing</w:t>
      </w:r>
    </w:p>
    <w:p w14:paraId="53420B0D" w14:textId="77777777" w:rsidR="00C15158" w:rsidRPr="00B348AC" w:rsidRDefault="00C15158" w:rsidP="00752EE6">
      <w:pPr>
        <w:widowControl w:val="0"/>
        <w:tabs>
          <w:tab w:val="left" w:pos="720"/>
          <w:tab w:val="left" w:pos="1440"/>
          <w:tab w:val="left" w:pos="2520"/>
          <w:tab w:val="left" w:pos="2880"/>
          <w:tab w:val="left" w:pos="3600"/>
          <w:tab w:val="left" w:pos="4320"/>
        </w:tabs>
        <w:ind w:left="2520" w:hanging="720"/>
        <w:rPr>
          <w:sz w:val="22"/>
          <w:szCs w:val="22"/>
        </w:rPr>
      </w:pPr>
    </w:p>
    <w:p w14:paraId="27AED71A" w14:textId="78589BCE" w:rsidR="008F1160" w:rsidRPr="00B348AC" w:rsidRDefault="006E56F4" w:rsidP="00752EE6">
      <w:pPr>
        <w:widowControl w:val="0"/>
        <w:tabs>
          <w:tab w:val="left" w:pos="720"/>
          <w:tab w:val="left" w:pos="1440"/>
          <w:tab w:val="left" w:pos="2520"/>
          <w:tab w:val="left" w:pos="2880"/>
          <w:tab w:val="left" w:pos="3600"/>
          <w:tab w:val="left" w:pos="4320"/>
        </w:tabs>
        <w:ind w:left="2520" w:hanging="720"/>
        <w:rPr>
          <w:sz w:val="22"/>
          <w:szCs w:val="22"/>
        </w:rPr>
      </w:pPr>
      <w:r w:rsidRPr="00B348AC">
        <w:rPr>
          <w:sz w:val="22"/>
          <w:szCs w:val="22"/>
        </w:rPr>
        <w:tab/>
      </w:r>
      <w:r w:rsidR="008F1160" w:rsidRPr="00B348AC">
        <w:rPr>
          <w:sz w:val="22"/>
          <w:szCs w:val="22"/>
        </w:rPr>
        <w:t>If an administrative hearing is requested within sixty (60) calendar days of the date of the receipt of the notice alleging the debt, a hearing shall be held pursuant to the Maine Administrative Hearings Regulations.</w:t>
      </w:r>
      <w:r w:rsidR="00D27CB5" w:rsidRPr="00B348AC">
        <w:rPr>
          <w:sz w:val="22"/>
          <w:szCs w:val="22"/>
        </w:rPr>
        <w:t xml:space="preserve"> </w:t>
      </w:r>
      <w:r w:rsidR="008F1160" w:rsidRPr="00B348AC">
        <w:rPr>
          <w:sz w:val="22"/>
          <w:szCs w:val="22"/>
        </w:rPr>
        <w:t>In determining if a debt is established, the hearing shall be limited to the issue of whether the money is due the Department.</w:t>
      </w:r>
      <w:r w:rsidR="00D27CB5" w:rsidRPr="00B348AC">
        <w:rPr>
          <w:sz w:val="22"/>
          <w:szCs w:val="22"/>
        </w:rPr>
        <w:t xml:space="preserve"> </w:t>
      </w:r>
      <w:r w:rsidR="008F1160" w:rsidRPr="00B348AC">
        <w:rPr>
          <w:sz w:val="22"/>
          <w:szCs w:val="22"/>
        </w:rPr>
        <w:t>If a hearing was held and the alleged debt owed to the Department was affirmed by the hearing decision, the Department will implement a Maine State Income Tax Refund Offset.</w:t>
      </w:r>
      <w:r w:rsidR="00D27CB5" w:rsidRPr="00B348AC">
        <w:rPr>
          <w:sz w:val="22"/>
          <w:szCs w:val="22"/>
        </w:rPr>
        <w:t xml:space="preserve"> </w:t>
      </w:r>
      <w:r w:rsidR="008F1160" w:rsidRPr="00B348AC">
        <w:rPr>
          <w:sz w:val="22"/>
          <w:szCs w:val="22"/>
        </w:rPr>
        <w:t>The offset shall be applied</w:t>
      </w:r>
      <w:r w:rsidR="00FD05D9" w:rsidRPr="00B348AC">
        <w:rPr>
          <w:sz w:val="22"/>
          <w:szCs w:val="22"/>
        </w:rPr>
        <w:t>,</w:t>
      </w:r>
      <w:r w:rsidR="008F1160" w:rsidRPr="00B348AC">
        <w:rPr>
          <w:sz w:val="22"/>
          <w:szCs w:val="22"/>
        </w:rPr>
        <w:t xml:space="preserve"> and the debt shall be deemed paid</w:t>
      </w:r>
      <w:r w:rsidR="00FD05D9" w:rsidRPr="00B348AC">
        <w:rPr>
          <w:sz w:val="22"/>
          <w:szCs w:val="22"/>
        </w:rPr>
        <w:t>,</w:t>
      </w:r>
      <w:r w:rsidR="008F1160" w:rsidRPr="00B348AC">
        <w:rPr>
          <w:sz w:val="22"/>
          <w:szCs w:val="22"/>
        </w:rPr>
        <w:t xml:space="preserve"> only to the extent of the amount received by the Department.</w:t>
      </w:r>
    </w:p>
    <w:p w14:paraId="797ED111" w14:textId="77777777" w:rsidR="008F1160" w:rsidRPr="00B348AC" w:rsidRDefault="008F1160" w:rsidP="00752EE6">
      <w:pPr>
        <w:widowControl w:val="0"/>
        <w:tabs>
          <w:tab w:val="left" w:pos="720"/>
          <w:tab w:val="left" w:pos="1440"/>
          <w:tab w:val="left" w:pos="2520"/>
          <w:tab w:val="left" w:pos="2880"/>
          <w:tab w:val="left" w:pos="3600"/>
          <w:tab w:val="left" w:pos="4320"/>
        </w:tabs>
        <w:ind w:left="2520" w:hanging="720"/>
        <w:rPr>
          <w:sz w:val="22"/>
          <w:szCs w:val="22"/>
        </w:rPr>
      </w:pPr>
    </w:p>
    <w:p w14:paraId="1127641A" w14:textId="77777777" w:rsidR="008F1160" w:rsidRPr="00B348AC" w:rsidRDefault="008F1160" w:rsidP="00752EE6">
      <w:pPr>
        <w:widowControl w:val="0"/>
        <w:tabs>
          <w:tab w:val="left" w:pos="720"/>
          <w:tab w:val="left" w:pos="1440"/>
          <w:tab w:val="left" w:pos="2520"/>
          <w:tab w:val="left" w:pos="2880"/>
          <w:tab w:val="left" w:pos="3600"/>
          <w:tab w:val="left" w:pos="4320"/>
        </w:tabs>
        <w:ind w:left="2520" w:hanging="720"/>
        <w:rPr>
          <w:b/>
          <w:sz w:val="22"/>
          <w:szCs w:val="22"/>
        </w:rPr>
      </w:pPr>
      <w:r w:rsidRPr="00B348AC">
        <w:rPr>
          <w:sz w:val="22"/>
          <w:szCs w:val="22"/>
        </w:rPr>
        <w:t>C.</w:t>
      </w:r>
      <w:r w:rsidRPr="00B348AC">
        <w:rPr>
          <w:sz w:val="22"/>
          <w:szCs w:val="22"/>
        </w:rPr>
        <w:tab/>
      </w:r>
      <w:r w:rsidRPr="00B348AC">
        <w:rPr>
          <w:b/>
          <w:sz w:val="22"/>
          <w:szCs w:val="22"/>
        </w:rPr>
        <w:t>Notification of State Tax Assessor</w:t>
      </w:r>
    </w:p>
    <w:p w14:paraId="2F37F4B7" w14:textId="77777777" w:rsidR="008F1160" w:rsidRPr="00B348AC" w:rsidRDefault="008F1160" w:rsidP="00752EE6">
      <w:pPr>
        <w:tabs>
          <w:tab w:val="left" w:pos="720"/>
          <w:tab w:val="left" w:pos="1440"/>
          <w:tab w:val="left" w:pos="2520"/>
          <w:tab w:val="left" w:pos="2880"/>
          <w:tab w:val="left" w:pos="3600"/>
          <w:tab w:val="left" w:pos="4320"/>
        </w:tabs>
        <w:ind w:left="2520" w:hanging="720"/>
        <w:rPr>
          <w:sz w:val="22"/>
          <w:szCs w:val="22"/>
        </w:rPr>
      </w:pPr>
    </w:p>
    <w:p w14:paraId="10B3DDF6" w14:textId="77777777" w:rsidR="00AD7C24" w:rsidRPr="00B348AC" w:rsidRDefault="006E56F4" w:rsidP="00752EE6">
      <w:pPr>
        <w:widowControl w:val="0"/>
        <w:tabs>
          <w:tab w:val="left" w:pos="720"/>
          <w:tab w:val="left" w:pos="1440"/>
          <w:tab w:val="left" w:pos="2520"/>
          <w:tab w:val="left" w:pos="2880"/>
          <w:tab w:val="left" w:pos="3600"/>
          <w:tab w:val="left" w:pos="4320"/>
        </w:tabs>
        <w:ind w:left="2520" w:hanging="720"/>
        <w:rPr>
          <w:sz w:val="22"/>
          <w:szCs w:val="22"/>
        </w:rPr>
      </w:pPr>
      <w:r w:rsidRPr="00B348AC">
        <w:rPr>
          <w:sz w:val="22"/>
          <w:szCs w:val="22"/>
        </w:rPr>
        <w:tab/>
      </w:r>
      <w:r w:rsidR="008F1160" w:rsidRPr="00B348AC">
        <w:rPr>
          <w:sz w:val="22"/>
          <w:szCs w:val="22"/>
        </w:rPr>
        <w:t>The Department shall notify the State Tax Assessor annually of all individuals or</w:t>
      </w:r>
      <w:r w:rsidR="008F71C2" w:rsidRPr="00B348AC">
        <w:rPr>
          <w:sz w:val="22"/>
          <w:szCs w:val="22"/>
        </w:rPr>
        <w:t xml:space="preserve"> </w:t>
      </w:r>
      <w:r w:rsidR="008F1160" w:rsidRPr="00B348AC">
        <w:rPr>
          <w:sz w:val="22"/>
          <w:szCs w:val="22"/>
        </w:rPr>
        <w:t>entities who owe a debt to the Department that is greater than twenty-five dollars ($25.00).</w:t>
      </w:r>
    </w:p>
    <w:p w14:paraId="5F56D2CC" w14:textId="77777777" w:rsidR="00AD7C24" w:rsidRPr="00B348AC" w:rsidRDefault="00AD7C24" w:rsidP="00752EE6">
      <w:pPr>
        <w:widowControl w:val="0"/>
        <w:tabs>
          <w:tab w:val="left" w:pos="720"/>
          <w:tab w:val="left" w:pos="1440"/>
          <w:tab w:val="left" w:pos="2520"/>
          <w:tab w:val="left" w:pos="2880"/>
          <w:tab w:val="left" w:pos="3600"/>
          <w:tab w:val="left" w:pos="4320"/>
        </w:tabs>
        <w:ind w:left="2520" w:hanging="720"/>
        <w:rPr>
          <w:sz w:val="22"/>
          <w:szCs w:val="22"/>
        </w:rPr>
      </w:pPr>
    </w:p>
    <w:p w14:paraId="20E1D14D" w14:textId="77777777" w:rsidR="008F1160" w:rsidRPr="00B348AC" w:rsidRDefault="008F1160" w:rsidP="00752EE6">
      <w:pPr>
        <w:widowControl w:val="0"/>
        <w:tabs>
          <w:tab w:val="left" w:pos="720"/>
          <w:tab w:val="left" w:pos="1440"/>
          <w:tab w:val="left" w:pos="2520"/>
          <w:tab w:val="left" w:pos="2880"/>
          <w:tab w:val="left" w:pos="3600"/>
          <w:tab w:val="left" w:pos="4320"/>
        </w:tabs>
        <w:ind w:left="2520" w:hanging="720"/>
        <w:rPr>
          <w:sz w:val="22"/>
          <w:szCs w:val="22"/>
        </w:rPr>
      </w:pPr>
      <w:r w:rsidRPr="00B348AC">
        <w:rPr>
          <w:sz w:val="22"/>
          <w:szCs w:val="22"/>
        </w:rPr>
        <w:t>D.</w:t>
      </w:r>
      <w:r w:rsidRPr="00B348AC">
        <w:rPr>
          <w:sz w:val="22"/>
          <w:szCs w:val="22"/>
        </w:rPr>
        <w:tab/>
      </w:r>
      <w:r w:rsidRPr="00B348AC">
        <w:rPr>
          <w:b/>
          <w:sz w:val="22"/>
          <w:szCs w:val="22"/>
        </w:rPr>
        <w:t>Changes to the Notification</w:t>
      </w:r>
    </w:p>
    <w:p w14:paraId="12272DC0" w14:textId="77777777" w:rsidR="008F1160" w:rsidRPr="00B348AC" w:rsidRDefault="008F1160" w:rsidP="00752EE6">
      <w:pPr>
        <w:tabs>
          <w:tab w:val="left" w:pos="720"/>
          <w:tab w:val="left" w:pos="1440"/>
          <w:tab w:val="left" w:pos="2520"/>
          <w:tab w:val="left" w:pos="2880"/>
          <w:tab w:val="left" w:pos="3600"/>
          <w:tab w:val="left" w:pos="4320"/>
        </w:tabs>
        <w:ind w:left="2520" w:hanging="720"/>
        <w:rPr>
          <w:sz w:val="22"/>
          <w:szCs w:val="22"/>
        </w:rPr>
      </w:pPr>
    </w:p>
    <w:p w14:paraId="0412C9C3" w14:textId="77777777" w:rsidR="008F1160" w:rsidRPr="00B348AC" w:rsidRDefault="006E56F4" w:rsidP="00752EE6">
      <w:pPr>
        <w:widowControl w:val="0"/>
        <w:tabs>
          <w:tab w:val="left" w:pos="720"/>
          <w:tab w:val="left" w:pos="1440"/>
          <w:tab w:val="left" w:pos="2520"/>
          <w:tab w:val="left" w:pos="2880"/>
          <w:tab w:val="left" w:pos="3600"/>
          <w:tab w:val="left" w:pos="4320"/>
        </w:tabs>
        <w:ind w:left="2520" w:hanging="720"/>
        <w:rPr>
          <w:sz w:val="22"/>
          <w:szCs w:val="22"/>
        </w:rPr>
      </w:pPr>
      <w:r w:rsidRPr="00B348AC">
        <w:rPr>
          <w:sz w:val="22"/>
          <w:szCs w:val="22"/>
        </w:rPr>
        <w:tab/>
      </w:r>
      <w:r w:rsidR="008F1160" w:rsidRPr="00B348AC">
        <w:rPr>
          <w:sz w:val="22"/>
          <w:szCs w:val="22"/>
        </w:rPr>
        <w:t>The Department shall notify the State Tax Assessor of any decrease in or elimination of past due debt which has been submitted for effective collection by State Income Tax Refund Offset.</w:t>
      </w:r>
    </w:p>
    <w:p w14:paraId="5FD2FB5B" w14:textId="6C4A8799" w:rsidR="00810E13" w:rsidRDefault="00810E13">
      <w:pPr>
        <w:rPr>
          <w:sz w:val="22"/>
          <w:szCs w:val="22"/>
        </w:rPr>
      </w:pPr>
      <w:r>
        <w:rPr>
          <w:sz w:val="22"/>
          <w:szCs w:val="22"/>
        </w:rPr>
        <w:br w:type="page"/>
      </w:r>
    </w:p>
    <w:p w14:paraId="009C5329" w14:textId="77777777" w:rsidR="00810E13" w:rsidRPr="00B348AC" w:rsidRDefault="00810E13" w:rsidP="00810E13">
      <w:pPr>
        <w:widowControl w:val="0"/>
        <w:tabs>
          <w:tab w:val="left" w:pos="720"/>
          <w:tab w:val="left" w:pos="1440"/>
          <w:tab w:val="left" w:pos="2160"/>
          <w:tab w:val="left" w:pos="2880"/>
          <w:tab w:val="left" w:pos="3600"/>
          <w:tab w:val="left" w:pos="4320"/>
        </w:tabs>
        <w:rPr>
          <w:sz w:val="22"/>
          <w:szCs w:val="22"/>
        </w:rPr>
      </w:pPr>
      <w:r w:rsidRPr="00B348AC">
        <w:rPr>
          <w:b/>
          <w:bCs/>
          <w:sz w:val="22"/>
          <w:szCs w:val="22"/>
        </w:rPr>
        <w:lastRenderedPageBreak/>
        <w:t>1.07</w:t>
      </w:r>
      <w:r w:rsidRPr="00B348AC">
        <w:rPr>
          <w:sz w:val="22"/>
          <w:szCs w:val="22"/>
        </w:rPr>
        <w:tab/>
      </w:r>
      <w:r w:rsidRPr="00B348AC">
        <w:rPr>
          <w:b/>
          <w:sz w:val="22"/>
          <w:szCs w:val="22"/>
        </w:rPr>
        <w:t xml:space="preserve">THIRD PARTY LIABILITY </w:t>
      </w:r>
      <w:r w:rsidRPr="00B348AC">
        <w:rPr>
          <w:sz w:val="22"/>
          <w:szCs w:val="22"/>
        </w:rPr>
        <w:t>(cont.)</w:t>
      </w:r>
    </w:p>
    <w:p w14:paraId="0240DEF0" w14:textId="77777777" w:rsidR="00EF5F8C" w:rsidRPr="00B348AC" w:rsidRDefault="00EF5F8C" w:rsidP="00752EE6">
      <w:pPr>
        <w:widowControl w:val="0"/>
        <w:tabs>
          <w:tab w:val="left" w:pos="720"/>
          <w:tab w:val="left" w:pos="1440"/>
          <w:tab w:val="left" w:pos="2520"/>
          <w:tab w:val="left" w:pos="2880"/>
          <w:tab w:val="left" w:pos="3600"/>
          <w:tab w:val="left" w:pos="4320"/>
        </w:tabs>
        <w:ind w:left="2520" w:hanging="720"/>
        <w:rPr>
          <w:sz w:val="22"/>
          <w:szCs w:val="22"/>
        </w:rPr>
      </w:pPr>
    </w:p>
    <w:p w14:paraId="3C01B0C5" w14:textId="77777777" w:rsidR="008F1160" w:rsidRPr="00B348AC" w:rsidRDefault="008F1160" w:rsidP="00752EE6">
      <w:pPr>
        <w:widowControl w:val="0"/>
        <w:tabs>
          <w:tab w:val="left" w:pos="720"/>
          <w:tab w:val="left" w:pos="1440"/>
          <w:tab w:val="left" w:pos="2520"/>
          <w:tab w:val="left" w:pos="2880"/>
          <w:tab w:val="left" w:pos="3600"/>
          <w:tab w:val="left" w:pos="4320"/>
        </w:tabs>
        <w:ind w:left="2520" w:hanging="720"/>
        <w:rPr>
          <w:sz w:val="22"/>
          <w:szCs w:val="22"/>
        </w:rPr>
      </w:pPr>
      <w:r w:rsidRPr="00B348AC">
        <w:rPr>
          <w:sz w:val="22"/>
          <w:szCs w:val="22"/>
        </w:rPr>
        <w:t>E.</w:t>
      </w:r>
      <w:r w:rsidRPr="00B348AC">
        <w:rPr>
          <w:sz w:val="22"/>
          <w:szCs w:val="22"/>
        </w:rPr>
        <w:tab/>
      </w:r>
      <w:r w:rsidRPr="00B348AC">
        <w:rPr>
          <w:b/>
          <w:sz w:val="22"/>
          <w:szCs w:val="22"/>
        </w:rPr>
        <w:t>Administrative Hearing-Tax Offset</w:t>
      </w:r>
    </w:p>
    <w:p w14:paraId="27E73FD2" w14:textId="77777777" w:rsidR="008F1160" w:rsidRPr="00B348AC" w:rsidRDefault="008F1160" w:rsidP="00752EE6">
      <w:pPr>
        <w:tabs>
          <w:tab w:val="left" w:pos="720"/>
          <w:tab w:val="left" w:pos="1440"/>
          <w:tab w:val="left" w:pos="2520"/>
          <w:tab w:val="left" w:pos="2880"/>
          <w:tab w:val="left" w:pos="3600"/>
          <w:tab w:val="left" w:pos="4320"/>
        </w:tabs>
        <w:ind w:left="2520" w:hanging="720"/>
        <w:rPr>
          <w:sz w:val="22"/>
          <w:szCs w:val="22"/>
        </w:rPr>
      </w:pPr>
    </w:p>
    <w:p w14:paraId="6D88355A" w14:textId="77777777" w:rsidR="005F5ED5" w:rsidRPr="00B348AC" w:rsidRDefault="006E56F4" w:rsidP="00752EE6">
      <w:pPr>
        <w:widowControl w:val="0"/>
        <w:tabs>
          <w:tab w:val="left" w:pos="720"/>
          <w:tab w:val="left" w:pos="1440"/>
          <w:tab w:val="left" w:pos="2520"/>
          <w:tab w:val="left" w:pos="2880"/>
          <w:tab w:val="left" w:pos="3600"/>
          <w:tab w:val="left" w:pos="4320"/>
        </w:tabs>
        <w:ind w:left="2520" w:hanging="720"/>
        <w:rPr>
          <w:sz w:val="22"/>
          <w:szCs w:val="22"/>
        </w:rPr>
      </w:pPr>
      <w:r w:rsidRPr="00B348AC">
        <w:rPr>
          <w:sz w:val="22"/>
          <w:szCs w:val="22"/>
        </w:rPr>
        <w:tab/>
      </w:r>
      <w:r w:rsidR="008F1160" w:rsidRPr="00B348AC">
        <w:rPr>
          <w:sz w:val="22"/>
          <w:szCs w:val="22"/>
        </w:rPr>
        <w:t xml:space="preserve">Pursuant to 36 M.R.S. </w:t>
      </w:r>
      <w:r w:rsidR="00503D04" w:rsidRPr="00B348AC">
        <w:rPr>
          <w:sz w:val="22"/>
          <w:szCs w:val="22"/>
        </w:rPr>
        <w:t>§</w:t>
      </w:r>
      <w:r w:rsidR="008F1160" w:rsidRPr="00B348AC">
        <w:rPr>
          <w:sz w:val="22"/>
          <w:szCs w:val="22"/>
        </w:rPr>
        <w:t>5276-A (2), before a tax offset may be made, the State Tax Assessor will provide notice to the debtor of the intended tax offset and of the debtor’s right to request that hearing.</w:t>
      </w:r>
      <w:r w:rsidR="00D27CB5" w:rsidRPr="00B348AC">
        <w:rPr>
          <w:sz w:val="22"/>
          <w:szCs w:val="22"/>
        </w:rPr>
        <w:t xml:space="preserve"> </w:t>
      </w:r>
    </w:p>
    <w:p w14:paraId="1D73A446" w14:textId="77777777" w:rsidR="00775489" w:rsidRPr="00B348AC" w:rsidRDefault="00775489" w:rsidP="00752EE6">
      <w:pPr>
        <w:widowControl w:val="0"/>
        <w:tabs>
          <w:tab w:val="left" w:pos="720"/>
          <w:tab w:val="left" w:pos="1440"/>
          <w:tab w:val="left" w:pos="2520"/>
          <w:tab w:val="left" w:pos="2880"/>
          <w:tab w:val="left" w:pos="3600"/>
          <w:tab w:val="left" w:pos="4320"/>
        </w:tabs>
        <w:ind w:left="2520" w:hanging="720"/>
        <w:rPr>
          <w:sz w:val="22"/>
          <w:szCs w:val="22"/>
        </w:rPr>
      </w:pPr>
    </w:p>
    <w:p w14:paraId="7871DE87" w14:textId="77777777" w:rsidR="008F1160" w:rsidRPr="00B348AC" w:rsidRDefault="005F5ED5" w:rsidP="00752EE6">
      <w:pPr>
        <w:widowControl w:val="0"/>
        <w:tabs>
          <w:tab w:val="left" w:pos="720"/>
          <w:tab w:val="left" w:pos="1440"/>
          <w:tab w:val="left" w:pos="2520"/>
          <w:tab w:val="left" w:pos="2880"/>
          <w:tab w:val="left" w:pos="3600"/>
          <w:tab w:val="left" w:pos="4320"/>
        </w:tabs>
        <w:ind w:left="2520" w:hanging="720"/>
        <w:rPr>
          <w:sz w:val="22"/>
          <w:szCs w:val="22"/>
        </w:rPr>
      </w:pPr>
      <w:r w:rsidRPr="00B348AC">
        <w:rPr>
          <w:sz w:val="22"/>
          <w:szCs w:val="22"/>
        </w:rPr>
        <w:tab/>
      </w:r>
      <w:r w:rsidR="008F1160" w:rsidRPr="00B348AC">
        <w:rPr>
          <w:sz w:val="22"/>
          <w:szCs w:val="22"/>
        </w:rPr>
        <w:t>Upon such timely request, an administrative hearing shall be held pursuant to 5</w:t>
      </w:r>
      <w:r w:rsidR="00F00447" w:rsidRPr="00B348AC">
        <w:rPr>
          <w:sz w:val="22"/>
          <w:szCs w:val="22"/>
        </w:rPr>
        <w:t> </w:t>
      </w:r>
      <w:r w:rsidR="008F1160" w:rsidRPr="00B348AC">
        <w:rPr>
          <w:sz w:val="22"/>
          <w:szCs w:val="22"/>
        </w:rPr>
        <w:t xml:space="preserve">M.R.S. </w:t>
      </w:r>
      <w:r w:rsidR="00503D04" w:rsidRPr="00B348AC">
        <w:rPr>
          <w:sz w:val="22"/>
          <w:szCs w:val="22"/>
        </w:rPr>
        <w:t>§</w:t>
      </w:r>
      <w:r w:rsidR="008F1160" w:rsidRPr="00B348AC">
        <w:rPr>
          <w:sz w:val="22"/>
          <w:szCs w:val="22"/>
        </w:rPr>
        <w:t xml:space="preserve">8001, </w:t>
      </w:r>
      <w:r w:rsidR="008F1160" w:rsidRPr="00B348AC">
        <w:rPr>
          <w:i/>
          <w:sz w:val="22"/>
          <w:szCs w:val="22"/>
        </w:rPr>
        <w:t>et. seq</w:t>
      </w:r>
      <w:r w:rsidR="008F1160" w:rsidRPr="00B348AC">
        <w:rPr>
          <w:sz w:val="22"/>
          <w:szCs w:val="22"/>
        </w:rPr>
        <w:t>. and the Maine Administrative Hearings Regulations.</w:t>
      </w:r>
      <w:r w:rsidR="00D27CB5" w:rsidRPr="00B348AC">
        <w:rPr>
          <w:sz w:val="22"/>
          <w:szCs w:val="22"/>
        </w:rPr>
        <w:t xml:space="preserve"> </w:t>
      </w:r>
      <w:r w:rsidR="008F1160" w:rsidRPr="00B348AC">
        <w:rPr>
          <w:sz w:val="22"/>
          <w:szCs w:val="22"/>
        </w:rPr>
        <w:t>These hearings shall be limited to the issues of whether the debt is collectable and whether any post collection events have affected the debt.</w:t>
      </w:r>
    </w:p>
    <w:p w14:paraId="2566797B" w14:textId="77777777" w:rsidR="00F53703" w:rsidRPr="00B348AC" w:rsidRDefault="00F53703" w:rsidP="00F53703">
      <w:pPr>
        <w:widowControl w:val="0"/>
        <w:tabs>
          <w:tab w:val="left" w:pos="720"/>
          <w:tab w:val="left" w:pos="1440"/>
          <w:tab w:val="left" w:pos="2160"/>
          <w:tab w:val="left" w:pos="2880"/>
          <w:tab w:val="left" w:pos="3600"/>
          <w:tab w:val="left" w:pos="4320"/>
        </w:tabs>
        <w:rPr>
          <w:sz w:val="22"/>
          <w:szCs w:val="22"/>
        </w:rPr>
      </w:pPr>
    </w:p>
    <w:p w14:paraId="674F204C" w14:textId="77777777" w:rsidR="008F1160" w:rsidRPr="00B348AC" w:rsidRDefault="008F1160" w:rsidP="00752EE6">
      <w:pPr>
        <w:widowControl w:val="0"/>
        <w:tabs>
          <w:tab w:val="left" w:pos="720"/>
          <w:tab w:val="left" w:pos="1440"/>
          <w:tab w:val="left" w:pos="2520"/>
          <w:tab w:val="left" w:pos="2880"/>
          <w:tab w:val="left" w:pos="3600"/>
          <w:tab w:val="left" w:pos="4320"/>
        </w:tabs>
        <w:ind w:left="2520" w:hanging="720"/>
        <w:rPr>
          <w:sz w:val="22"/>
          <w:szCs w:val="22"/>
        </w:rPr>
      </w:pPr>
      <w:r w:rsidRPr="00B348AC">
        <w:rPr>
          <w:sz w:val="22"/>
          <w:szCs w:val="22"/>
        </w:rPr>
        <w:t>F.</w:t>
      </w:r>
      <w:r w:rsidRPr="00B348AC">
        <w:rPr>
          <w:sz w:val="22"/>
          <w:szCs w:val="22"/>
        </w:rPr>
        <w:tab/>
      </w:r>
      <w:r w:rsidRPr="00B348AC">
        <w:rPr>
          <w:b/>
          <w:sz w:val="22"/>
          <w:szCs w:val="22"/>
        </w:rPr>
        <w:t>Finalization of Offset</w:t>
      </w:r>
    </w:p>
    <w:p w14:paraId="619701C9" w14:textId="77777777" w:rsidR="008F1160" w:rsidRPr="00B348AC" w:rsidRDefault="008F1160" w:rsidP="00752EE6">
      <w:pPr>
        <w:tabs>
          <w:tab w:val="left" w:pos="720"/>
          <w:tab w:val="left" w:pos="1440"/>
          <w:tab w:val="left" w:pos="2520"/>
          <w:tab w:val="left" w:pos="2880"/>
          <w:tab w:val="left" w:pos="3600"/>
          <w:tab w:val="left" w:pos="4320"/>
        </w:tabs>
        <w:ind w:left="2520" w:hanging="720"/>
        <w:rPr>
          <w:sz w:val="22"/>
          <w:szCs w:val="22"/>
        </w:rPr>
      </w:pPr>
    </w:p>
    <w:p w14:paraId="792C77B9" w14:textId="77777777" w:rsidR="00D32F38" w:rsidRPr="00B348AC" w:rsidRDefault="006E56F4" w:rsidP="00752EE6">
      <w:pPr>
        <w:widowControl w:val="0"/>
        <w:tabs>
          <w:tab w:val="left" w:pos="720"/>
          <w:tab w:val="left" w:pos="1440"/>
          <w:tab w:val="left" w:pos="2520"/>
          <w:tab w:val="left" w:pos="2880"/>
          <w:tab w:val="left" w:pos="3600"/>
          <w:tab w:val="left" w:pos="4320"/>
        </w:tabs>
        <w:ind w:left="2520" w:hanging="720"/>
        <w:rPr>
          <w:sz w:val="22"/>
          <w:szCs w:val="22"/>
        </w:rPr>
      </w:pPr>
      <w:r w:rsidRPr="00B348AC">
        <w:rPr>
          <w:sz w:val="22"/>
          <w:szCs w:val="22"/>
        </w:rPr>
        <w:tab/>
      </w:r>
      <w:r w:rsidR="008F1160" w:rsidRPr="00B348AC">
        <w:rPr>
          <w:sz w:val="22"/>
          <w:szCs w:val="22"/>
        </w:rPr>
        <w:t>If the debtor fails to make a timely request for a hearing or a hearing is held before the Department and a collectable debt is determined to be due the Department, the offset is final except as determined by further appeal.</w:t>
      </w:r>
      <w:r w:rsidR="00D27CB5" w:rsidRPr="00B348AC">
        <w:rPr>
          <w:sz w:val="22"/>
          <w:szCs w:val="22"/>
        </w:rPr>
        <w:t xml:space="preserve"> </w:t>
      </w:r>
      <w:r w:rsidR="008F1160" w:rsidRPr="00B348AC">
        <w:rPr>
          <w:sz w:val="22"/>
          <w:szCs w:val="22"/>
        </w:rPr>
        <w:t>The Department must release to the taxpayer any offset refund amount determined after a hearing not to be a debt due to the agency within ninety (90) calendar days of such determination or as otherwise provided by the creditor agency in a promulgated rule.</w:t>
      </w:r>
    </w:p>
    <w:p w14:paraId="39F9F024" w14:textId="77777777" w:rsidR="008C7806" w:rsidRPr="00B348AC" w:rsidRDefault="008C7806" w:rsidP="00752EE6">
      <w:pPr>
        <w:widowControl w:val="0"/>
        <w:tabs>
          <w:tab w:val="left" w:pos="720"/>
          <w:tab w:val="left" w:pos="1800"/>
          <w:tab w:val="left" w:pos="2160"/>
          <w:tab w:val="left" w:pos="2880"/>
          <w:tab w:val="left" w:pos="3600"/>
          <w:tab w:val="left" w:pos="4320"/>
        </w:tabs>
        <w:rPr>
          <w:sz w:val="22"/>
          <w:szCs w:val="22"/>
        </w:rPr>
      </w:pPr>
    </w:p>
    <w:p w14:paraId="447E5956" w14:textId="77777777" w:rsidR="008F1160" w:rsidRPr="00B348AC" w:rsidRDefault="008C7806" w:rsidP="00752EE6">
      <w:pPr>
        <w:widowControl w:val="0"/>
        <w:tabs>
          <w:tab w:val="left" w:pos="720"/>
          <w:tab w:val="left" w:pos="1800"/>
          <w:tab w:val="left" w:pos="2160"/>
          <w:tab w:val="left" w:pos="2880"/>
          <w:tab w:val="left" w:pos="3600"/>
          <w:tab w:val="left" w:pos="4320"/>
        </w:tabs>
        <w:ind w:left="1800" w:hanging="1800"/>
        <w:rPr>
          <w:sz w:val="22"/>
          <w:szCs w:val="22"/>
        </w:rPr>
      </w:pPr>
      <w:r w:rsidRPr="00B348AC">
        <w:rPr>
          <w:sz w:val="22"/>
          <w:szCs w:val="22"/>
        </w:rPr>
        <w:tab/>
      </w:r>
      <w:r w:rsidR="008F1160" w:rsidRPr="00B348AC">
        <w:rPr>
          <w:sz w:val="22"/>
          <w:szCs w:val="22"/>
        </w:rPr>
        <w:t>1.07-5</w:t>
      </w:r>
      <w:r w:rsidR="008F1160" w:rsidRPr="00B348AC">
        <w:rPr>
          <w:sz w:val="22"/>
          <w:szCs w:val="22"/>
        </w:rPr>
        <w:tab/>
      </w:r>
      <w:r w:rsidR="008F1160" w:rsidRPr="00B348AC">
        <w:rPr>
          <w:b/>
          <w:sz w:val="22"/>
          <w:szCs w:val="22"/>
        </w:rPr>
        <w:t>Medicare</w:t>
      </w:r>
    </w:p>
    <w:p w14:paraId="3E36244A" w14:textId="77777777" w:rsidR="008F1160" w:rsidRPr="00B348AC" w:rsidRDefault="008F1160" w:rsidP="00752EE6">
      <w:pPr>
        <w:tabs>
          <w:tab w:val="left" w:pos="720"/>
          <w:tab w:val="left" w:pos="1800"/>
          <w:tab w:val="left" w:pos="2160"/>
          <w:tab w:val="left" w:pos="2880"/>
          <w:tab w:val="left" w:pos="3600"/>
          <w:tab w:val="left" w:pos="4320"/>
        </w:tabs>
        <w:ind w:left="1800" w:hanging="1800"/>
        <w:rPr>
          <w:sz w:val="22"/>
          <w:szCs w:val="22"/>
        </w:rPr>
      </w:pPr>
    </w:p>
    <w:p w14:paraId="3E1B01E0" w14:textId="77777777" w:rsidR="008F1160" w:rsidRPr="00B348AC" w:rsidRDefault="006E56F4" w:rsidP="00752EE6">
      <w:pPr>
        <w:widowControl w:val="0"/>
        <w:tabs>
          <w:tab w:val="left" w:pos="720"/>
          <w:tab w:val="left" w:pos="1800"/>
          <w:tab w:val="left" w:pos="2160"/>
          <w:tab w:val="left" w:pos="2880"/>
          <w:tab w:val="left" w:pos="3600"/>
          <w:tab w:val="left" w:pos="4320"/>
        </w:tabs>
        <w:ind w:left="1800" w:right="-180" w:hanging="1800"/>
        <w:rPr>
          <w:sz w:val="22"/>
          <w:szCs w:val="22"/>
        </w:rPr>
      </w:pPr>
      <w:r w:rsidRPr="00B348AC">
        <w:rPr>
          <w:sz w:val="22"/>
          <w:szCs w:val="22"/>
        </w:rPr>
        <w:tab/>
      </w:r>
      <w:r w:rsidRPr="00B348AC">
        <w:rPr>
          <w:sz w:val="22"/>
          <w:szCs w:val="22"/>
        </w:rPr>
        <w:tab/>
      </w:r>
      <w:r w:rsidR="008F1160" w:rsidRPr="00B348AC">
        <w:rPr>
          <w:sz w:val="22"/>
          <w:szCs w:val="22"/>
        </w:rPr>
        <w:t xml:space="preserve">Medicare, authorized by Title XVIII of the </w:t>
      </w:r>
      <w:r w:rsidR="008F1160" w:rsidRPr="00B348AC">
        <w:rPr>
          <w:i/>
          <w:sz w:val="22"/>
          <w:szCs w:val="22"/>
        </w:rPr>
        <w:t>Social Security Act</w:t>
      </w:r>
      <w:r w:rsidR="008F1160" w:rsidRPr="00B348AC">
        <w:rPr>
          <w:sz w:val="22"/>
          <w:szCs w:val="22"/>
        </w:rPr>
        <w:t xml:space="preserve">, provides health insurance for most </w:t>
      </w:r>
      <w:r w:rsidR="00D32F38" w:rsidRPr="00B348AC">
        <w:rPr>
          <w:sz w:val="22"/>
          <w:szCs w:val="22"/>
        </w:rPr>
        <w:t>individuals</w:t>
      </w:r>
      <w:r w:rsidR="008F1160" w:rsidRPr="00B348AC">
        <w:rPr>
          <w:sz w:val="22"/>
          <w:szCs w:val="22"/>
        </w:rPr>
        <w:t xml:space="preserve"> age sixty-five (65) and over, and for others who meet specified disability requirements.</w:t>
      </w:r>
      <w:r w:rsidR="00D27CB5" w:rsidRPr="00B348AC">
        <w:rPr>
          <w:sz w:val="22"/>
          <w:szCs w:val="22"/>
        </w:rPr>
        <w:t xml:space="preserve"> </w:t>
      </w:r>
      <w:r w:rsidR="008F1160" w:rsidRPr="00B348AC">
        <w:rPr>
          <w:sz w:val="22"/>
          <w:szCs w:val="22"/>
        </w:rPr>
        <w:t>Medicare benefits include hospital insurance and related care (Part A) and supplemental medical insurance (Part B).</w:t>
      </w:r>
      <w:r w:rsidR="00D27CB5" w:rsidRPr="00B348AC">
        <w:rPr>
          <w:sz w:val="22"/>
          <w:szCs w:val="22"/>
        </w:rPr>
        <w:t xml:space="preserve"> </w:t>
      </w:r>
      <w:r w:rsidR="008F1160" w:rsidRPr="00B348AC">
        <w:rPr>
          <w:sz w:val="22"/>
          <w:szCs w:val="22"/>
        </w:rPr>
        <w:t>MaineCare</w:t>
      </w:r>
      <w:r w:rsidR="008F1160" w:rsidRPr="00B348AC">
        <w:rPr>
          <w:b/>
          <w:sz w:val="22"/>
          <w:szCs w:val="22"/>
        </w:rPr>
        <w:t xml:space="preserve"> </w:t>
      </w:r>
      <w:r w:rsidR="008F1160" w:rsidRPr="00B348AC">
        <w:rPr>
          <w:sz w:val="22"/>
          <w:szCs w:val="22"/>
        </w:rPr>
        <w:t>complements and supplements the Medicare Program, subject to Section 1.07-5 (C).</w:t>
      </w:r>
      <w:r w:rsidR="00D27CB5" w:rsidRPr="00B348AC">
        <w:rPr>
          <w:sz w:val="22"/>
          <w:szCs w:val="22"/>
        </w:rPr>
        <w:t xml:space="preserve"> </w:t>
      </w:r>
      <w:r w:rsidR="008F1160" w:rsidRPr="00B348AC">
        <w:rPr>
          <w:sz w:val="22"/>
          <w:szCs w:val="22"/>
        </w:rPr>
        <w:t>Each person eligible for Medicare (Part A and/or Part B) is issued a red, white and blue Social Security Health Insurance Card showing the beneficiary claim number, Medicare coverage and effective date.</w:t>
      </w:r>
    </w:p>
    <w:p w14:paraId="2D23C3CB" w14:textId="77777777" w:rsidR="008F1160" w:rsidRPr="00B348AC" w:rsidRDefault="008F1160" w:rsidP="00752EE6">
      <w:pPr>
        <w:widowControl w:val="0"/>
        <w:tabs>
          <w:tab w:val="left" w:pos="720"/>
          <w:tab w:val="left" w:pos="1800"/>
          <w:tab w:val="left" w:pos="2160"/>
          <w:tab w:val="left" w:pos="2880"/>
          <w:tab w:val="left" w:pos="3600"/>
          <w:tab w:val="left" w:pos="4320"/>
        </w:tabs>
        <w:ind w:left="1800" w:hanging="1800"/>
        <w:rPr>
          <w:sz w:val="22"/>
          <w:szCs w:val="22"/>
        </w:rPr>
      </w:pPr>
    </w:p>
    <w:p w14:paraId="501B1F48" w14:textId="77777777" w:rsidR="008F1160" w:rsidRPr="00B348AC" w:rsidRDefault="006E56F4" w:rsidP="00752EE6">
      <w:pPr>
        <w:widowControl w:val="0"/>
        <w:tabs>
          <w:tab w:val="left" w:pos="720"/>
          <w:tab w:val="left" w:pos="1800"/>
          <w:tab w:val="left" w:pos="2160"/>
          <w:tab w:val="left" w:pos="2880"/>
          <w:tab w:val="left" w:pos="3600"/>
          <w:tab w:val="left" w:pos="4320"/>
        </w:tabs>
        <w:ind w:left="1800" w:hanging="1800"/>
        <w:rPr>
          <w:sz w:val="22"/>
          <w:szCs w:val="22"/>
        </w:rPr>
      </w:pPr>
      <w:r w:rsidRPr="00B348AC">
        <w:rPr>
          <w:sz w:val="22"/>
          <w:szCs w:val="22"/>
        </w:rPr>
        <w:tab/>
      </w:r>
      <w:r w:rsidRPr="00B348AC">
        <w:rPr>
          <w:sz w:val="22"/>
          <w:szCs w:val="22"/>
        </w:rPr>
        <w:tab/>
      </w:r>
      <w:r w:rsidR="008F1160" w:rsidRPr="00B348AC">
        <w:rPr>
          <w:sz w:val="22"/>
          <w:szCs w:val="22"/>
        </w:rPr>
        <w:t>In order to receive MaineCare reimbursement, providers must accept assignment (unless specifically noted in other Chapte</w:t>
      </w:r>
      <w:r w:rsidR="00704FC8" w:rsidRPr="00B348AC">
        <w:rPr>
          <w:sz w:val="22"/>
          <w:szCs w:val="22"/>
        </w:rPr>
        <w:t xml:space="preserve">rs of this Manual) of Medicare </w:t>
      </w:r>
      <w:r w:rsidR="008F1160" w:rsidRPr="00B348AC">
        <w:rPr>
          <w:sz w:val="22"/>
          <w:szCs w:val="22"/>
        </w:rPr>
        <w:t>for services to MaineCare members for whom coinsurance/insurance and deductible may be payable.</w:t>
      </w:r>
      <w:r w:rsidR="00D27CB5" w:rsidRPr="00B348AC">
        <w:rPr>
          <w:sz w:val="22"/>
          <w:szCs w:val="22"/>
        </w:rPr>
        <w:t xml:space="preserve"> </w:t>
      </w:r>
      <w:r w:rsidR="008F1160" w:rsidRPr="00B348AC">
        <w:rPr>
          <w:sz w:val="22"/>
          <w:szCs w:val="22"/>
        </w:rPr>
        <w:t>All providers delivering services reimbursable by Medicare must participate in Medicare in order to receive MaineCare reimbursement.</w:t>
      </w:r>
    </w:p>
    <w:p w14:paraId="3B8BF382" w14:textId="77777777" w:rsidR="008F1160" w:rsidRPr="00B348AC" w:rsidRDefault="008F1160" w:rsidP="00752EE6">
      <w:pPr>
        <w:tabs>
          <w:tab w:val="left" w:pos="720"/>
          <w:tab w:val="left" w:pos="1800"/>
          <w:tab w:val="left" w:pos="2160"/>
          <w:tab w:val="left" w:pos="2880"/>
          <w:tab w:val="left" w:pos="3600"/>
          <w:tab w:val="left" w:pos="4320"/>
        </w:tabs>
        <w:ind w:left="1800" w:hanging="1800"/>
        <w:rPr>
          <w:sz w:val="22"/>
          <w:szCs w:val="22"/>
        </w:rPr>
      </w:pPr>
    </w:p>
    <w:p w14:paraId="0309A0B7" w14:textId="77777777" w:rsidR="004C3193" w:rsidRPr="00B348AC" w:rsidRDefault="006E56F4" w:rsidP="00752EE6">
      <w:pPr>
        <w:widowControl w:val="0"/>
        <w:tabs>
          <w:tab w:val="left" w:pos="720"/>
          <w:tab w:val="left" w:pos="1800"/>
          <w:tab w:val="left" w:pos="2160"/>
          <w:tab w:val="left" w:pos="2880"/>
          <w:tab w:val="left" w:pos="3600"/>
          <w:tab w:val="left" w:pos="4320"/>
        </w:tabs>
        <w:ind w:left="1800" w:hanging="1800"/>
        <w:rPr>
          <w:sz w:val="22"/>
          <w:szCs w:val="22"/>
        </w:rPr>
      </w:pPr>
      <w:r w:rsidRPr="00B348AC">
        <w:rPr>
          <w:sz w:val="22"/>
          <w:szCs w:val="22"/>
        </w:rPr>
        <w:tab/>
      </w:r>
      <w:r w:rsidRPr="00B348AC">
        <w:rPr>
          <w:sz w:val="22"/>
          <w:szCs w:val="22"/>
        </w:rPr>
        <w:tab/>
      </w:r>
      <w:r w:rsidR="008F1160" w:rsidRPr="00B348AC">
        <w:rPr>
          <w:sz w:val="22"/>
          <w:szCs w:val="22"/>
        </w:rPr>
        <w:t>Providers must indicate acceptance of this assignment by checking the appropriate box on</w:t>
      </w:r>
      <w:r w:rsidR="00F037DF" w:rsidRPr="00B348AC">
        <w:rPr>
          <w:sz w:val="22"/>
          <w:szCs w:val="22"/>
        </w:rPr>
        <w:t xml:space="preserve"> </w:t>
      </w:r>
      <w:r w:rsidR="008F1160" w:rsidRPr="00B348AC">
        <w:rPr>
          <w:sz w:val="22"/>
          <w:szCs w:val="22"/>
        </w:rPr>
        <w:t>the Medicare invoice.</w:t>
      </w:r>
      <w:r w:rsidR="00D27CB5" w:rsidRPr="00B348AC">
        <w:rPr>
          <w:sz w:val="22"/>
          <w:szCs w:val="22"/>
        </w:rPr>
        <w:t xml:space="preserve"> </w:t>
      </w:r>
      <w:r w:rsidR="008F1160" w:rsidRPr="00B348AC">
        <w:rPr>
          <w:sz w:val="22"/>
          <w:szCs w:val="22"/>
        </w:rPr>
        <w:t>Coinsurance and deductible charges for Medicare covered services are to be made to the Department only after adjudication of the claim by the Medicare Intermediary or carrier.</w:t>
      </w:r>
    </w:p>
    <w:p w14:paraId="236741D5" w14:textId="77777777" w:rsidR="004C3193" w:rsidRPr="00B348AC" w:rsidRDefault="004C3193" w:rsidP="00752EE6">
      <w:pPr>
        <w:widowControl w:val="0"/>
        <w:tabs>
          <w:tab w:val="left" w:pos="720"/>
          <w:tab w:val="left" w:pos="1440"/>
          <w:tab w:val="left" w:pos="2160"/>
          <w:tab w:val="left" w:pos="2880"/>
          <w:tab w:val="left" w:pos="3600"/>
          <w:tab w:val="left" w:pos="4320"/>
        </w:tabs>
        <w:ind w:left="1440"/>
        <w:rPr>
          <w:sz w:val="22"/>
          <w:szCs w:val="22"/>
        </w:rPr>
      </w:pPr>
    </w:p>
    <w:p w14:paraId="4B554872" w14:textId="77777777" w:rsidR="008F1160" w:rsidRPr="00B348AC" w:rsidRDefault="008F1160" w:rsidP="00752EE6">
      <w:pPr>
        <w:widowControl w:val="0"/>
        <w:tabs>
          <w:tab w:val="left" w:pos="720"/>
          <w:tab w:val="left" w:pos="1440"/>
          <w:tab w:val="left" w:pos="2160"/>
          <w:tab w:val="left" w:pos="2880"/>
          <w:tab w:val="left" w:pos="3600"/>
          <w:tab w:val="left" w:pos="4320"/>
        </w:tabs>
        <w:ind w:left="1800"/>
        <w:rPr>
          <w:b/>
          <w:sz w:val="22"/>
          <w:szCs w:val="22"/>
        </w:rPr>
      </w:pPr>
      <w:r w:rsidRPr="00B348AC">
        <w:rPr>
          <w:sz w:val="22"/>
          <w:szCs w:val="22"/>
        </w:rPr>
        <w:t>In determining the Departmen</w:t>
      </w:r>
      <w:r w:rsidR="00D41A13" w:rsidRPr="00B348AC">
        <w:rPr>
          <w:sz w:val="22"/>
          <w:szCs w:val="22"/>
        </w:rPr>
        <w:t xml:space="preserve">t's liability for the Medicare </w:t>
      </w:r>
      <w:r w:rsidRPr="00B348AC">
        <w:rPr>
          <w:sz w:val="22"/>
          <w:szCs w:val="22"/>
        </w:rPr>
        <w:t>deductible and coinsurance the following shall hold:</w:t>
      </w:r>
    </w:p>
    <w:p w14:paraId="21C91382" w14:textId="2D50D5F6" w:rsidR="00810E13" w:rsidRDefault="00810E13">
      <w:pPr>
        <w:rPr>
          <w:sz w:val="22"/>
          <w:szCs w:val="22"/>
        </w:rPr>
      </w:pPr>
      <w:r>
        <w:rPr>
          <w:sz w:val="22"/>
          <w:szCs w:val="22"/>
        </w:rPr>
        <w:br w:type="page"/>
      </w:r>
    </w:p>
    <w:p w14:paraId="40220CA9" w14:textId="77777777" w:rsidR="00810E13" w:rsidRPr="00B348AC" w:rsidRDefault="00810E13" w:rsidP="00810E13">
      <w:pPr>
        <w:widowControl w:val="0"/>
        <w:tabs>
          <w:tab w:val="left" w:pos="720"/>
          <w:tab w:val="left" w:pos="1440"/>
          <w:tab w:val="left" w:pos="2160"/>
          <w:tab w:val="left" w:pos="2880"/>
          <w:tab w:val="left" w:pos="3600"/>
          <w:tab w:val="left" w:pos="4320"/>
        </w:tabs>
        <w:rPr>
          <w:sz w:val="22"/>
          <w:szCs w:val="22"/>
        </w:rPr>
      </w:pPr>
      <w:r w:rsidRPr="00B348AC">
        <w:rPr>
          <w:b/>
          <w:bCs/>
          <w:sz w:val="22"/>
          <w:szCs w:val="22"/>
        </w:rPr>
        <w:lastRenderedPageBreak/>
        <w:t>1.07</w:t>
      </w:r>
      <w:r w:rsidRPr="00B348AC">
        <w:rPr>
          <w:sz w:val="22"/>
          <w:szCs w:val="22"/>
        </w:rPr>
        <w:tab/>
      </w:r>
      <w:r w:rsidRPr="00B348AC">
        <w:rPr>
          <w:b/>
          <w:sz w:val="22"/>
          <w:szCs w:val="22"/>
        </w:rPr>
        <w:t xml:space="preserve">THIRD PARTY LIABILITY </w:t>
      </w:r>
      <w:r w:rsidRPr="00B348AC">
        <w:rPr>
          <w:sz w:val="22"/>
          <w:szCs w:val="22"/>
        </w:rPr>
        <w:t>(cont.)</w:t>
      </w:r>
    </w:p>
    <w:p w14:paraId="112CFEBC" w14:textId="77777777" w:rsidR="008F1160" w:rsidRPr="00B348AC" w:rsidRDefault="008F1160" w:rsidP="00752EE6">
      <w:pPr>
        <w:widowControl w:val="0"/>
        <w:tabs>
          <w:tab w:val="left" w:pos="720"/>
          <w:tab w:val="left" w:pos="1440"/>
          <w:tab w:val="left" w:pos="2160"/>
          <w:tab w:val="left" w:pos="2880"/>
          <w:tab w:val="left" w:pos="3600"/>
          <w:tab w:val="left" w:pos="4320"/>
        </w:tabs>
        <w:ind w:left="2160" w:hanging="2700"/>
        <w:rPr>
          <w:sz w:val="22"/>
          <w:szCs w:val="22"/>
        </w:rPr>
      </w:pPr>
    </w:p>
    <w:p w14:paraId="39FE30C1" w14:textId="77777777" w:rsidR="005F5ED5" w:rsidRPr="00B348AC" w:rsidRDefault="008F1160" w:rsidP="00752EE6">
      <w:pPr>
        <w:ind w:left="2520" w:hanging="720"/>
        <w:rPr>
          <w:sz w:val="22"/>
          <w:szCs w:val="22"/>
        </w:rPr>
      </w:pPr>
      <w:r w:rsidRPr="00B348AC">
        <w:rPr>
          <w:sz w:val="22"/>
          <w:szCs w:val="22"/>
        </w:rPr>
        <w:t>A.</w:t>
      </w:r>
      <w:r w:rsidRPr="00B348AC">
        <w:rPr>
          <w:sz w:val="22"/>
          <w:szCs w:val="22"/>
        </w:rPr>
        <w:tab/>
      </w:r>
      <w:r w:rsidR="003708B0" w:rsidRPr="00B348AC">
        <w:rPr>
          <w:b/>
          <w:sz w:val="22"/>
          <w:szCs w:val="22"/>
        </w:rPr>
        <w:t>Hospitals</w:t>
      </w:r>
      <w:r w:rsidR="003708B0" w:rsidRPr="00B348AC">
        <w:rPr>
          <w:sz w:val="22"/>
          <w:szCs w:val="22"/>
        </w:rPr>
        <w:t>, Nursing Facilities, (except as provided below for hospitals and nursing facilities for QMB only), Federally qualified health centers, rural health centers, physicians, psychologists, Advanced Practice Registered Nurses, ambulance pro</w:t>
      </w:r>
      <w:r w:rsidR="008D047A" w:rsidRPr="00B348AC">
        <w:rPr>
          <w:sz w:val="22"/>
          <w:szCs w:val="22"/>
        </w:rPr>
        <w:t xml:space="preserve">viders, mental health clinics, </w:t>
      </w:r>
      <w:r w:rsidR="003708B0" w:rsidRPr="00B348AC">
        <w:rPr>
          <w:sz w:val="22"/>
          <w:szCs w:val="22"/>
        </w:rPr>
        <w:t>ambulatory care clinics, QMB providers, podiatrists, and optometrists may bill MaineCare for Medicare coinsurance and deductible. The total payment from both Medicare and MaineCare cannot exceed the lowest rate that Medicare determines to be the allowed amount.</w:t>
      </w:r>
    </w:p>
    <w:p w14:paraId="73116150" w14:textId="77777777" w:rsidR="00F53703" w:rsidRPr="00B348AC" w:rsidRDefault="00F53703" w:rsidP="00F53703">
      <w:pPr>
        <w:widowControl w:val="0"/>
        <w:tabs>
          <w:tab w:val="left" w:pos="720"/>
          <w:tab w:val="left" w:pos="1440"/>
          <w:tab w:val="left" w:pos="2160"/>
          <w:tab w:val="left" w:pos="2880"/>
          <w:tab w:val="left" w:pos="3600"/>
          <w:tab w:val="left" w:pos="4320"/>
        </w:tabs>
        <w:rPr>
          <w:sz w:val="22"/>
          <w:szCs w:val="22"/>
        </w:rPr>
      </w:pPr>
    </w:p>
    <w:p w14:paraId="7CCF26DB" w14:textId="77777777" w:rsidR="008F1160" w:rsidRPr="00B348AC" w:rsidRDefault="008F1160" w:rsidP="00752EE6">
      <w:pPr>
        <w:keepNext/>
        <w:keepLines/>
        <w:widowControl w:val="0"/>
        <w:tabs>
          <w:tab w:val="left" w:pos="720"/>
          <w:tab w:val="left" w:pos="1440"/>
          <w:tab w:val="left" w:pos="2520"/>
          <w:tab w:val="left" w:pos="2880"/>
          <w:tab w:val="left" w:pos="3600"/>
          <w:tab w:val="left" w:pos="4320"/>
        </w:tabs>
        <w:ind w:left="2520" w:hanging="720"/>
        <w:rPr>
          <w:b/>
          <w:sz w:val="22"/>
          <w:szCs w:val="22"/>
        </w:rPr>
      </w:pPr>
      <w:r w:rsidRPr="00B348AC">
        <w:rPr>
          <w:sz w:val="22"/>
          <w:szCs w:val="22"/>
        </w:rPr>
        <w:t>B.</w:t>
      </w:r>
      <w:r w:rsidRPr="00B348AC">
        <w:rPr>
          <w:sz w:val="22"/>
          <w:szCs w:val="22"/>
        </w:rPr>
        <w:tab/>
      </w:r>
      <w:r w:rsidR="004D432E" w:rsidRPr="00B348AC">
        <w:rPr>
          <w:b/>
          <w:sz w:val="22"/>
          <w:szCs w:val="22"/>
        </w:rPr>
        <w:t>Indian Health Centers</w:t>
      </w:r>
    </w:p>
    <w:p w14:paraId="321295DF" w14:textId="77777777" w:rsidR="004D432E" w:rsidRPr="00B348AC" w:rsidRDefault="004D432E" w:rsidP="00752EE6">
      <w:pPr>
        <w:keepNext/>
        <w:keepLines/>
        <w:widowControl w:val="0"/>
        <w:tabs>
          <w:tab w:val="left" w:pos="720"/>
          <w:tab w:val="left" w:pos="1440"/>
          <w:tab w:val="left" w:pos="2520"/>
          <w:tab w:val="left" w:pos="2880"/>
          <w:tab w:val="left" w:pos="3600"/>
          <w:tab w:val="left" w:pos="4320"/>
        </w:tabs>
        <w:ind w:left="2520" w:hanging="720"/>
        <w:rPr>
          <w:sz w:val="22"/>
          <w:szCs w:val="22"/>
        </w:rPr>
      </w:pPr>
    </w:p>
    <w:p w14:paraId="0E0C5EA9" w14:textId="77777777" w:rsidR="008F1160" w:rsidRPr="00B348AC" w:rsidRDefault="004D432E" w:rsidP="00752EE6">
      <w:pPr>
        <w:keepNext/>
        <w:keepLines/>
        <w:widowControl w:val="0"/>
        <w:tabs>
          <w:tab w:val="left" w:pos="720"/>
          <w:tab w:val="left" w:pos="1440"/>
          <w:tab w:val="left" w:pos="2520"/>
          <w:tab w:val="left" w:pos="2880"/>
          <w:tab w:val="left" w:pos="3600"/>
          <w:tab w:val="left" w:pos="4320"/>
        </w:tabs>
        <w:ind w:left="2520"/>
        <w:rPr>
          <w:sz w:val="22"/>
          <w:szCs w:val="22"/>
        </w:rPr>
      </w:pPr>
      <w:r w:rsidRPr="00B348AC">
        <w:rPr>
          <w:sz w:val="22"/>
          <w:szCs w:val="22"/>
        </w:rPr>
        <w:t>Indian Health Centers providing services under ambulatory care clinics are eligible for the all</w:t>
      </w:r>
      <w:r w:rsidRPr="00B348AC">
        <w:rPr>
          <w:strike/>
          <w:sz w:val="22"/>
          <w:szCs w:val="22"/>
        </w:rPr>
        <w:t>-</w:t>
      </w:r>
      <w:r w:rsidRPr="00B348AC">
        <w:rPr>
          <w:sz w:val="22"/>
          <w:szCs w:val="22"/>
        </w:rPr>
        <w:t>inclusive rate published in the most recent federal register.</w:t>
      </w:r>
      <w:r w:rsidR="006E56F4" w:rsidRPr="00B348AC">
        <w:rPr>
          <w:sz w:val="22"/>
          <w:szCs w:val="22"/>
        </w:rPr>
        <w:tab/>
      </w:r>
    </w:p>
    <w:p w14:paraId="0B983A49" w14:textId="77777777" w:rsidR="00AE7B3E" w:rsidRPr="00B348AC" w:rsidRDefault="00AE7B3E" w:rsidP="00752EE6">
      <w:pPr>
        <w:widowControl w:val="0"/>
        <w:tabs>
          <w:tab w:val="left" w:pos="720"/>
          <w:tab w:val="left" w:pos="1440"/>
          <w:tab w:val="left" w:pos="2160"/>
          <w:tab w:val="left" w:pos="2880"/>
          <w:tab w:val="left" w:pos="3600"/>
          <w:tab w:val="left" w:pos="4320"/>
        </w:tabs>
        <w:ind w:left="2520" w:hanging="720"/>
        <w:rPr>
          <w:sz w:val="22"/>
          <w:szCs w:val="22"/>
        </w:rPr>
      </w:pPr>
    </w:p>
    <w:p w14:paraId="6A00C188" w14:textId="77777777" w:rsidR="004D432E" w:rsidRPr="00B348AC" w:rsidRDefault="004D432E" w:rsidP="00752EE6">
      <w:pPr>
        <w:pStyle w:val="ListParagraph"/>
        <w:widowControl w:val="0"/>
        <w:numPr>
          <w:ilvl w:val="0"/>
          <w:numId w:val="97"/>
        </w:numPr>
        <w:tabs>
          <w:tab w:val="clear" w:pos="1800"/>
          <w:tab w:val="left" w:pos="720"/>
          <w:tab w:val="left" w:pos="1440"/>
          <w:tab w:val="num" w:pos="2520"/>
          <w:tab w:val="left" w:pos="3600"/>
          <w:tab w:val="left" w:pos="4320"/>
        </w:tabs>
        <w:ind w:left="2520" w:right="-180" w:hanging="720"/>
        <w:rPr>
          <w:sz w:val="22"/>
          <w:szCs w:val="22"/>
        </w:rPr>
      </w:pPr>
      <w:r w:rsidRPr="00B348AC">
        <w:rPr>
          <w:sz w:val="22"/>
          <w:szCs w:val="22"/>
        </w:rPr>
        <w:t xml:space="preserve">For all other providers, for claims received on or after March 1, 2000, (except for psychologists, for whom the effective date is April 1, 2001, and podiatrists for whom the effective date is September 21, 2001, and optometrists for whom the effective date is July 1, 2002) the total payment to the provider from both Medicare and MaineCare cannot exceed the lower of the Medicare approved amount or the maximum allowance established by the Department for services provided, in cases where assignment is required. In cases where assignment is not required (as described in Chapter II, Section 60, “Medical Supplies and Durable Medical Equipment”, of the </w:t>
      </w:r>
      <w:r w:rsidRPr="00B348AC">
        <w:rPr>
          <w:i/>
          <w:sz w:val="22"/>
          <w:szCs w:val="22"/>
        </w:rPr>
        <w:t>MaineCare Benefits Manual</w:t>
      </w:r>
      <w:r w:rsidRPr="00B348AC">
        <w:rPr>
          <w:sz w:val="22"/>
          <w:szCs w:val="22"/>
        </w:rPr>
        <w:t>), payment will not exceed the maximum allowance established by the Department for the services provided.</w:t>
      </w:r>
    </w:p>
    <w:p w14:paraId="3A0D7565" w14:textId="77777777" w:rsidR="004D432E" w:rsidRPr="00B348AC" w:rsidRDefault="004D432E" w:rsidP="00752EE6">
      <w:pPr>
        <w:pStyle w:val="ListParagraph"/>
        <w:widowControl w:val="0"/>
        <w:tabs>
          <w:tab w:val="left" w:pos="720"/>
          <w:tab w:val="left" w:pos="1440"/>
          <w:tab w:val="left" w:pos="3600"/>
          <w:tab w:val="left" w:pos="4320"/>
        </w:tabs>
        <w:ind w:left="2520" w:right="-180"/>
        <w:rPr>
          <w:sz w:val="22"/>
          <w:szCs w:val="22"/>
        </w:rPr>
      </w:pPr>
    </w:p>
    <w:p w14:paraId="315D6841" w14:textId="77777777" w:rsidR="004D432E" w:rsidRPr="00B348AC" w:rsidRDefault="004D432E" w:rsidP="00752EE6">
      <w:pPr>
        <w:pStyle w:val="ListParagraph"/>
        <w:widowControl w:val="0"/>
        <w:numPr>
          <w:ilvl w:val="0"/>
          <w:numId w:val="97"/>
        </w:numPr>
        <w:tabs>
          <w:tab w:val="clear" w:pos="1800"/>
          <w:tab w:val="left" w:pos="720"/>
          <w:tab w:val="left" w:pos="1440"/>
          <w:tab w:val="num" w:pos="2520"/>
          <w:tab w:val="left" w:pos="3600"/>
          <w:tab w:val="left" w:pos="4320"/>
        </w:tabs>
        <w:ind w:left="2520" w:right="-180" w:hanging="720"/>
        <w:rPr>
          <w:sz w:val="22"/>
          <w:szCs w:val="22"/>
        </w:rPr>
      </w:pPr>
      <w:r w:rsidRPr="00B348AC">
        <w:rPr>
          <w:sz w:val="22"/>
          <w:szCs w:val="22"/>
        </w:rPr>
        <w:t>If CMS approves, effective January 1, 2014, for hospitals and nursing facility</w:t>
      </w:r>
    </w:p>
    <w:p w14:paraId="677540CE" w14:textId="77777777" w:rsidR="004D432E" w:rsidRPr="00B348AC" w:rsidRDefault="004D432E" w:rsidP="00752EE6">
      <w:pPr>
        <w:pStyle w:val="ListParagraph"/>
        <w:widowControl w:val="0"/>
        <w:tabs>
          <w:tab w:val="left" w:pos="720"/>
          <w:tab w:val="left" w:pos="1440"/>
          <w:tab w:val="left" w:pos="2160"/>
          <w:tab w:val="left" w:pos="3600"/>
          <w:tab w:val="left" w:pos="4320"/>
        </w:tabs>
        <w:ind w:left="2520" w:right="-180"/>
        <w:rPr>
          <w:sz w:val="22"/>
          <w:szCs w:val="22"/>
        </w:rPr>
      </w:pPr>
      <w:r w:rsidRPr="00B348AC">
        <w:rPr>
          <w:sz w:val="22"/>
          <w:szCs w:val="22"/>
        </w:rPr>
        <w:t xml:space="preserve">providers, for Qualified Medicare Beneficiary without other Medicaid (QMB Only), MaineCare will limit cost sharing payments to the amount necessary to provide a total payment equal to the amount MaineCare would pay for these services under the State plan. </w:t>
      </w:r>
    </w:p>
    <w:p w14:paraId="18440BB6" w14:textId="77777777" w:rsidR="000145CC" w:rsidRPr="00B348AC" w:rsidRDefault="000145CC" w:rsidP="00752EE6">
      <w:pPr>
        <w:pStyle w:val="ListParagraph"/>
        <w:widowControl w:val="0"/>
        <w:tabs>
          <w:tab w:val="left" w:pos="720"/>
          <w:tab w:val="left" w:pos="1440"/>
          <w:tab w:val="left" w:pos="3600"/>
          <w:tab w:val="left" w:pos="4320"/>
        </w:tabs>
        <w:ind w:left="2520" w:right="-180" w:hanging="720"/>
        <w:rPr>
          <w:sz w:val="22"/>
          <w:szCs w:val="22"/>
        </w:rPr>
      </w:pPr>
    </w:p>
    <w:p w14:paraId="0581F5AD" w14:textId="77777777" w:rsidR="004D432E" w:rsidRPr="00B348AC" w:rsidRDefault="000145CC" w:rsidP="00752EE6">
      <w:pPr>
        <w:tabs>
          <w:tab w:val="left" w:pos="1440"/>
          <w:tab w:val="left" w:pos="2520"/>
        </w:tabs>
        <w:ind w:left="2520" w:hanging="720"/>
        <w:rPr>
          <w:sz w:val="22"/>
          <w:szCs w:val="22"/>
        </w:rPr>
      </w:pPr>
      <w:r w:rsidRPr="00B348AC">
        <w:rPr>
          <w:sz w:val="22"/>
          <w:szCs w:val="22"/>
        </w:rPr>
        <w:t>E.</w:t>
      </w:r>
      <w:r w:rsidRPr="00B348AC">
        <w:rPr>
          <w:sz w:val="22"/>
          <w:szCs w:val="22"/>
        </w:rPr>
        <w:tab/>
      </w:r>
      <w:r w:rsidR="004D432E" w:rsidRPr="00B348AC">
        <w:rPr>
          <w:b/>
          <w:bCs/>
          <w:sz w:val="22"/>
          <w:szCs w:val="22"/>
        </w:rPr>
        <w:t>Impermissible Balance Billing of QMBs</w:t>
      </w:r>
      <w:r w:rsidR="004D432E" w:rsidRPr="00B348AC">
        <w:rPr>
          <w:sz w:val="22"/>
          <w:szCs w:val="22"/>
        </w:rPr>
        <w:t>: Providers are strictly prohibited, under 42 USC §1396a(n)(3), from seeking to collect any amount from a QMB for Medicare deductibles or coinsurance, even if the MaineCare payment is less than the total amount of the Medicare deductible and coinsurance. Providers are, however, allowed to collect from the QMB Member any MaineCare copayment for the service.</w:t>
      </w:r>
    </w:p>
    <w:p w14:paraId="65BA95EF" w14:textId="77777777" w:rsidR="00DC53C0" w:rsidRPr="00B348AC" w:rsidRDefault="00DC53C0" w:rsidP="00752EE6">
      <w:pPr>
        <w:widowControl w:val="0"/>
        <w:tabs>
          <w:tab w:val="left" w:pos="720"/>
          <w:tab w:val="left" w:pos="1440"/>
          <w:tab w:val="left" w:pos="2160"/>
          <w:tab w:val="left" w:pos="2880"/>
          <w:tab w:val="left" w:pos="3600"/>
          <w:tab w:val="left" w:pos="4320"/>
        </w:tabs>
        <w:rPr>
          <w:sz w:val="22"/>
          <w:szCs w:val="22"/>
        </w:rPr>
      </w:pPr>
    </w:p>
    <w:p w14:paraId="4216D27B" w14:textId="77777777" w:rsidR="008F1160" w:rsidRPr="00B348AC" w:rsidRDefault="008F1160" w:rsidP="00752EE6">
      <w:pPr>
        <w:widowControl w:val="0"/>
        <w:tabs>
          <w:tab w:val="left" w:pos="720"/>
          <w:tab w:val="left" w:pos="1800"/>
          <w:tab w:val="left" w:pos="2160"/>
          <w:tab w:val="left" w:pos="2880"/>
          <w:tab w:val="left" w:pos="3600"/>
          <w:tab w:val="left" w:pos="4320"/>
        </w:tabs>
        <w:ind w:left="1800" w:hanging="1080"/>
        <w:rPr>
          <w:sz w:val="22"/>
          <w:szCs w:val="22"/>
        </w:rPr>
      </w:pPr>
      <w:r w:rsidRPr="00B348AC">
        <w:rPr>
          <w:sz w:val="22"/>
          <w:szCs w:val="22"/>
        </w:rPr>
        <w:t>1.07-6</w:t>
      </w:r>
      <w:r w:rsidRPr="00B348AC">
        <w:rPr>
          <w:sz w:val="22"/>
          <w:szCs w:val="22"/>
        </w:rPr>
        <w:tab/>
      </w:r>
      <w:r w:rsidRPr="00B348AC">
        <w:rPr>
          <w:b/>
          <w:sz w:val="22"/>
          <w:szCs w:val="22"/>
        </w:rPr>
        <w:t>Assignment:</w:t>
      </w:r>
      <w:r w:rsidR="00D27CB5" w:rsidRPr="00B348AC">
        <w:rPr>
          <w:b/>
          <w:sz w:val="22"/>
          <w:szCs w:val="22"/>
        </w:rPr>
        <w:t xml:space="preserve"> </w:t>
      </w:r>
      <w:r w:rsidRPr="00B348AC">
        <w:rPr>
          <w:b/>
          <w:sz w:val="22"/>
          <w:szCs w:val="22"/>
        </w:rPr>
        <w:t>Medicare Part B and Companion Plan I Payments</w:t>
      </w:r>
    </w:p>
    <w:p w14:paraId="00959EAA" w14:textId="77777777" w:rsidR="00AD7C24" w:rsidRPr="00B348AC" w:rsidRDefault="00AD7C24" w:rsidP="00752EE6">
      <w:pPr>
        <w:widowControl w:val="0"/>
        <w:tabs>
          <w:tab w:val="left" w:pos="720"/>
          <w:tab w:val="left" w:pos="1800"/>
          <w:tab w:val="left" w:pos="2160"/>
          <w:tab w:val="left" w:pos="2880"/>
          <w:tab w:val="left" w:pos="3600"/>
          <w:tab w:val="left" w:pos="4320"/>
        </w:tabs>
        <w:ind w:right="-180"/>
        <w:rPr>
          <w:sz w:val="22"/>
          <w:szCs w:val="22"/>
        </w:rPr>
      </w:pPr>
    </w:p>
    <w:p w14:paraId="06F49B68" w14:textId="77777777" w:rsidR="008F1160" w:rsidRPr="00B348AC" w:rsidRDefault="008F1160" w:rsidP="00752EE6">
      <w:pPr>
        <w:widowControl w:val="0"/>
        <w:tabs>
          <w:tab w:val="left" w:pos="720"/>
          <w:tab w:val="left" w:pos="1800"/>
          <w:tab w:val="left" w:pos="2160"/>
          <w:tab w:val="left" w:pos="2880"/>
          <w:tab w:val="left" w:pos="3600"/>
          <w:tab w:val="left" w:pos="4320"/>
        </w:tabs>
        <w:ind w:left="1800" w:right="-180"/>
        <w:rPr>
          <w:sz w:val="22"/>
          <w:szCs w:val="22"/>
        </w:rPr>
      </w:pPr>
      <w:r w:rsidRPr="00B348AC">
        <w:rPr>
          <w:sz w:val="22"/>
          <w:szCs w:val="22"/>
        </w:rPr>
        <w:t>MaineCare is not liable for payment of any charges for services provided to dually eligible (MaineCare/Medicare) members that exceed the approved amount by Medicare Part A, Part B unless specifically noted in other Chapters and for Companion Plan I collectively.</w:t>
      </w:r>
      <w:r w:rsidR="00D27CB5" w:rsidRPr="00B348AC">
        <w:rPr>
          <w:sz w:val="22"/>
          <w:szCs w:val="22"/>
        </w:rPr>
        <w:t xml:space="preserve"> </w:t>
      </w:r>
      <w:r w:rsidRPr="00B348AC">
        <w:rPr>
          <w:sz w:val="22"/>
          <w:szCs w:val="22"/>
        </w:rPr>
        <w:t>MaineCare’s liability is limited to the lowest amounts listed in Section 1.07-7(C).</w:t>
      </w:r>
    </w:p>
    <w:p w14:paraId="70FA885F" w14:textId="30C8AB66" w:rsidR="00810E13" w:rsidRDefault="00810E13">
      <w:pPr>
        <w:rPr>
          <w:sz w:val="22"/>
          <w:szCs w:val="22"/>
        </w:rPr>
      </w:pPr>
      <w:r>
        <w:rPr>
          <w:sz w:val="22"/>
          <w:szCs w:val="22"/>
        </w:rPr>
        <w:br w:type="page"/>
      </w:r>
    </w:p>
    <w:p w14:paraId="1982B6AE" w14:textId="77777777" w:rsidR="00810E13" w:rsidRPr="00B348AC" w:rsidRDefault="00810E13" w:rsidP="00810E13">
      <w:pPr>
        <w:widowControl w:val="0"/>
        <w:tabs>
          <w:tab w:val="left" w:pos="720"/>
          <w:tab w:val="left" w:pos="1440"/>
          <w:tab w:val="left" w:pos="2160"/>
          <w:tab w:val="left" w:pos="2880"/>
          <w:tab w:val="left" w:pos="3600"/>
          <w:tab w:val="left" w:pos="4320"/>
        </w:tabs>
        <w:rPr>
          <w:sz w:val="22"/>
          <w:szCs w:val="22"/>
        </w:rPr>
      </w:pPr>
      <w:r w:rsidRPr="00B348AC">
        <w:rPr>
          <w:b/>
          <w:bCs/>
          <w:sz w:val="22"/>
          <w:szCs w:val="22"/>
        </w:rPr>
        <w:lastRenderedPageBreak/>
        <w:t>1.07</w:t>
      </w:r>
      <w:r w:rsidRPr="00B348AC">
        <w:rPr>
          <w:sz w:val="22"/>
          <w:szCs w:val="22"/>
        </w:rPr>
        <w:tab/>
      </w:r>
      <w:r w:rsidRPr="00B348AC">
        <w:rPr>
          <w:b/>
          <w:sz w:val="22"/>
          <w:szCs w:val="22"/>
        </w:rPr>
        <w:t xml:space="preserve">THIRD PARTY LIABILITY </w:t>
      </w:r>
      <w:r w:rsidRPr="00B348AC">
        <w:rPr>
          <w:sz w:val="22"/>
          <w:szCs w:val="22"/>
        </w:rPr>
        <w:t>(cont.)</w:t>
      </w:r>
    </w:p>
    <w:p w14:paraId="1D642A98" w14:textId="77777777" w:rsidR="00074846" w:rsidRPr="00B348AC" w:rsidRDefault="00074846" w:rsidP="00752EE6">
      <w:pPr>
        <w:widowControl w:val="0"/>
        <w:tabs>
          <w:tab w:val="left" w:pos="720"/>
          <w:tab w:val="left" w:pos="1440"/>
          <w:tab w:val="left" w:pos="2160"/>
          <w:tab w:val="left" w:pos="2880"/>
          <w:tab w:val="left" w:pos="3600"/>
          <w:tab w:val="left" w:pos="4320"/>
        </w:tabs>
        <w:rPr>
          <w:sz w:val="22"/>
          <w:szCs w:val="22"/>
        </w:rPr>
      </w:pPr>
    </w:p>
    <w:p w14:paraId="564E9491" w14:textId="77777777" w:rsidR="008F1160" w:rsidRPr="00B348AC" w:rsidRDefault="008F1160" w:rsidP="00752EE6">
      <w:pPr>
        <w:widowControl w:val="0"/>
        <w:tabs>
          <w:tab w:val="left" w:pos="720"/>
          <w:tab w:val="left" w:pos="1800"/>
          <w:tab w:val="left" w:pos="2160"/>
          <w:tab w:val="left" w:pos="2880"/>
          <w:tab w:val="left" w:pos="3600"/>
          <w:tab w:val="left" w:pos="4320"/>
        </w:tabs>
        <w:ind w:left="1800" w:hanging="1080"/>
        <w:rPr>
          <w:sz w:val="22"/>
          <w:szCs w:val="22"/>
        </w:rPr>
      </w:pPr>
      <w:r w:rsidRPr="00B348AC">
        <w:rPr>
          <w:sz w:val="22"/>
          <w:szCs w:val="22"/>
        </w:rPr>
        <w:t>1.07-7</w:t>
      </w:r>
      <w:r w:rsidRPr="00B348AC">
        <w:rPr>
          <w:sz w:val="22"/>
          <w:szCs w:val="22"/>
        </w:rPr>
        <w:tab/>
      </w:r>
      <w:r w:rsidRPr="00B348AC">
        <w:rPr>
          <w:b/>
          <w:sz w:val="22"/>
          <w:szCs w:val="22"/>
        </w:rPr>
        <w:t>Procedures</w:t>
      </w:r>
    </w:p>
    <w:p w14:paraId="1FA65E10" w14:textId="77777777" w:rsidR="008F1160" w:rsidRPr="00B348AC" w:rsidRDefault="008F1160" w:rsidP="00752EE6">
      <w:pPr>
        <w:widowControl w:val="0"/>
        <w:tabs>
          <w:tab w:val="left" w:pos="720"/>
          <w:tab w:val="left" w:pos="1440"/>
          <w:tab w:val="left" w:pos="2160"/>
          <w:tab w:val="left" w:pos="2880"/>
          <w:tab w:val="left" w:pos="3600"/>
          <w:tab w:val="left" w:pos="4320"/>
        </w:tabs>
        <w:ind w:left="2160" w:hanging="2700"/>
        <w:rPr>
          <w:sz w:val="22"/>
          <w:szCs w:val="22"/>
        </w:rPr>
      </w:pPr>
    </w:p>
    <w:p w14:paraId="4C73480E" w14:textId="77777777" w:rsidR="00C45CDE" w:rsidRPr="00B348AC" w:rsidRDefault="008F1160" w:rsidP="00752EE6">
      <w:pPr>
        <w:widowControl w:val="0"/>
        <w:tabs>
          <w:tab w:val="left" w:pos="720"/>
          <w:tab w:val="left" w:pos="1440"/>
          <w:tab w:val="left" w:pos="2520"/>
          <w:tab w:val="left" w:pos="2880"/>
          <w:tab w:val="left" w:pos="3600"/>
          <w:tab w:val="left" w:pos="4320"/>
        </w:tabs>
        <w:ind w:left="2520" w:hanging="720"/>
        <w:rPr>
          <w:sz w:val="22"/>
          <w:szCs w:val="22"/>
        </w:rPr>
      </w:pPr>
      <w:r w:rsidRPr="00B348AC">
        <w:rPr>
          <w:sz w:val="22"/>
          <w:szCs w:val="22"/>
        </w:rPr>
        <w:t>A.</w:t>
      </w:r>
      <w:r w:rsidRPr="00B348AC">
        <w:rPr>
          <w:sz w:val="22"/>
          <w:szCs w:val="22"/>
        </w:rPr>
        <w:tab/>
        <w:t>All providers must:</w:t>
      </w:r>
    </w:p>
    <w:p w14:paraId="7DA01C6C" w14:textId="77777777" w:rsidR="008F1160" w:rsidRPr="00B348AC" w:rsidRDefault="008F1160" w:rsidP="00752EE6">
      <w:pPr>
        <w:widowControl w:val="0"/>
        <w:tabs>
          <w:tab w:val="left" w:pos="720"/>
          <w:tab w:val="left" w:pos="1440"/>
          <w:tab w:val="left" w:pos="2160"/>
          <w:tab w:val="left" w:pos="2880"/>
          <w:tab w:val="left" w:pos="3600"/>
          <w:tab w:val="left" w:pos="4320"/>
        </w:tabs>
        <w:rPr>
          <w:bCs/>
          <w:sz w:val="22"/>
          <w:szCs w:val="22"/>
        </w:rPr>
      </w:pPr>
    </w:p>
    <w:p w14:paraId="026F4530" w14:textId="77777777" w:rsidR="008F1160" w:rsidRPr="00B348AC" w:rsidRDefault="008F1160" w:rsidP="008D047A">
      <w:pPr>
        <w:widowControl w:val="0"/>
        <w:tabs>
          <w:tab w:val="left" w:pos="720"/>
          <w:tab w:val="left" w:pos="1440"/>
          <w:tab w:val="left" w:pos="2160"/>
          <w:tab w:val="left" w:pos="3060"/>
          <w:tab w:val="left" w:pos="3600"/>
          <w:tab w:val="left" w:pos="4320"/>
        </w:tabs>
        <w:ind w:left="3060" w:right="180" w:hanging="540"/>
        <w:rPr>
          <w:sz w:val="22"/>
          <w:szCs w:val="22"/>
        </w:rPr>
      </w:pPr>
      <w:r w:rsidRPr="00B348AC">
        <w:rPr>
          <w:sz w:val="22"/>
          <w:szCs w:val="22"/>
        </w:rPr>
        <w:t>1.</w:t>
      </w:r>
      <w:r w:rsidRPr="00B348AC">
        <w:rPr>
          <w:sz w:val="22"/>
          <w:szCs w:val="22"/>
        </w:rPr>
        <w:tab/>
      </w:r>
      <w:r w:rsidR="00700B42" w:rsidRPr="00B348AC">
        <w:rPr>
          <w:sz w:val="22"/>
          <w:szCs w:val="22"/>
        </w:rPr>
        <w:t xml:space="preserve">Take </w:t>
      </w:r>
      <w:r w:rsidRPr="00B348AC">
        <w:rPr>
          <w:sz w:val="22"/>
          <w:szCs w:val="22"/>
        </w:rPr>
        <w:t>all necessary and reasonable measures within the provider’s ability to receive payment from any third party resource (accept assignment, enrollment, participation), also available to their eligible patients, before billing MaineCare with the exception</w:t>
      </w:r>
      <w:r w:rsidR="009E06CE" w:rsidRPr="00B348AC">
        <w:rPr>
          <w:sz w:val="22"/>
          <w:szCs w:val="22"/>
        </w:rPr>
        <w:t xml:space="preserve"> of those services described in </w:t>
      </w:r>
      <w:r w:rsidRPr="00B348AC">
        <w:rPr>
          <w:sz w:val="22"/>
          <w:szCs w:val="22"/>
        </w:rPr>
        <w:t>Section 1.07-3;</w:t>
      </w:r>
    </w:p>
    <w:p w14:paraId="01BDEFEC" w14:textId="2DFBDA1B" w:rsidR="005F5ED5" w:rsidRPr="00B348AC" w:rsidRDefault="005F5ED5" w:rsidP="00752EE6">
      <w:pPr>
        <w:widowControl w:val="0"/>
        <w:tabs>
          <w:tab w:val="left" w:pos="720"/>
          <w:tab w:val="left" w:pos="1440"/>
          <w:tab w:val="left" w:pos="2160"/>
          <w:tab w:val="left" w:pos="3060"/>
          <w:tab w:val="left" w:pos="3600"/>
          <w:tab w:val="left" w:pos="4320"/>
        </w:tabs>
        <w:ind w:left="3060" w:hanging="540"/>
        <w:rPr>
          <w:sz w:val="22"/>
          <w:szCs w:val="22"/>
        </w:rPr>
      </w:pPr>
    </w:p>
    <w:p w14:paraId="6A791363" w14:textId="77777777" w:rsidR="008F1160" w:rsidRPr="00B348AC" w:rsidRDefault="008F1160" w:rsidP="00752EE6">
      <w:pPr>
        <w:widowControl w:val="0"/>
        <w:tabs>
          <w:tab w:val="left" w:pos="720"/>
          <w:tab w:val="left" w:pos="1440"/>
          <w:tab w:val="left" w:pos="2160"/>
          <w:tab w:val="left" w:pos="3060"/>
          <w:tab w:val="left" w:pos="3600"/>
          <w:tab w:val="left" w:pos="4320"/>
        </w:tabs>
        <w:ind w:left="3060" w:hanging="540"/>
        <w:rPr>
          <w:sz w:val="22"/>
          <w:szCs w:val="22"/>
        </w:rPr>
      </w:pPr>
      <w:r w:rsidRPr="00B348AC">
        <w:rPr>
          <w:sz w:val="22"/>
          <w:szCs w:val="22"/>
        </w:rPr>
        <w:t>2.</w:t>
      </w:r>
      <w:r w:rsidRPr="00B348AC">
        <w:rPr>
          <w:sz w:val="22"/>
          <w:szCs w:val="22"/>
        </w:rPr>
        <w:tab/>
      </w:r>
      <w:r w:rsidR="00700B42" w:rsidRPr="00B348AC">
        <w:rPr>
          <w:sz w:val="22"/>
          <w:szCs w:val="22"/>
        </w:rPr>
        <w:t xml:space="preserve">Identify </w:t>
      </w:r>
      <w:r w:rsidRPr="00B348AC">
        <w:rPr>
          <w:sz w:val="22"/>
          <w:szCs w:val="22"/>
        </w:rPr>
        <w:t>third party resources and total third party payments on the MaineCare claim;</w:t>
      </w:r>
    </w:p>
    <w:p w14:paraId="41E9B6CC" w14:textId="77777777" w:rsidR="008F1160" w:rsidRPr="00B348AC" w:rsidRDefault="008F1160" w:rsidP="00752EE6">
      <w:pPr>
        <w:tabs>
          <w:tab w:val="left" w:pos="720"/>
          <w:tab w:val="left" w:pos="1440"/>
          <w:tab w:val="left" w:pos="2160"/>
          <w:tab w:val="left" w:pos="3060"/>
          <w:tab w:val="left" w:pos="3600"/>
          <w:tab w:val="left" w:pos="4320"/>
        </w:tabs>
        <w:ind w:left="3060" w:hanging="540"/>
        <w:rPr>
          <w:sz w:val="22"/>
          <w:szCs w:val="22"/>
        </w:rPr>
      </w:pPr>
    </w:p>
    <w:p w14:paraId="3E169749" w14:textId="77777777" w:rsidR="008F1160" w:rsidRPr="00B348AC" w:rsidRDefault="008F1160" w:rsidP="00752EE6">
      <w:pPr>
        <w:widowControl w:val="0"/>
        <w:tabs>
          <w:tab w:val="left" w:pos="720"/>
          <w:tab w:val="left" w:pos="1440"/>
          <w:tab w:val="left" w:pos="2160"/>
          <w:tab w:val="left" w:pos="3060"/>
          <w:tab w:val="left" w:pos="3600"/>
          <w:tab w:val="left" w:pos="4320"/>
        </w:tabs>
        <w:ind w:left="3060" w:hanging="540"/>
        <w:rPr>
          <w:sz w:val="22"/>
          <w:szCs w:val="22"/>
        </w:rPr>
      </w:pPr>
      <w:r w:rsidRPr="00B348AC">
        <w:rPr>
          <w:sz w:val="22"/>
          <w:szCs w:val="22"/>
        </w:rPr>
        <w:t>3.</w:t>
      </w:r>
      <w:r w:rsidRPr="00B348AC">
        <w:rPr>
          <w:sz w:val="22"/>
          <w:szCs w:val="22"/>
        </w:rPr>
        <w:tab/>
      </w:r>
      <w:r w:rsidR="00700B42" w:rsidRPr="00B348AC">
        <w:rPr>
          <w:sz w:val="22"/>
          <w:szCs w:val="22"/>
        </w:rPr>
        <w:t xml:space="preserve">Wait </w:t>
      </w:r>
      <w:r w:rsidRPr="00B348AC">
        <w:rPr>
          <w:sz w:val="22"/>
          <w:szCs w:val="22"/>
        </w:rPr>
        <w:t>ninety (90) calendar days from the date of service for a MaineCare member or policyholder to cooperate with respect to third party resources.</w:t>
      </w:r>
      <w:r w:rsidR="00D27CB5" w:rsidRPr="00B348AC">
        <w:rPr>
          <w:sz w:val="22"/>
          <w:szCs w:val="22"/>
        </w:rPr>
        <w:t xml:space="preserve"> </w:t>
      </w:r>
      <w:r w:rsidRPr="00B348AC">
        <w:rPr>
          <w:sz w:val="22"/>
          <w:szCs w:val="22"/>
        </w:rPr>
        <w:t>If after ninety (90) calendar days the member or policyholder has failed to cooperate, MaineCare may then be billed, according to appropriate billing instructions available from the Department.</w:t>
      </w:r>
    </w:p>
    <w:p w14:paraId="03B6A9EF" w14:textId="77777777" w:rsidR="008F1160" w:rsidRPr="00B348AC" w:rsidRDefault="008F1160" w:rsidP="00752EE6">
      <w:pPr>
        <w:widowControl w:val="0"/>
        <w:tabs>
          <w:tab w:val="left" w:pos="720"/>
          <w:tab w:val="left" w:pos="1440"/>
          <w:tab w:val="left" w:pos="2160"/>
          <w:tab w:val="left" w:pos="2880"/>
          <w:tab w:val="left" w:pos="3600"/>
          <w:tab w:val="left" w:pos="4320"/>
        </w:tabs>
        <w:ind w:left="2880" w:hanging="720"/>
        <w:rPr>
          <w:sz w:val="22"/>
          <w:szCs w:val="22"/>
        </w:rPr>
      </w:pPr>
    </w:p>
    <w:p w14:paraId="11A1E435" w14:textId="280C23C4" w:rsidR="008C7806" w:rsidRPr="00B348AC" w:rsidRDefault="008F1160" w:rsidP="00752EE6">
      <w:pPr>
        <w:widowControl w:val="0"/>
        <w:tabs>
          <w:tab w:val="left" w:pos="720"/>
          <w:tab w:val="left" w:pos="1440"/>
          <w:tab w:val="left" w:pos="2160"/>
          <w:tab w:val="left" w:pos="3060"/>
          <w:tab w:val="left" w:pos="3600"/>
          <w:tab w:val="left" w:pos="4320"/>
        </w:tabs>
        <w:ind w:left="3060"/>
        <w:rPr>
          <w:sz w:val="22"/>
          <w:szCs w:val="22"/>
        </w:rPr>
      </w:pPr>
      <w:r w:rsidRPr="00B348AC">
        <w:rPr>
          <w:sz w:val="22"/>
          <w:szCs w:val="22"/>
        </w:rPr>
        <w:t xml:space="preserve">MaineCare does not reimburse providers </w:t>
      </w:r>
      <w:r w:rsidR="007C0952">
        <w:rPr>
          <w:sz w:val="22"/>
          <w:szCs w:val="22"/>
        </w:rPr>
        <w:t>that</w:t>
      </w:r>
      <w:r w:rsidRPr="00B348AC">
        <w:rPr>
          <w:sz w:val="22"/>
          <w:szCs w:val="22"/>
        </w:rPr>
        <w:t xml:space="preserve"> inappropriately provide services to MaineCare members enrolled in a health maintenance </w:t>
      </w:r>
    </w:p>
    <w:p w14:paraId="0ABC8971" w14:textId="77777777" w:rsidR="008F1160" w:rsidRPr="00B348AC" w:rsidRDefault="008F1160" w:rsidP="00752EE6">
      <w:pPr>
        <w:widowControl w:val="0"/>
        <w:tabs>
          <w:tab w:val="left" w:pos="720"/>
          <w:tab w:val="left" w:pos="1440"/>
          <w:tab w:val="left" w:pos="2160"/>
          <w:tab w:val="left" w:pos="3060"/>
          <w:tab w:val="left" w:pos="3600"/>
          <w:tab w:val="left" w:pos="4320"/>
        </w:tabs>
        <w:ind w:left="3060"/>
        <w:rPr>
          <w:sz w:val="22"/>
          <w:szCs w:val="22"/>
        </w:rPr>
      </w:pPr>
      <w:r w:rsidRPr="00B348AC">
        <w:rPr>
          <w:sz w:val="22"/>
          <w:szCs w:val="22"/>
        </w:rPr>
        <w:t>organization or managed care plan who do not participate in the HMO or managed care plan, or where services must b</w:t>
      </w:r>
      <w:r w:rsidR="00414334" w:rsidRPr="00B348AC">
        <w:rPr>
          <w:sz w:val="22"/>
          <w:szCs w:val="22"/>
        </w:rPr>
        <w:t>e authorized prior to provision</w:t>
      </w:r>
      <w:r w:rsidR="00F426E1" w:rsidRPr="00B348AC">
        <w:rPr>
          <w:sz w:val="22"/>
          <w:szCs w:val="22"/>
        </w:rPr>
        <w:t xml:space="preserve"> </w:t>
      </w:r>
      <w:r w:rsidRPr="00B348AC">
        <w:rPr>
          <w:sz w:val="22"/>
          <w:szCs w:val="22"/>
        </w:rPr>
        <w:t>by the member’s primary care provider.</w:t>
      </w:r>
    </w:p>
    <w:p w14:paraId="7DF172C3" w14:textId="77777777" w:rsidR="008F1160" w:rsidRPr="00B348AC" w:rsidRDefault="008F1160" w:rsidP="00752EE6">
      <w:pPr>
        <w:widowControl w:val="0"/>
        <w:tabs>
          <w:tab w:val="left" w:pos="720"/>
          <w:tab w:val="left" w:pos="1440"/>
          <w:tab w:val="left" w:pos="2160"/>
          <w:tab w:val="left" w:pos="3060"/>
          <w:tab w:val="left" w:pos="3600"/>
          <w:tab w:val="left" w:pos="4320"/>
        </w:tabs>
        <w:ind w:left="3060"/>
        <w:rPr>
          <w:sz w:val="22"/>
          <w:szCs w:val="22"/>
        </w:rPr>
      </w:pPr>
    </w:p>
    <w:p w14:paraId="32CCA451" w14:textId="77777777" w:rsidR="008F1160" w:rsidRPr="00B348AC" w:rsidRDefault="008F1160" w:rsidP="00752EE6">
      <w:pPr>
        <w:widowControl w:val="0"/>
        <w:tabs>
          <w:tab w:val="left" w:pos="720"/>
          <w:tab w:val="left" w:pos="1440"/>
          <w:tab w:val="left" w:pos="2160"/>
          <w:tab w:val="left" w:pos="3060"/>
          <w:tab w:val="left" w:pos="3600"/>
          <w:tab w:val="left" w:pos="4320"/>
        </w:tabs>
        <w:ind w:left="3060"/>
        <w:rPr>
          <w:sz w:val="22"/>
          <w:szCs w:val="22"/>
        </w:rPr>
      </w:pPr>
      <w:r w:rsidRPr="00B348AC">
        <w:rPr>
          <w:sz w:val="22"/>
          <w:szCs w:val="22"/>
        </w:rPr>
        <w:t>Cooperative policyholder(s) and/or members include:</w:t>
      </w:r>
    </w:p>
    <w:p w14:paraId="6FC88C78" w14:textId="77777777" w:rsidR="008F1160" w:rsidRPr="00B348AC" w:rsidRDefault="008F1160" w:rsidP="00752EE6">
      <w:pPr>
        <w:tabs>
          <w:tab w:val="left" w:pos="720"/>
          <w:tab w:val="left" w:pos="1440"/>
          <w:tab w:val="left" w:pos="2160"/>
          <w:tab w:val="left" w:pos="2880"/>
          <w:tab w:val="left" w:pos="3600"/>
          <w:tab w:val="left" w:pos="4320"/>
        </w:tabs>
        <w:rPr>
          <w:sz w:val="22"/>
          <w:szCs w:val="22"/>
        </w:rPr>
      </w:pPr>
    </w:p>
    <w:p w14:paraId="7BC1B7A6" w14:textId="77777777" w:rsidR="008F1160" w:rsidRPr="00B348AC" w:rsidRDefault="00A8785D" w:rsidP="00752EE6">
      <w:pPr>
        <w:pStyle w:val="ListParagraph"/>
        <w:widowControl w:val="0"/>
        <w:numPr>
          <w:ilvl w:val="0"/>
          <w:numId w:val="37"/>
        </w:numPr>
        <w:tabs>
          <w:tab w:val="left" w:pos="720"/>
          <w:tab w:val="left" w:pos="1440"/>
          <w:tab w:val="left" w:pos="2160"/>
          <w:tab w:val="left" w:pos="2880"/>
          <w:tab w:val="left" w:pos="3780"/>
          <w:tab w:val="left" w:pos="4320"/>
        </w:tabs>
        <w:ind w:left="3780"/>
        <w:rPr>
          <w:sz w:val="22"/>
          <w:szCs w:val="22"/>
        </w:rPr>
      </w:pPr>
      <w:r w:rsidRPr="00B348AC">
        <w:rPr>
          <w:sz w:val="22"/>
          <w:szCs w:val="22"/>
        </w:rPr>
        <w:t xml:space="preserve">Those </w:t>
      </w:r>
      <w:r w:rsidR="008F1160" w:rsidRPr="00B348AC">
        <w:rPr>
          <w:sz w:val="22"/>
          <w:szCs w:val="22"/>
        </w:rPr>
        <w:t>who provide necessary third party insurance information to providers when requested to do so;</w:t>
      </w:r>
    </w:p>
    <w:p w14:paraId="51AF5669" w14:textId="77777777" w:rsidR="00BD7CE5" w:rsidRPr="00B348AC" w:rsidRDefault="00BD7CE5" w:rsidP="00752EE6">
      <w:pPr>
        <w:widowControl w:val="0"/>
        <w:tabs>
          <w:tab w:val="left" w:pos="720"/>
          <w:tab w:val="left" w:pos="1440"/>
          <w:tab w:val="left" w:pos="2160"/>
          <w:tab w:val="left" w:pos="2880"/>
          <w:tab w:val="left" w:pos="3780"/>
          <w:tab w:val="left" w:pos="4320"/>
        </w:tabs>
        <w:ind w:left="3780" w:hanging="720"/>
        <w:rPr>
          <w:sz w:val="22"/>
          <w:szCs w:val="22"/>
        </w:rPr>
      </w:pPr>
    </w:p>
    <w:p w14:paraId="4E92E4C4" w14:textId="77777777" w:rsidR="00700B42" w:rsidRPr="00B348AC" w:rsidRDefault="008F1160" w:rsidP="00752EE6">
      <w:pPr>
        <w:widowControl w:val="0"/>
        <w:tabs>
          <w:tab w:val="left" w:pos="720"/>
          <w:tab w:val="left" w:pos="1440"/>
          <w:tab w:val="left" w:pos="2160"/>
          <w:tab w:val="left" w:pos="2880"/>
          <w:tab w:val="left" w:pos="3780"/>
          <w:tab w:val="left" w:pos="4320"/>
        </w:tabs>
        <w:ind w:left="3780" w:hanging="720"/>
        <w:rPr>
          <w:sz w:val="22"/>
          <w:szCs w:val="22"/>
        </w:rPr>
      </w:pPr>
      <w:r w:rsidRPr="00B348AC">
        <w:rPr>
          <w:sz w:val="22"/>
          <w:szCs w:val="22"/>
        </w:rPr>
        <w:t>b.</w:t>
      </w:r>
      <w:r w:rsidRPr="00B348AC">
        <w:rPr>
          <w:sz w:val="22"/>
          <w:szCs w:val="22"/>
        </w:rPr>
        <w:tab/>
      </w:r>
      <w:r w:rsidR="00A8785D" w:rsidRPr="00B348AC">
        <w:rPr>
          <w:sz w:val="22"/>
          <w:szCs w:val="22"/>
        </w:rPr>
        <w:t xml:space="preserve">Those </w:t>
      </w:r>
      <w:r w:rsidRPr="00B348AC">
        <w:rPr>
          <w:sz w:val="22"/>
          <w:szCs w:val="22"/>
        </w:rPr>
        <w:t>for whom providers are able to obtain necessary signatures required to process third party claims; and</w:t>
      </w:r>
    </w:p>
    <w:p w14:paraId="745F1F3F" w14:textId="77777777" w:rsidR="00BD7CE5" w:rsidRPr="00B348AC" w:rsidRDefault="00BD7CE5" w:rsidP="00752EE6">
      <w:pPr>
        <w:widowControl w:val="0"/>
        <w:tabs>
          <w:tab w:val="left" w:pos="720"/>
          <w:tab w:val="left" w:pos="1440"/>
          <w:tab w:val="left" w:pos="2160"/>
          <w:tab w:val="left" w:pos="2880"/>
          <w:tab w:val="left" w:pos="3780"/>
          <w:tab w:val="left" w:pos="4320"/>
        </w:tabs>
        <w:ind w:left="3780" w:hanging="720"/>
        <w:rPr>
          <w:sz w:val="22"/>
          <w:szCs w:val="22"/>
        </w:rPr>
      </w:pPr>
    </w:p>
    <w:p w14:paraId="003EB13F" w14:textId="77777777" w:rsidR="008F1160" w:rsidRPr="00B348AC" w:rsidRDefault="008F1160" w:rsidP="004C69D5">
      <w:pPr>
        <w:widowControl w:val="0"/>
        <w:tabs>
          <w:tab w:val="left" w:pos="720"/>
          <w:tab w:val="left" w:pos="1440"/>
          <w:tab w:val="left" w:pos="2160"/>
          <w:tab w:val="left" w:pos="2880"/>
          <w:tab w:val="left" w:pos="3780"/>
          <w:tab w:val="left" w:pos="4320"/>
        </w:tabs>
        <w:ind w:left="3780" w:right="90" w:hanging="720"/>
        <w:rPr>
          <w:sz w:val="22"/>
          <w:szCs w:val="22"/>
        </w:rPr>
      </w:pPr>
      <w:r w:rsidRPr="00B348AC">
        <w:rPr>
          <w:sz w:val="22"/>
          <w:szCs w:val="22"/>
        </w:rPr>
        <w:t>c.</w:t>
      </w:r>
      <w:r w:rsidRPr="00B348AC">
        <w:rPr>
          <w:sz w:val="22"/>
          <w:szCs w:val="22"/>
        </w:rPr>
        <w:tab/>
      </w:r>
      <w:r w:rsidR="00A8785D" w:rsidRPr="00B348AC">
        <w:rPr>
          <w:sz w:val="22"/>
          <w:szCs w:val="22"/>
        </w:rPr>
        <w:t xml:space="preserve">Those </w:t>
      </w:r>
      <w:r w:rsidRPr="00B348AC">
        <w:rPr>
          <w:sz w:val="22"/>
          <w:szCs w:val="22"/>
        </w:rPr>
        <w:t>who have been reimbursed by a third party, and have then reimbursed the provider for the services for which they received the reimbursement.</w:t>
      </w:r>
      <w:r w:rsidR="00D27CB5" w:rsidRPr="00B348AC">
        <w:rPr>
          <w:sz w:val="22"/>
          <w:szCs w:val="22"/>
        </w:rPr>
        <w:t xml:space="preserve"> </w:t>
      </w:r>
      <w:r w:rsidRPr="00B348AC">
        <w:rPr>
          <w:sz w:val="22"/>
          <w:szCs w:val="22"/>
        </w:rPr>
        <w:t>The Department will not reimburse in any situation where the member or policyholder received third party payment because the provider did not accept assignment and/or was not enrolled.</w:t>
      </w:r>
    </w:p>
    <w:p w14:paraId="00226D05" w14:textId="77777777" w:rsidR="00DC53C0" w:rsidRPr="00B348AC" w:rsidRDefault="00DC53C0" w:rsidP="00752EE6">
      <w:pPr>
        <w:widowControl w:val="0"/>
        <w:tabs>
          <w:tab w:val="left" w:pos="720"/>
          <w:tab w:val="left" w:pos="1440"/>
          <w:tab w:val="left" w:pos="2160"/>
          <w:tab w:val="left" w:pos="2880"/>
          <w:tab w:val="left" w:pos="3600"/>
          <w:tab w:val="left" w:pos="4320"/>
        </w:tabs>
        <w:ind w:left="2880" w:hanging="3420"/>
        <w:rPr>
          <w:sz w:val="22"/>
          <w:szCs w:val="22"/>
        </w:rPr>
      </w:pPr>
    </w:p>
    <w:p w14:paraId="43BD15F6" w14:textId="77777777" w:rsidR="008F1160" w:rsidRPr="00B348AC" w:rsidRDefault="008F1160" w:rsidP="00752EE6">
      <w:pPr>
        <w:widowControl w:val="0"/>
        <w:tabs>
          <w:tab w:val="left" w:pos="720"/>
          <w:tab w:val="left" w:pos="1440"/>
          <w:tab w:val="left" w:pos="2160"/>
          <w:tab w:val="left" w:pos="3060"/>
          <w:tab w:val="left" w:pos="3600"/>
          <w:tab w:val="left" w:pos="4320"/>
        </w:tabs>
        <w:ind w:left="3060" w:hanging="540"/>
        <w:rPr>
          <w:sz w:val="22"/>
          <w:szCs w:val="22"/>
        </w:rPr>
      </w:pPr>
      <w:r w:rsidRPr="00B348AC">
        <w:rPr>
          <w:sz w:val="22"/>
          <w:szCs w:val="22"/>
        </w:rPr>
        <w:t>4.</w:t>
      </w:r>
      <w:r w:rsidRPr="00B348AC">
        <w:rPr>
          <w:sz w:val="22"/>
          <w:szCs w:val="22"/>
        </w:rPr>
        <w:tab/>
      </w:r>
      <w:r w:rsidR="00700B42" w:rsidRPr="00B348AC">
        <w:rPr>
          <w:sz w:val="22"/>
          <w:szCs w:val="22"/>
        </w:rPr>
        <w:t xml:space="preserve">Show </w:t>
      </w:r>
      <w:r w:rsidRPr="00B348AC">
        <w:rPr>
          <w:sz w:val="22"/>
          <w:szCs w:val="22"/>
        </w:rPr>
        <w:t>evidence of third party resource responses (explanation of benefits, including explanation of the basis for denials, and related</w:t>
      </w:r>
      <w:r w:rsidR="005F5ED5" w:rsidRPr="00B348AC">
        <w:rPr>
          <w:sz w:val="22"/>
          <w:szCs w:val="22"/>
        </w:rPr>
        <w:t xml:space="preserve"> </w:t>
      </w:r>
      <w:r w:rsidRPr="00B348AC">
        <w:rPr>
          <w:sz w:val="22"/>
          <w:szCs w:val="22"/>
        </w:rPr>
        <w:t>information) prior to billing MaineCare for covered services.</w:t>
      </w:r>
      <w:r w:rsidR="00D27CB5" w:rsidRPr="00B348AC">
        <w:rPr>
          <w:sz w:val="22"/>
          <w:szCs w:val="22"/>
        </w:rPr>
        <w:t xml:space="preserve"> </w:t>
      </w:r>
      <w:r w:rsidRPr="00B348AC">
        <w:rPr>
          <w:sz w:val="22"/>
          <w:szCs w:val="22"/>
        </w:rPr>
        <w:t>Claims that include such evidence may only be billed to the Department as instructed, according to the appropriate billing instructions.</w:t>
      </w:r>
    </w:p>
    <w:p w14:paraId="4800489C" w14:textId="1C75AB1A" w:rsidR="00810E13" w:rsidRDefault="00810E13">
      <w:pPr>
        <w:rPr>
          <w:sz w:val="22"/>
          <w:szCs w:val="22"/>
        </w:rPr>
      </w:pPr>
      <w:r>
        <w:rPr>
          <w:sz w:val="22"/>
          <w:szCs w:val="22"/>
        </w:rPr>
        <w:br w:type="page"/>
      </w:r>
    </w:p>
    <w:p w14:paraId="0ADF36EB" w14:textId="77777777" w:rsidR="00810E13" w:rsidRPr="00B348AC" w:rsidRDefault="00810E13" w:rsidP="00810E13">
      <w:pPr>
        <w:widowControl w:val="0"/>
        <w:tabs>
          <w:tab w:val="left" w:pos="720"/>
          <w:tab w:val="left" w:pos="1440"/>
          <w:tab w:val="left" w:pos="2160"/>
          <w:tab w:val="left" w:pos="2880"/>
          <w:tab w:val="left" w:pos="3600"/>
          <w:tab w:val="left" w:pos="4320"/>
        </w:tabs>
        <w:rPr>
          <w:sz w:val="22"/>
          <w:szCs w:val="22"/>
        </w:rPr>
      </w:pPr>
      <w:r w:rsidRPr="00B348AC">
        <w:rPr>
          <w:b/>
          <w:bCs/>
          <w:sz w:val="22"/>
          <w:szCs w:val="22"/>
        </w:rPr>
        <w:lastRenderedPageBreak/>
        <w:t>1.07</w:t>
      </w:r>
      <w:r w:rsidRPr="00B348AC">
        <w:rPr>
          <w:sz w:val="22"/>
          <w:szCs w:val="22"/>
        </w:rPr>
        <w:tab/>
      </w:r>
      <w:r w:rsidRPr="00B348AC">
        <w:rPr>
          <w:b/>
          <w:sz w:val="22"/>
          <w:szCs w:val="22"/>
        </w:rPr>
        <w:t xml:space="preserve">THIRD PARTY LIABILITY </w:t>
      </w:r>
      <w:r w:rsidRPr="00B348AC">
        <w:rPr>
          <w:sz w:val="22"/>
          <w:szCs w:val="22"/>
        </w:rPr>
        <w:t>(cont.)</w:t>
      </w:r>
    </w:p>
    <w:p w14:paraId="6931CE06" w14:textId="77777777" w:rsidR="008F1160" w:rsidRPr="00B348AC" w:rsidRDefault="008F1160" w:rsidP="00752EE6">
      <w:pPr>
        <w:tabs>
          <w:tab w:val="left" w:pos="720"/>
          <w:tab w:val="left" w:pos="1440"/>
          <w:tab w:val="left" w:pos="2160"/>
          <w:tab w:val="left" w:pos="3060"/>
          <w:tab w:val="left" w:pos="3600"/>
          <w:tab w:val="left" w:pos="4320"/>
        </w:tabs>
        <w:ind w:left="3060" w:hanging="540"/>
        <w:rPr>
          <w:sz w:val="22"/>
          <w:szCs w:val="22"/>
        </w:rPr>
      </w:pPr>
    </w:p>
    <w:p w14:paraId="4DEE5D1E" w14:textId="17829DC3" w:rsidR="008F1160" w:rsidRPr="00B348AC" w:rsidRDefault="008F1160" w:rsidP="00752EE6">
      <w:pPr>
        <w:widowControl w:val="0"/>
        <w:tabs>
          <w:tab w:val="left" w:pos="720"/>
          <w:tab w:val="left" w:pos="1440"/>
          <w:tab w:val="left" w:pos="2160"/>
          <w:tab w:val="left" w:pos="3060"/>
          <w:tab w:val="left" w:pos="3600"/>
          <w:tab w:val="left" w:pos="4320"/>
        </w:tabs>
        <w:ind w:left="3060" w:hanging="540"/>
        <w:rPr>
          <w:sz w:val="22"/>
          <w:szCs w:val="22"/>
        </w:rPr>
      </w:pPr>
      <w:r w:rsidRPr="00B348AC">
        <w:rPr>
          <w:sz w:val="22"/>
          <w:szCs w:val="22"/>
        </w:rPr>
        <w:t>5.</w:t>
      </w:r>
      <w:r w:rsidRPr="00B348AC">
        <w:rPr>
          <w:sz w:val="22"/>
          <w:szCs w:val="22"/>
        </w:rPr>
        <w:tab/>
      </w:r>
      <w:r w:rsidR="00700B42" w:rsidRPr="00B348AC">
        <w:rPr>
          <w:sz w:val="22"/>
          <w:szCs w:val="22"/>
        </w:rPr>
        <w:t xml:space="preserve">Bill </w:t>
      </w:r>
      <w:r w:rsidRPr="00B348AC">
        <w:rPr>
          <w:sz w:val="22"/>
          <w:szCs w:val="22"/>
        </w:rPr>
        <w:t>MaineCare without having received payment or denial notice from the third party in cases where insurance is provided by an absent parent of a member.</w:t>
      </w:r>
      <w:r w:rsidR="00D27CB5" w:rsidRPr="00B348AC">
        <w:rPr>
          <w:sz w:val="22"/>
          <w:szCs w:val="22"/>
        </w:rPr>
        <w:t xml:space="preserve"> </w:t>
      </w:r>
      <w:r w:rsidRPr="00B348AC">
        <w:rPr>
          <w:sz w:val="22"/>
          <w:szCs w:val="22"/>
        </w:rPr>
        <w:t>Providers must first bill the third party.</w:t>
      </w:r>
      <w:r w:rsidR="00D27CB5" w:rsidRPr="00B348AC">
        <w:rPr>
          <w:sz w:val="22"/>
          <w:szCs w:val="22"/>
        </w:rPr>
        <w:t xml:space="preserve"> </w:t>
      </w:r>
      <w:r w:rsidRPr="00B348AC">
        <w:rPr>
          <w:sz w:val="22"/>
          <w:szCs w:val="22"/>
        </w:rPr>
        <w:t xml:space="preserve">If no answer is received within </w:t>
      </w:r>
      <w:r w:rsidR="00356EB8" w:rsidRPr="00B348AC">
        <w:rPr>
          <w:sz w:val="22"/>
          <w:szCs w:val="22"/>
        </w:rPr>
        <w:t xml:space="preserve">one hundred </w:t>
      </w:r>
      <w:r w:rsidRPr="00B348AC">
        <w:rPr>
          <w:sz w:val="22"/>
          <w:szCs w:val="22"/>
        </w:rPr>
        <w:t>(</w:t>
      </w:r>
      <w:r w:rsidR="00AA7691" w:rsidRPr="00B348AC">
        <w:rPr>
          <w:sz w:val="22"/>
          <w:szCs w:val="22"/>
        </w:rPr>
        <w:t>10</w:t>
      </w:r>
      <w:r w:rsidRPr="00B348AC">
        <w:rPr>
          <w:sz w:val="22"/>
          <w:szCs w:val="22"/>
        </w:rPr>
        <w:t>0) calendar days of the date of service, providers may then</w:t>
      </w:r>
      <w:r w:rsidR="00A1311E" w:rsidRPr="00B348AC">
        <w:rPr>
          <w:sz w:val="22"/>
          <w:szCs w:val="22"/>
        </w:rPr>
        <w:t xml:space="preserve"> </w:t>
      </w:r>
      <w:r w:rsidRPr="00B348AC">
        <w:rPr>
          <w:sz w:val="22"/>
          <w:szCs w:val="22"/>
        </w:rPr>
        <w:t>bill MaineCare.</w:t>
      </w:r>
    </w:p>
    <w:p w14:paraId="4C771693" w14:textId="77777777" w:rsidR="00535E6F" w:rsidRPr="00B348AC" w:rsidRDefault="00535E6F" w:rsidP="00752EE6">
      <w:pPr>
        <w:widowControl w:val="0"/>
        <w:tabs>
          <w:tab w:val="left" w:pos="720"/>
          <w:tab w:val="left" w:pos="1440"/>
          <w:tab w:val="left" w:pos="2160"/>
          <w:tab w:val="left" w:pos="3060"/>
          <w:tab w:val="left" w:pos="3600"/>
          <w:tab w:val="left" w:pos="4320"/>
        </w:tabs>
        <w:ind w:left="3060" w:hanging="540"/>
        <w:rPr>
          <w:sz w:val="22"/>
          <w:szCs w:val="22"/>
        </w:rPr>
      </w:pPr>
    </w:p>
    <w:p w14:paraId="0FA9D49B" w14:textId="1FB3A3E4" w:rsidR="005F5ED5" w:rsidRPr="00B348AC" w:rsidRDefault="006E56F4" w:rsidP="00752EE6">
      <w:pPr>
        <w:widowControl w:val="0"/>
        <w:tabs>
          <w:tab w:val="left" w:pos="720"/>
          <w:tab w:val="left" w:pos="1440"/>
          <w:tab w:val="left" w:pos="2160"/>
          <w:tab w:val="left" w:pos="3060"/>
          <w:tab w:val="left" w:pos="3600"/>
          <w:tab w:val="left" w:pos="4320"/>
        </w:tabs>
        <w:ind w:left="3060" w:hanging="540"/>
        <w:rPr>
          <w:sz w:val="22"/>
          <w:szCs w:val="22"/>
        </w:rPr>
      </w:pPr>
      <w:r w:rsidRPr="00B348AC">
        <w:rPr>
          <w:sz w:val="22"/>
          <w:szCs w:val="22"/>
        </w:rPr>
        <w:tab/>
      </w:r>
      <w:r w:rsidR="008F1160" w:rsidRPr="00B348AC">
        <w:rPr>
          <w:sz w:val="22"/>
          <w:szCs w:val="22"/>
        </w:rPr>
        <w:t>Providers must certify they have billed the insurer and have not received a response.</w:t>
      </w:r>
      <w:r w:rsidR="00D27CB5" w:rsidRPr="00B348AC">
        <w:rPr>
          <w:sz w:val="22"/>
          <w:szCs w:val="22"/>
        </w:rPr>
        <w:t xml:space="preserve"> </w:t>
      </w:r>
      <w:r w:rsidR="008F1160" w:rsidRPr="00B348AC">
        <w:rPr>
          <w:sz w:val="22"/>
          <w:szCs w:val="22"/>
        </w:rPr>
        <w:t>Certification must be submitted on the provider’s office letterhead.</w:t>
      </w:r>
      <w:r w:rsidR="00D27CB5" w:rsidRPr="00B348AC">
        <w:rPr>
          <w:sz w:val="22"/>
          <w:szCs w:val="22"/>
        </w:rPr>
        <w:t xml:space="preserve"> </w:t>
      </w:r>
      <w:r w:rsidR="008F1160" w:rsidRPr="00B348AC">
        <w:rPr>
          <w:sz w:val="22"/>
          <w:szCs w:val="22"/>
        </w:rPr>
        <w:t>For proper certification wording and the Department’s follow-up plans, please see the following:</w:t>
      </w:r>
    </w:p>
    <w:p w14:paraId="6EAC8B04" w14:textId="77777777" w:rsidR="00B77EEF" w:rsidRPr="00B348AC" w:rsidRDefault="00B77EEF" w:rsidP="00752EE6">
      <w:pPr>
        <w:widowControl w:val="0"/>
        <w:tabs>
          <w:tab w:val="left" w:pos="720"/>
          <w:tab w:val="left" w:pos="1440"/>
          <w:tab w:val="left" w:pos="3060"/>
          <w:tab w:val="left" w:pos="3600"/>
          <w:tab w:val="left" w:pos="4320"/>
        </w:tabs>
        <w:ind w:left="3060"/>
        <w:rPr>
          <w:b/>
          <w:sz w:val="22"/>
          <w:szCs w:val="22"/>
        </w:rPr>
      </w:pPr>
    </w:p>
    <w:p w14:paraId="6C5E176B" w14:textId="77777777" w:rsidR="008F1160" w:rsidRPr="00B348AC" w:rsidRDefault="008F1160" w:rsidP="00752EE6">
      <w:pPr>
        <w:widowControl w:val="0"/>
        <w:tabs>
          <w:tab w:val="left" w:pos="720"/>
          <w:tab w:val="left" w:pos="1440"/>
          <w:tab w:val="left" w:pos="3060"/>
          <w:tab w:val="left" w:pos="3600"/>
          <w:tab w:val="left" w:pos="4320"/>
        </w:tabs>
        <w:ind w:left="3060"/>
        <w:rPr>
          <w:sz w:val="22"/>
          <w:szCs w:val="22"/>
        </w:rPr>
      </w:pPr>
      <w:r w:rsidRPr="00B348AC">
        <w:rPr>
          <w:b/>
          <w:sz w:val="22"/>
          <w:szCs w:val="22"/>
        </w:rPr>
        <w:t>Proper Certification Wording:</w:t>
      </w:r>
    </w:p>
    <w:p w14:paraId="70B548F2" w14:textId="77777777" w:rsidR="008F1160" w:rsidRPr="00B348AC" w:rsidRDefault="008F1160" w:rsidP="00752EE6">
      <w:pPr>
        <w:tabs>
          <w:tab w:val="left" w:pos="720"/>
          <w:tab w:val="left" w:pos="1440"/>
          <w:tab w:val="left" w:pos="2880"/>
          <w:tab w:val="left" w:pos="3060"/>
          <w:tab w:val="left" w:pos="3600"/>
          <w:tab w:val="left" w:pos="4320"/>
        </w:tabs>
        <w:ind w:left="2880"/>
        <w:rPr>
          <w:sz w:val="22"/>
          <w:szCs w:val="22"/>
        </w:rPr>
      </w:pPr>
    </w:p>
    <w:p w14:paraId="75BC6D76" w14:textId="77777777" w:rsidR="008F1160" w:rsidRPr="00B348AC" w:rsidRDefault="008F1160" w:rsidP="00752EE6">
      <w:pPr>
        <w:widowControl w:val="0"/>
        <w:tabs>
          <w:tab w:val="left" w:pos="720"/>
          <w:tab w:val="left" w:pos="1440"/>
          <w:tab w:val="left" w:pos="2880"/>
          <w:tab w:val="left" w:pos="3060"/>
          <w:tab w:val="left" w:pos="3600"/>
          <w:tab w:val="left" w:pos="4320"/>
        </w:tabs>
        <w:ind w:left="3060"/>
        <w:rPr>
          <w:b/>
          <w:sz w:val="22"/>
          <w:szCs w:val="22"/>
        </w:rPr>
      </w:pPr>
      <w:r w:rsidRPr="00B348AC">
        <w:rPr>
          <w:b/>
          <w:sz w:val="22"/>
          <w:szCs w:val="22"/>
        </w:rPr>
        <w:t>I certify that I have submitted the attached claim to _______________________ (health insurance company name).</w:t>
      </w:r>
    </w:p>
    <w:p w14:paraId="58C04A51" w14:textId="77777777" w:rsidR="008F1160" w:rsidRPr="00B348AC" w:rsidRDefault="008F1160" w:rsidP="00752EE6">
      <w:pPr>
        <w:tabs>
          <w:tab w:val="left" w:pos="720"/>
          <w:tab w:val="left" w:pos="1440"/>
          <w:tab w:val="left" w:pos="2880"/>
          <w:tab w:val="left" w:pos="3060"/>
          <w:tab w:val="left" w:pos="3600"/>
          <w:tab w:val="left" w:pos="4320"/>
        </w:tabs>
        <w:ind w:left="2880"/>
        <w:rPr>
          <w:sz w:val="22"/>
          <w:szCs w:val="22"/>
        </w:rPr>
      </w:pPr>
    </w:p>
    <w:p w14:paraId="63EFE867" w14:textId="3AD19F14" w:rsidR="008F1160" w:rsidRPr="00B348AC" w:rsidRDefault="006E56F4" w:rsidP="00D8737B">
      <w:pPr>
        <w:widowControl w:val="0"/>
        <w:tabs>
          <w:tab w:val="left" w:pos="720"/>
          <w:tab w:val="left" w:pos="1440"/>
          <w:tab w:val="left" w:pos="2880"/>
          <w:tab w:val="left" w:pos="3060"/>
          <w:tab w:val="left" w:pos="3600"/>
          <w:tab w:val="left" w:pos="4320"/>
        </w:tabs>
        <w:ind w:left="3060" w:hanging="180"/>
        <w:rPr>
          <w:b/>
          <w:sz w:val="22"/>
          <w:szCs w:val="22"/>
        </w:rPr>
      </w:pPr>
      <w:r w:rsidRPr="00B348AC">
        <w:rPr>
          <w:b/>
          <w:sz w:val="22"/>
          <w:szCs w:val="22"/>
        </w:rPr>
        <w:tab/>
      </w:r>
      <w:r w:rsidR="008F1160" w:rsidRPr="00B348AC">
        <w:rPr>
          <w:b/>
          <w:sz w:val="22"/>
          <w:szCs w:val="22"/>
        </w:rPr>
        <w:t xml:space="preserve">I have waited </w:t>
      </w:r>
      <w:r w:rsidR="00AE761D" w:rsidRPr="00B348AC">
        <w:rPr>
          <w:b/>
          <w:sz w:val="22"/>
          <w:szCs w:val="22"/>
        </w:rPr>
        <w:t xml:space="preserve">one hundred </w:t>
      </w:r>
      <w:r w:rsidR="008F1160" w:rsidRPr="00B348AC">
        <w:rPr>
          <w:b/>
          <w:sz w:val="22"/>
          <w:szCs w:val="22"/>
        </w:rPr>
        <w:t>(</w:t>
      </w:r>
      <w:r w:rsidR="00AE761D" w:rsidRPr="00B348AC">
        <w:rPr>
          <w:b/>
          <w:sz w:val="22"/>
          <w:szCs w:val="22"/>
        </w:rPr>
        <w:t>10</w:t>
      </w:r>
      <w:r w:rsidR="008F1160" w:rsidRPr="00B348AC">
        <w:rPr>
          <w:b/>
          <w:sz w:val="22"/>
          <w:szCs w:val="22"/>
        </w:rPr>
        <w:t>0) calendar days.</w:t>
      </w:r>
      <w:r w:rsidR="00D27CB5" w:rsidRPr="00B348AC">
        <w:rPr>
          <w:sz w:val="22"/>
          <w:szCs w:val="22"/>
        </w:rPr>
        <w:t xml:space="preserve"> </w:t>
      </w:r>
      <w:r w:rsidR="008F1160" w:rsidRPr="00B348AC">
        <w:rPr>
          <w:b/>
          <w:sz w:val="22"/>
          <w:szCs w:val="22"/>
        </w:rPr>
        <w:t>I have received no response.</w:t>
      </w:r>
    </w:p>
    <w:p w14:paraId="05B3B59A" w14:textId="77777777" w:rsidR="008F1160" w:rsidRPr="00B348AC" w:rsidRDefault="008F1160" w:rsidP="00752EE6">
      <w:pPr>
        <w:widowControl w:val="0"/>
        <w:tabs>
          <w:tab w:val="left" w:pos="720"/>
          <w:tab w:val="left" w:pos="1440"/>
          <w:tab w:val="left" w:pos="2880"/>
          <w:tab w:val="left" w:pos="3060"/>
          <w:tab w:val="left" w:pos="3600"/>
          <w:tab w:val="left" w:pos="4320"/>
        </w:tabs>
        <w:ind w:left="2880"/>
        <w:rPr>
          <w:b/>
          <w:sz w:val="22"/>
          <w:szCs w:val="22"/>
        </w:rPr>
      </w:pPr>
    </w:p>
    <w:p w14:paraId="5A4A83ED" w14:textId="77777777" w:rsidR="008F1160" w:rsidRPr="00B348AC" w:rsidRDefault="008F1160" w:rsidP="00752EE6">
      <w:pPr>
        <w:widowControl w:val="0"/>
        <w:tabs>
          <w:tab w:val="left" w:pos="720"/>
          <w:tab w:val="left" w:pos="1440"/>
          <w:tab w:val="left" w:pos="2880"/>
          <w:tab w:val="left" w:pos="3060"/>
          <w:tab w:val="left" w:pos="3600"/>
          <w:tab w:val="left" w:pos="4320"/>
        </w:tabs>
        <w:ind w:left="3060"/>
        <w:rPr>
          <w:b/>
          <w:sz w:val="22"/>
          <w:szCs w:val="22"/>
        </w:rPr>
      </w:pPr>
      <w:r w:rsidRPr="00B348AC">
        <w:rPr>
          <w:b/>
          <w:sz w:val="22"/>
          <w:szCs w:val="22"/>
        </w:rPr>
        <w:t>I understand the Department will audit provider compliance with these certification requirements.</w:t>
      </w:r>
    </w:p>
    <w:p w14:paraId="77B3F0AA" w14:textId="77777777" w:rsidR="008F1160" w:rsidRPr="00B348AC" w:rsidRDefault="006E56F4" w:rsidP="00752EE6">
      <w:pPr>
        <w:widowControl w:val="0"/>
        <w:tabs>
          <w:tab w:val="left" w:pos="720"/>
          <w:tab w:val="left" w:pos="1440"/>
          <w:tab w:val="left" w:pos="2880"/>
          <w:tab w:val="left" w:pos="3060"/>
          <w:tab w:val="left" w:pos="3600"/>
          <w:tab w:val="left" w:pos="4320"/>
        </w:tabs>
        <w:rPr>
          <w:b/>
          <w:sz w:val="22"/>
          <w:szCs w:val="22"/>
        </w:rPr>
      </w:pPr>
      <w:r w:rsidRPr="00B348AC">
        <w:rPr>
          <w:b/>
          <w:sz w:val="22"/>
          <w:szCs w:val="22"/>
        </w:rPr>
        <w:tab/>
      </w:r>
      <w:r w:rsidRPr="00B348AC">
        <w:rPr>
          <w:b/>
          <w:sz w:val="22"/>
          <w:szCs w:val="22"/>
        </w:rPr>
        <w:tab/>
      </w:r>
      <w:r w:rsidRPr="00B348AC">
        <w:rPr>
          <w:b/>
          <w:sz w:val="22"/>
          <w:szCs w:val="22"/>
        </w:rPr>
        <w:tab/>
      </w:r>
      <w:r w:rsidRPr="00B348AC">
        <w:rPr>
          <w:b/>
          <w:sz w:val="22"/>
          <w:szCs w:val="22"/>
        </w:rPr>
        <w:tab/>
      </w:r>
      <w:r w:rsidR="008F1160" w:rsidRPr="00B348AC">
        <w:rPr>
          <w:b/>
          <w:sz w:val="22"/>
          <w:szCs w:val="22"/>
        </w:rPr>
        <w:t>________________________________</w:t>
      </w:r>
    </w:p>
    <w:p w14:paraId="4D24943B" w14:textId="77777777" w:rsidR="008C7806" w:rsidRPr="00B348AC" w:rsidRDefault="00700B42" w:rsidP="00752EE6">
      <w:pPr>
        <w:widowControl w:val="0"/>
        <w:tabs>
          <w:tab w:val="left" w:pos="720"/>
          <w:tab w:val="left" w:pos="1440"/>
          <w:tab w:val="left" w:pos="2160"/>
          <w:tab w:val="left" w:pos="2880"/>
          <w:tab w:val="left" w:pos="3600"/>
          <w:tab w:val="left" w:pos="4320"/>
        </w:tabs>
        <w:ind w:firstLine="3060"/>
        <w:rPr>
          <w:b/>
          <w:sz w:val="22"/>
          <w:szCs w:val="22"/>
        </w:rPr>
      </w:pPr>
      <w:r w:rsidRPr="00B348AC">
        <w:rPr>
          <w:b/>
          <w:sz w:val="22"/>
          <w:szCs w:val="22"/>
        </w:rPr>
        <w:tab/>
      </w:r>
      <w:r w:rsidRPr="00B348AC">
        <w:rPr>
          <w:b/>
          <w:sz w:val="22"/>
          <w:szCs w:val="22"/>
        </w:rPr>
        <w:tab/>
        <w:t>(Signature)</w:t>
      </w:r>
    </w:p>
    <w:p w14:paraId="0F57799F" w14:textId="77777777" w:rsidR="00700B42" w:rsidRPr="00B348AC" w:rsidRDefault="00700B42" w:rsidP="00752EE6">
      <w:pPr>
        <w:widowControl w:val="0"/>
        <w:tabs>
          <w:tab w:val="left" w:pos="720"/>
          <w:tab w:val="left" w:pos="1440"/>
          <w:tab w:val="left" w:pos="2160"/>
          <w:tab w:val="left" w:pos="2880"/>
          <w:tab w:val="left" w:pos="3600"/>
          <w:tab w:val="left" w:pos="4320"/>
        </w:tabs>
        <w:ind w:left="5760" w:hanging="2700"/>
        <w:rPr>
          <w:b/>
          <w:sz w:val="22"/>
          <w:szCs w:val="22"/>
        </w:rPr>
      </w:pPr>
      <w:r w:rsidRPr="00B348AC">
        <w:rPr>
          <w:b/>
          <w:sz w:val="22"/>
          <w:szCs w:val="22"/>
        </w:rPr>
        <w:t xml:space="preserve">________________________________ </w:t>
      </w:r>
    </w:p>
    <w:p w14:paraId="29E1889A" w14:textId="77777777" w:rsidR="008F1160" w:rsidRPr="00B348AC" w:rsidRDefault="00700B42" w:rsidP="00752EE6">
      <w:pPr>
        <w:widowControl w:val="0"/>
        <w:tabs>
          <w:tab w:val="left" w:pos="720"/>
          <w:tab w:val="left" w:pos="1440"/>
          <w:tab w:val="left" w:pos="2160"/>
          <w:tab w:val="left" w:pos="2880"/>
          <w:tab w:val="left" w:pos="3600"/>
          <w:tab w:val="left" w:pos="4320"/>
        </w:tabs>
        <w:ind w:left="5760" w:hanging="2700"/>
        <w:rPr>
          <w:b/>
          <w:sz w:val="22"/>
          <w:szCs w:val="22"/>
        </w:rPr>
      </w:pPr>
      <w:r w:rsidRPr="00B348AC">
        <w:rPr>
          <w:b/>
          <w:sz w:val="22"/>
          <w:szCs w:val="22"/>
        </w:rPr>
        <w:tab/>
      </w:r>
      <w:r w:rsidRPr="00B348AC">
        <w:rPr>
          <w:b/>
          <w:sz w:val="22"/>
          <w:szCs w:val="22"/>
        </w:rPr>
        <w:tab/>
      </w:r>
      <w:r w:rsidR="008F1160" w:rsidRPr="00B348AC">
        <w:rPr>
          <w:b/>
          <w:sz w:val="22"/>
          <w:szCs w:val="22"/>
        </w:rPr>
        <w:t>(Date)</w:t>
      </w:r>
    </w:p>
    <w:p w14:paraId="4C424C7E" w14:textId="77777777" w:rsidR="008F1160" w:rsidRPr="00B348AC" w:rsidRDefault="008F1160" w:rsidP="00752EE6">
      <w:pPr>
        <w:widowControl w:val="0"/>
        <w:tabs>
          <w:tab w:val="left" w:pos="720"/>
          <w:tab w:val="left" w:pos="1440"/>
          <w:tab w:val="left" w:pos="2160"/>
          <w:tab w:val="left" w:pos="2880"/>
          <w:tab w:val="left" w:pos="3600"/>
          <w:tab w:val="left" w:pos="4320"/>
        </w:tabs>
        <w:ind w:left="5760"/>
        <w:rPr>
          <w:b/>
          <w:sz w:val="22"/>
          <w:szCs w:val="22"/>
        </w:rPr>
      </w:pPr>
    </w:p>
    <w:p w14:paraId="267D61BB" w14:textId="77777777" w:rsidR="00EF5F8C" w:rsidRPr="00B348AC" w:rsidRDefault="00EF5F8C" w:rsidP="00752EE6">
      <w:pPr>
        <w:widowControl w:val="0"/>
        <w:tabs>
          <w:tab w:val="left" w:pos="720"/>
          <w:tab w:val="left" w:pos="1440"/>
          <w:tab w:val="left" w:pos="2160"/>
          <w:tab w:val="left" w:pos="3060"/>
          <w:tab w:val="left" w:pos="3600"/>
          <w:tab w:val="left" w:pos="4320"/>
        </w:tabs>
        <w:ind w:left="3060" w:hanging="540"/>
        <w:rPr>
          <w:sz w:val="22"/>
          <w:szCs w:val="22"/>
        </w:rPr>
      </w:pPr>
    </w:p>
    <w:p w14:paraId="331B0240" w14:textId="77777777" w:rsidR="008F1160" w:rsidRPr="00B348AC" w:rsidRDefault="008F1160" w:rsidP="00752EE6">
      <w:pPr>
        <w:widowControl w:val="0"/>
        <w:tabs>
          <w:tab w:val="left" w:pos="720"/>
          <w:tab w:val="left" w:pos="1440"/>
          <w:tab w:val="left" w:pos="2160"/>
          <w:tab w:val="left" w:pos="3060"/>
          <w:tab w:val="left" w:pos="3600"/>
          <w:tab w:val="left" w:pos="4320"/>
        </w:tabs>
        <w:ind w:left="3060" w:hanging="540"/>
        <w:rPr>
          <w:sz w:val="22"/>
          <w:szCs w:val="22"/>
        </w:rPr>
      </w:pPr>
      <w:r w:rsidRPr="00B348AC">
        <w:rPr>
          <w:sz w:val="22"/>
          <w:szCs w:val="22"/>
        </w:rPr>
        <w:t>6.</w:t>
      </w:r>
      <w:r w:rsidRPr="00B348AC">
        <w:rPr>
          <w:sz w:val="22"/>
          <w:szCs w:val="22"/>
        </w:rPr>
        <w:tab/>
      </w:r>
      <w:r w:rsidR="00700B42" w:rsidRPr="00B348AC">
        <w:rPr>
          <w:sz w:val="22"/>
          <w:szCs w:val="22"/>
        </w:rPr>
        <w:t xml:space="preserve">Ensure </w:t>
      </w:r>
      <w:r w:rsidRPr="00B348AC">
        <w:rPr>
          <w:sz w:val="22"/>
          <w:szCs w:val="22"/>
        </w:rPr>
        <w:t>that any time a MaineCare bill (copy) or an itemized hospital bill is given to a MaineCare member, attorney or insurance company, the following must be stated on the copy:</w:t>
      </w:r>
      <w:r w:rsidR="00D27CB5" w:rsidRPr="00B348AC">
        <w:rPr>
          <w:sz w:val="22"/>
          <w:szCs w:val="22"/>
        </w:rPr>
        <w:t xml:space="preserve"> </w:t>
      </w:r>
      <w:r w:rsidRPr="00B348AC">
        <w:rPr>
          <w:sz w:val="22"/>
          <w:szCs w:val="22"/>
        </w:rPr>
        <w:t>"MaineCare Member Benefits Assigned to the State of Maine by Law."</w:t>
      </w:r>
    </w:p>
    <w:p w14:paraId="2E321762" w14:textId="77777777" w:rsidR="008F1160" w:rsidRPr="00B348AC" w:rsidRDefault="008F1160" w:rsidP="00752EE6">
      <w:pPr>
        <w:widowControl w:val="0"/>
        <w:tabs>
          <w:tab w:val="left" w:pos="720"/>
          <w:tab w:val="left" w:pos="1440"/>
          <w:tab w:val="left" w:pos="2160"/>
          <w:tab w:val="left" w:pos="2880"/>
          <w:tab w:val="left" w:pos="3600"/>
          <w:tab w:val="left" w:pos="4320"/>
        </w:tabs>
        <w:ind w:left="2160" w:hanging="2880"/>
        <w:rPr>
          <w:sz w:val="22"/>
          <w:szCs w:val="22"/>
        </w:rPr>
      </w:pPr>
    </w:p>
    <w:p w14:paraId="52B7E50A" w14:textId="77777777" w:rsidR="008F1160" w:rsidRPr="00B348AC" w:rsidRDefault="008F1160" w:rsidP="00752EE6">
      <w:pPr>
        <w:widowControl w:val="0"/>
        <w:tabs>
          <w:tab w:val="left" w:pos="720"/>
          <w:tab w:val="left" w:pos="1440"/>
          <w:tab w:val="left" w:pos="2520"/>
          <w:tab w:val="left" w:pos="3600"/>
          <w:tab w:val="left" w:pos="4320"/>
        </w:tabs>
        <w:ind w:left="2520" w:hanging="720"/>
        <w:rPr>
          <w:sz w:val="22"/>
          <w:szCs w:val="22"/>
        </w:rPr>
      </w:pPr>
      <w:r w:rsidRPr="00B348AC">
        <w:rPr>
          <w:sz w:val="22"/>
          <w:szCs w:val="22"/>
        </w:rPr>
        <w:t>B.</w:t>
      </w:r>
      <w:r w:rsidRPr="00B348AC">
        <w:rPr>
          <w:sz w:val="22"/>
          <w:szCs w:val="22"/>
        </w:rPr>
        <w:tab/>
      </w:r>
      <w:r w:rsidRPr="00B348AC">
        <w:rPr>
          <w:b/>
          <w:sz w:val="22"/>
          <w:szCs w:val="22"/>
        </w:rPr>
        <w:t>Payments to Hospitals</w:t>
      </w:r>
    </w:p>
    <w:p w14:paraId="73DA93AF" w14:textId="77777777" w:rsidR="00E5376B" w:rsidRPr="00B348AC" w:rsidRDefault="00E5376B" w:rsidP="00752EE6">
      <w:pPr>
        <w:widowControl w:val="0"/>
        <w:tabs>
          <w:tab w:val="left" w:pos="720"/>
          <w:tab w:val="left" w:pos="1440"/>
          <w:tab w:val="left" w:pos="2520"/>
          <w:tab w:val="left" w:pos="3600"/>
          <w:tab w:val="left" w:pos="4320"/>
        </w:tabs>
        <w:ind w:left="2520" w:hanging="720"/>
        <w:rPr>
          <w:sz w:val="22"/>
          <w:szCs w:val="22"/>
        </w:rPr>
      </w:pPr>
    </w:p>
    <w:p w14:paraId="2360A5B9" w14:textId="77777777" w:rsidR="008F1160" w:rsidRPr="00B348AC" w:rsidRDefault="00E5376B" w:rsidP="00752EE6">
      <w:pPr>
        <w:widowControl w:val="0"/>
        <w:tabs>
          <w:tab w:val="left" w:pos="720"/>
          <w:tab w:val="left" w:pos="1440"/>
          <w:tab w:val="left" w:pos="2520"/>
          <w:tab w:val="left" w:pos="3600"/>
          <w:tab w:val="left" w:pos="4320"/>
        </w:tabs>
        <w:ind w:left="2520" w:hanging="720"/>
        <w:rPr>
          <w:sz w:val="22"/>
          <w:szCs w:val="22"/>
        </w:rPr>
      </w:pPr>
      <w:r w:rsidRPr="00B348AC">
        <w:rPr>
          <w:sz w:val="22"/>
          <w:szCs w:val="22"/>
        </w:rPr>
        <w:tab/>
      </w:r>
      <w:r w:rsidR="008F1160" w:rsidRPr="00B348AC">
        <w:rPr>
          <w:sz w:val="22"/>
          <w:szCs w:val="22"/>
        </w:rPr>
        <w:t>MaineCare payment for hospital services is based upon rules established by the Department of Health and Human Services that are in effect for dates of service, less payment obligated or made by any third party.</w:t>
      </w:r>
      <w:r w:rsidR="00D27CB5" w:rsidRPr="00B348AC">
        <w:rPr>
          <w:sz w:val="22"/>
          <w:szCs w:val="22"/>
        </w:rPr>
        <w:t xml:space="preserve"> </w:t>
      </w:r>
      <w:r w:rsidR="008F1160" w:rsidRPr="00B348AC">
        <w:rPr>
          <w:sz w:val="22"/>
          <w:szCs w:val="22"/>
        </w:rPr>
        <w:t>When a third party payment is available, MaineCare will pay only the difference between the amount of the third party payment and the MaineCare allowed amount.</w:t>
      </w:r>
    </w:p>
    <w:p w14:paraId="4DC27B81" w14:textId="47E84F72" w:rsidR="00810E13" w:rsidRDefault="00810E13">
      <w:pPr>
        <w:rPr>
          <w:sz w:val="22"/>
          <w:szCs w:val="22"/>
        </w:rPr>
      </w:pPr>
      <w:bookmarkStart w:id="15" w:name="here"/>
      <w:bookmarkEnd w:id="15"/>
      <w:r>
        <w:rPr>
          <w:sz w:val="22"/>
          <w:szCs w:val="22"/>
        </w:rPr>
        <w:br w:type="page"/>
      </w:r>
    </w:p>
    <w:p w14:paraId="1E5250A9" w14:textId="77777777" w:rsidR="00810E13" w:rsidRPr="00B348AC" w:rsidRDefault="00810E13" w:rsidP="00810E13">
      <w:pPr>
        <w:widowControl w:val="0"/>
        <w:tabs>
          <w:tab w:val="left" w:pos="720"/>
          <w:tab w:val="left" w:pos="1440"/>
          <w:tab w:val="left" w:pos="2160"/>
          <w:tab w:val="left" w:pos="2880"/>
          <w:tab w:val="left" w:pos="3600"/>
          <w:tab w:val="left" w:pos="4320"/>
        </w:tabs>
        <w:rPr>
          <w:sz w:val="22"/>
          <w:szCs w:val="22"/>
        </w:rPr>
      </w:pPr>
      <w:r w:rsidRPr="00B348AC">
        <w:rPr>
          <w:b/>
          <w:bCs/>
          <w:sz w:val="22"/>
          <w:szCs w:val="22"/>
        </w:rPr>
        <w:lastRenderedPageBreak/>
        <w:t>1.07</w:t>
      </w:r>
      <w:r w:rsidRPr="00B348AC">
        <w:rPr>
          <w:sz w:val="22"/>
          <w:szCs w:val="22"/>
        </w:rPr>
        <w:tab/>
      </w:r>
      <w:r w:rsidRPr="00B348AC">
        <w:rPr>
          <w:b/>
          <w:sz w:val="22"/>
          <w:szCs w:val="22"/>
        </w:rPr>
        <w:t xml:space="preserve">THIRD PARTY LIABILITY </w:t>
      </w:r>
      <w:r w:rsidRPr="00B348AC">
        <w:rPr>
          <w:sz w:val="22"/>
          <w:szCs w:val="22"/>
        </w:rPr>
        <w:t>(cont.)</w:t>
      </w:r>
    </w:p>
    <w:p w14:paraId="363CA10E" w14:textId="77777777" w:rsidR="00DC53C0" w:rsidRPr="00B348AC" w:rsidRDefault="00DC53C0" w:rsidP="00752EE6">
      <w:pPr>
        <w:widowControl w:val="0"/>
        <w:tabs>
          <w:tab w:val="left" w:pos="720"/>
          <w:tab w:val="left" w:pos="1440"/>
          <w:tab w:val="left" w:pos="2520"/>
          <w:tab w:val="left" w:pos="3600"/>
          <w:tab w:val="left" w:pos="4320"/>
        </w:tabs>
        <w:ind w:left="2520" w:hanging="720"/>
        <w:rPr>
          <w:sz w:val="22"/>
          <w:szCs w:val="22"/>
        </w:rPr>
      </w:pPr>
    </w:p>
    <w:p w14:paraId="3908E0C6" w14:textId="77777777" w:rsidR="006D025E" w:rsidRPr="00B348AC" w:rsidRDefault="006D025E" w:rsidP="00752EE6">
      <w:pPr>
        <w:widowControl w:val="0"/>
        <w:tabs>
          <w:tab w:val="left" w:pos="720"/>
          <w:tab w:val="left" w:pos="1440"/>
          <w:tab w:val="left" w:pos="2520"/>
          <w:tab w:val="left" w:pos="3600"/>
          <w:tab w:val="left" w:pos="4320"/>
        </w:tabs>
        <w:ind w:left="2520" w:hanging="720"/>
        <w:rPr>
          <w:b/>
          <w:sz w:val="22"/>
          <w:szCs w:val="22"/>
        </w:rPr>
      </w:pPr>
      <w:r w:rsidRPr="00B348AC">
        <w:rPr>
          <w:sz w:val="22"/>
          <w:szCs w:val="22"/>
        </w:rPr>
        <w:t>C.</w:t>
      </w:r>
      <w:r w:rsidRPr="00B348AC">
        <w:rPr>
          <w:sz w:val="22"/>
          <w:szCs w:val="22"/>
        </w:rPr>
        <w:tab/>
      </w:r>
      <w:r w:rsidRPr="00B348AC">
        <w:rPr>
          <w:b/>
          <w:sz w:val="22"/>
          <w:szCs w:val="22"/>
        </w:rPr>
        <w:t>Individual Providers Balance Billing After Third Party Payment</w:t>
      </w:r>
    </w:p>
    <w:p w14:paraId="24A3EEC3" w14:textId="77777777" w:rsidR="006D025E" w:rsidRPr="00B348AC" w:rsidRDefault="006D025E" w:rsidP="00752EE6">
      <w:pPr>
        <w:widowControl w:val="0"/>
        <w:tabs>
          <w:tab w:val="left" w:pos="720"/>
          <w:tab w:val="left" w:pos="1440"/>
          <w:tab w:val="left" w:pos="2520"/>
          <w:tab w:val="left" w:pos="3600"/>
          <w:tab w:val="left" w:pos="4320"/>
        </w:tabs>
        <w:ind w:left="2520" w:hanging="720"/>
        <w:rPr>
          <w:sz w:val="22"/>
          <w:szCs w:val="22"/>
        </w:rPr>
      </w:pPr>
    </w:p>
    <w:p w14:paraId="400B78B8" w14:textId="77777777" w:rsidR="008F1160" w:rsidRPr="00B348AC" w:rsidRDefault="006E56F4" w:rsidP="00752EE6">
      <w:pPr>
        <w:widowControl w:val="0"/>
        <w:tabs>
          <w:tab w:val="left" w:pos="720"/>
          <w:tab w:val="left" w:pos="1440"/>
          <w:tab w:val="left" w:pos="2520"/>
          <w:tab w:val="left" w:pos="3600"/>
          <w:tab w:val="left" w:pos="4320"/>
        </w:tabs>
        <w:ind w:left="2520" w:hanging="720"/>
        <w:rPr>
          <w:sz w:val="22"/>
          <w:szCs w:val="22"/>
        </w:rPr>
      </w:pPr>
      <w:r w:rsidRPr="00B348AC">
        <w:rPr>
          <w:sz w:val="22"/>
          <w:szCs w:val="22"/>
        </w:rPr>
        <w:tab/>
      </w:r>
      <w:r w:rsidR="008F1160" w:rsidRPr="00B348AC">
        <w:rPr>
          <w:sz w:val="22"/>
          <w:szCs w:val="22"/>
        </w:rPr>
        <w:t>When billing MaineCare after receiving a third party payment, individual providers must follow these procedures:</w:t>
      </w:r>
    </w:p>
    <w:p w14:paraId="1323086F" w14:textId="77777777" w:rsidR="00AD7C24" w:rsidRPr="00B348AC" w:rsidRDefault="00AD7C24" w:rsidP="00752EE6">
      <w:pPr>
        <w:widowControl w:val="0"/>
        <w:tabs>
          <w:tab w:val="left" w:pos="720"/>
          <w:tab w:val="left" w:pos="1440"/>
          <w:tab w:val="left" w:pos="2160"/>
          <w:tab w:val="left" w:pos="3060"/>
          <w:tab w:val="left" w:pos="3600"/>
          <w:tab w:val="left" w:pos="4320"/>
        </w:tabs>
        <w:ind w:left="3060" w:hanging="540"/>
        <w:rPr>
          <w:sz w:val="22"/>
          <w:szCs w:val="22"/>
        </w:rPr>
      </w:pPr>
    </w:p>
    <w:p w14:paraId="420738C8" w14:textId="77777777" w:rsidR="008F1160" w:rsidRPr="00B348AC" w:rsidRDefault="008F1160" w:rsidP="00752EE6">
      <w:pPr>
        <w:widowControl w:val="0"/>
        <w:tabs>
          <w:tab w:val="left" w:pos="720"/>
          <w:tab w:val="left" w:pos="1440"/>
          <w:tab w:val="left" w:pos="2160"/>
          <w:tab w:val="left" w:pos="3060"/>
          <w:tab w:val="left" w:pos="3600"/>
          <w:tab w:val="left" w:pos="4320"/>
        </w:tabs>
        <w:ind w:left="3060" w:hanging="540"/>
        <w:rPr>
          <w:sz w:val="22"/>
          <w:szCs w:val="22"/>
        </w:rPr>
      </w:pPr>
      <w:r w:rsidRPr="00B348AC">
        <w:rPr>
          <w:sz w:val="22"/>
          <w:szCs w:val="22"/>
        </w:rPr>
        <w:t>1.</w:t>
      </w:r>
      <w:r w:rsidRPr="00B348AC">
        <w:rPr>
          <w:sz w:val="22"/>
          <w:szCs w:val="22"/>
        </w:rPr>
        <w:tab/>
      </w:r>
      <w:r w:rsidRPr="00B348AC">
        <w:rPr>
          <w:b/>
          <w:sz w:val="22"/>
          <w:szCs w:val="22"/>
        </w:rPr>
        <w:t>Fee-for-Service Claims</w:t>
      </w:r>
    </w:p>
    <w:p w14:paraId="2A1A1BD0" w14:textId="77777777" w:rsidR="008F1160" w:rsidRPr="00B348AC" w:rsidRDefault="008F1160" w:rsidP="00752EE6">
      <w:pPr>
        <w:tabs>
          <w:tab w:val="left" w:pos="720"/>
          <w:tab w:val="left" w:pos="1440"/>
          <w:tab w:val="left" w:pos="2160"/>
          <w:tab w:val="left" w:pos="3060"/>
          <w:tab w:val="left" w:pos="3600"/>
          <w:tab w:val="left" w:pos="4320"/>
        </w:tabs>
        <w:ind w:left="3060" w:hanging="540"/>
        <w:rPr>
          <w:sz w:val="22"/>
          <w:szCs w:val="22"/>
        </w:rPr>
      </w:pPr>
    </w:p>
    <w:p w14:paraId="46A9B528" w14:textId="77777777" w:rsidR="008F1160" w:rsidRPr="00B348AC" w:rsidRDefault="008F1160" w:rsidP="00752EE6">
      <w:pPr>
        <w:widowControl w:val="0"/>
        <w:tabs>
          <w:tab w:val="left" w:pos="720"/>
          <w:tab w:val="left" w:pos="1440"/>
          <w:tab w:val="left" w:pos="2160"/>
          <w:tab w:val="left" w:pos="3780"/>
          <w:tab w:val="left" w:pos="4320"/>
        </w:tabs>
        <w:ind w:left="3780" w:hanging="720"/>
        <w:rPr>
          <w:sz w:val="22"/>
          <w:szCs w:val="22"/>
        </w:rPr>
      </w:pPr>
      <w:r w:rsidRPr="00B348AC">
        <w:rPr>
          <w:sz w:val="22"/>
          <w:szCs w:val="22"/>
        </w:rPr>
        <w:t>a.</w:t>
      </w:r>
      <w:r w:rsidRPr="00B348AC">
        <w:rPr>
          <w:sz w:val="22"/>
          <w:szCs w:val="22"/>
        </w:rPr>
        <w:tab/>
        <w:t>Charges must equal the allowed amount as agreed to with the particular insurance carrier as determined from the Explanation of Benefits (EOB).</w:t>
      </w:r>
    </w:p>
    <w:p w14:paraId="77979B04" w14:textId="77777777" w:rsidR="008F1160" w:rsidRPr="00B348AC" w:rsidRDefault="008F1160" w:rsidP="00752EE6">
      <w:pPr>
        <w:tabs>
          <w:tab w:val="left" w:pos="720"/>
          <w:tab w:val="left" w:pos="1440"/>
          <w:tab w:val="left" w:pos="2160"/>
          <w:tab w:val="left" w:pos="3780"/>
          <w:tab w:val="left" w:pos="4320"/>
        </w:tabs>
        <w:ind w:left="3780" w:hanging="720"/>
        <w:rPr>
          <w:sz w:val="22"/>
          <w:szCs w:val="22"/>
        </w:rPr>
      </w:pPr>
    </w:p>
    <w:p w14:paraId="0E22E057" w14:textId="77777777" w:rsidR="008F1160" w:rsidRPr="00B348AC" w:rsidRDefault="008F1160" w:rsidP="00752EE6">
      <w:pPr>
        <w:widowControl w:val="0"/>
        <w:tabs>
          <w:tab w:val="left" w:pos="720"/>
          <w:tab w:val="left" w:pos="1440"/>
          <w:tab w:val="left" w:pos="2160"/>
          <w:tab w:val="left" w:pos="3780"/>
          <w:tab w:val="left" w:pos="4320"/>
        </w:tabs>
        <w:ind w:left="3780" w:hanging="720"/>
        <w:rPr>
          <w:sz w:val="22"/>
          <w:szCs w:val="22"/>
        </w:rPr>
      </w:pPr>
      <w:r w:rsidRPr="00B348AC">
        <w:rPr>
          <w:sz w:val="22"/>
          <w:szCs w:val="22"/>
        </w:rPr>
        <w:t>b.</w:t>
      </w:r>
      <w:r w:rsidRPr="00B348AC">
        <w:rPr>
          <w:sz w:val="22"/>
          <w:szCs w:val="22"/>
        </w:rPr>
        <w:tab/>
        <w:t>The third party amount must equal the actual third party payment</w:t>
      </w:r>
      <w:r w:rsidR="00C45CDE" w:rsidRPr="00B348AC">
        <w:rPr>
          <w:sz w:val="22"/>
          <w:szCs w:val="22"/>
        </w:rPr>
        <w:t xml:space="preserve"> </w:t>
      </w:r>
      <w:r w:rsidRPr="00B348AC">
        <w:rPr>
          <w:sz w:val="22"/>
          <w:szCs w:val="22"/>
        </w:rPr>
        <w:t xml:space="preserve">plus any withheld amount as indicated on the insurance company’s </w:t>
      </w:r>
      <w:r w:rsidR="00A8785D" w:rsidRPr="00B348AC">
        <w:rPr>
          <w:sz w:val="22"/>
          <w:szCs w:val="22"/>
        </w:rPr>
        <w:t>EOB</w:t>
      </w:r>
      <w:r w:rsidRPr="00B348AC">
        <w:rPr>
          <w:sz w:val="22"/>
          <w:szCs w:val="22"/>
        </w:rPr>
        <w:t>.</w:t>
      </w:r>
    </w:p>
    <w:p w14:paraId="6B05350E" w14:textId="5D6FB8AD" w:rsidR="005F5ED5" w:rsidRPr="00B348AC" w:rsidRDefault="005F5ED5" w:rsidP="00752EE6">
      <w:pPr>
        <w:tabs>
          <w:tab w:val="left" w:pos="720"/>
          <w:tab w:val="left" w:pos="1440"/>
          <w:tab w:val="left" w:pos="2160"/>
          <w:tab w:val="left" w:pos="3060"/>
          <w:tab w:val="left" w:pos="3600"/>
          <w:tab w:val="left" w:pos="4320"/>
        </w:tabs>
        <w:ind w:left="3060" w:hanging="540"/>
        <w:rPr>
          <w:sz w:val="22"/>
          <w:szCs w:val="22"/>
        </w:rPr>
      </w:pPr>
    </w:p>
    <w:p w14:paraId="7FB835A2" w14:textId="77777777" w:rsidR="008F1160" w:rsidRPr="00B348AC" w:rsidRDefault="008F1160" w:rsidP="00752EE6">
      <w:pPr>
        <w:widowControl w:val="0"/>
        <w:tabs>
          <w:tab w:val="left" w:pos="720"/>
          <w:tab w:val="left" w:pos="1440"/>
          <w:tab w:val="left" w:pos="2160"/>
          <w:tab w:val="left" w:pos="3060"/>
          <w:tab w:val="left" w:pos="3600"/>
          <w:tab w:val="left" w:pos="4320"/>
        </w:tabs>
        <w:ind w:left="3060" w:hanging="540"/>
        <w:rPr>
          <w:sz w:val="22"/>
          <w:szCs w:val="22"/>
        </w:rPr>
      </w:pPr>
      <w:r w:rsidRPr="00B348AC">
        <w:rPr>
          <w:sz w:val="22"/>
          <w:szCs w:val="22"/>
        </w:rPr>
        <w:t>2.</w:t>
      </w:r>
      <w:r w:rsidRPr="00B348AC">
        <w:rPr>
          <w:sz w:val="22"/>
          <w:szCs w:val="22"/>
        </w:rPr>
        <w:tab/>
      </w:r>
      <w:r w:rsidRPr="00B348AC">
        <w:rPr>
          <w:b/>
          <w:sz w:val="22"/>
          <w:szCs w:val="22"/>
        </w:rPr>
        <w:t>Capitated Services</w:t>
      </w:r>
    </w:p>
    <w:p w14:paraId="58EE89B3" w14:textId="77777777" w:rsidR="008F1160" w:rsidRPr="00B348AC" w:rsidRDefault="008F1160" w:rsidP="00752EE6">
      <w:pPr>
        <w:tabs>
          <w:tab w:val="left" w:pos="720"/>
          <w:tab w:val="left" w:pos="1440"/>
          <w:tab w:val="left" w:pos="2160"/>
          <w:tab w:val="left" w:pos="3060"/>
          <w:tab w:val="left" w:pos="3600"/>
          <w:tab w:val="left" w:pos="4320"/>
        </w:tabs>
        <w:ind w:left="3060" w:hanging="540"/>
        <w:rPr>
          <w:sz w:val="22"/>
          <w:szCs w:val="22"/>
        </w:rPr>
      </w:pPr>
    </w:p>
    <w:p w14:paraId="52258FFD" w14:textId="77777777" w:rsidR="00CF122D" w:rsidRPr="00B348AC" w:rsidRDefault="006E56F4" w:rsidP="004C69D5">
      <w:pPr>
        <w:widowControl w:val="0"/>
        <w:tabs>
          <w:tab w:val="left" w:pos="720"/>
          <w:tab w:val="left" w:pos="1440"/>
          <w:tab w:val="left" w:pos="2160"/>
          <w:tab w:val="left" w:pos="3060"/>
          <w:tab w:val="left" w:pos="3600"/>
          <w:tab w:val="left" w:pos="4320"/>
        </w:tabs>
        <w:ind w:left="3060" w:right="90" w:hanging="540"/>
        <w:rPr>
          <w:b/>
          <w:bCs/>
          <w:sz w:val="22"/>
          <w:szCs w:val="22"/>
        </w:rPr>
      </w:pPr>
      <w:r w:rsidRPr="00B348AC">
        <w:rPr>
          <w:sz w:val="22"/>
          <w:szCs w:val="22"/>
        </w:rPr>
        <w:tab/>
      </w:r>
      <w:r w:rsidR="008F1160" w:rsidRPr="00B348AC">
        <w:rPr>
          <w:sz w:val="22"/>
          <w:szCs w:val="22"/>
        </w:rPr>
        <w:t>Charges must equal the copay amount when balance billing for capitated services.</w:t>
      </w:r>
      <w:r w:rsidR="00D27CB5" w:rsidRPr="00B348AC">
        <w:rPr>
          <w:sz w:val="22"/>
          <w:szCs w:val="22"/>
        </w:rPr>
        <w:t xml:space="preserve"> </w:t>
      </w:r>
      <w:r w:rsidR="008F1160" w:rsidRPr="00B348AC">
        <w:rPr>
          <w:sz w:val="22"/>
          <w:szCs w:val="22"/>
        </w:rPr>
        <w:t>Capitated services should be billed with the charges equ</w:t>
      </w:r>
      <w:r w:rsidR="00A8785D" w:rsidRPr="00B348AC">
        <w:rPr>
          <w:sz w:val="22"/>
          <w:szCs w:val="22"/>
        </w:rPr>
        <w:t>al to t</w:t>
      </w:r>
      <w:r w:rsidR="00D4451C" w:rsidRPr="00B348AC">
        <w:rPr>
          <w:sz w:val="22"/>
          <w:szCs w:val="22"/>
        </w:rPr>
        <w:t>he</w:t>
      </w:r>
      <w:r w:rsidR="005F5ED5" w:rsidRPr="00B348AC">
        <w:rPr>
          <w:sz w:val="22"/>
          <w:szCs w:val="22"/>
        </w:rPr>
        <w:t xml:space="preserve"> </w:t>
      </w:r>
      <w:r w:rsidR="008F1160" w:rsidRPr="00B348AC">
        <w:rPr>
          <w:sz w:val="22"/>
          <w:szCs w:val="22"/>
        </w:rPr>
        <w:t>copay amount.</w:t>
      </w:r>
      <w:r w:rsidR="00D27CB5" w:rsidRPr="00B348AC">
        <w:rPr>
          <w:sz w:val="22"/>
          <w:szCs w:val="22"/>
        </w:rPr>
        <w:t xml:space="preserve"> </w:t>
      </w:r>
      <w:r w:rsidR="008F1160" w:rsidRPr="00B348AC">
        <w:rPr>
          <w:sz w:val="22"/>
          <w:szCs w:val="22"/>
        </w:rPr>
        <w:t>Capitated services are services covered under the monthly capitation payment agreement between a managed care plan and the member’s provider.</w:t>
      </w:r>
    </w:p>
    <w:p w14:paraId="0611AF56" w14:textId="77777777" w:rsidR="00CF122D" w:rsidRPr="00B348AC" w:rsidRDefault="00CF122D" w:rsidP="00752EE6">
      <w:pPr>
        <w:widowControl w:val="0"/>
        <w:tabs>
          <w:tab w:val="left" w:pos="720"/>
          <w:tab w:val="left" w:pos="1440"/>
          <w:tab w:val="left" w:pos="2160"/>
          <w:tab w:val="left" w:pos="2880"/>
          <w:tab w:val="left" w:pos="3600"/>
          <w:tab w:val="left" w:pos="4320"/>
        </w:tabs>
        <w:ind w:left="720" w:hanging="720"/>
        <w:rPr>
          <w:b/>
          <w:bCs/>
          <w:sz w:val="22"/>
          <w:szCs w:val="22"/>
        </w:rPr>
      </w:pPr>
    </w:p>
    <w:p w14:paraId="6F802239" w14:textId="77777777" w:rsidR="008F1160" w:rsidRPr="00B348AC" w:rsidRDefault="008F1160" w:rsidP="00752EE6">
      <w:pPr>
        <w:widowControl w:val="0"/>
        <w:tabs>
          <w:tab w:val="left" w:pos="720"/>
          <w:tab w:val="left" w:pos="1440"/>
          <w:tab w:val="left" w:pos="2160"/>
          <w:tab w:val="left" w:pos="2880"/>
          <w:tab w:val="left" w:pos="3600"/>
          <w:tab w:val="left" w:pos="4320"/>
        </w:tabs>
        <w:ind w:left="720" w:hanging="720"/>
        <w:rPr>
          <w:b/>
          <w:sz w:val="22"/>
          <w:szCs w:val="22"/>
        </w:rPr>
      </w:pPr>
      <w:r w:rsidRPr="00B348AC">
        <w:rPr>
          <w:b/>
          <w:bCs/>
          <w:sz w:val="22"/>
          <w:szCs w:val="22"/>
        </w:rPr>
        <w:t>1.08</w:t>
      </w:r>
      <w:r w:rsidRPr="00B348AC">
        <w:rPr>
          <w:sz w:val="22"/>
          <w:szCs w:val="22"/>
        </w:rPr>
        <w:tab/>
      </w:r>
      <w:r w:rsidRPr="00B348AC">
        <w:rPr>
          <w:b/>
          <w:sz w:val="22"/>
          <w:szCs w:val="22"/>
        </w:rPr>
        <w:t>REIMBURSEMENT</w:t>
      </w:r>
    </w:p>
    <w:p w14:paraId="21ADD673" w14:textId="77777777" w:rsidR="008F1160" w:rsidRPr="00B348AC" w:rsidRDefault="008F1160" w:rsidP="00752EE6">
      <w:pPr>
        <w:tabs>
          <w:tab w:val="left" w:pos="720"/>
          <w:tab w:val="left" w:pos="1440"/>
          <w:tab w:val="left" w:pos="2160"/>
          <w:tab w:val="left" w:pos="2880"/>
          <w:tab w:val="left" w:pos="3600"/>
          <w:tab w:val="left" w:pos="4320"/>
        </w:tabs>
        <w:rPr>
          <w:sz w:val="22"/>
          <w:szCs w:val="22"/>
        </w:rPr>
      </w:pPr>
    </w:p>
    <w:p w14:paraId="2508C96E" w14:textId="77777777" w:rsidR="008F1160" w:rsidRPr="00B348AC" w:rsidRDefault="008F1160" w:rsidP="00752EE6">
      <w:pPr>
        <w:widowControl w:val="0"/>
        <w:tabs>
          <w:tab w:val="left" w:pos="720"/>
          <w:tab w:val="left" w:pos="1800"/>
          <w:tab w:val="left" w:pos="2160"/>
          <w:tab w:val="left" w:pos="2880"/>
          <w:tab w:val="left" w:pos="3600"/>
          <w:tab w:val="left" w:pos="4320"/>
        </w:tabs>
        <w:ind w:left="1800" w:hanging="1080"/>
        <w:rPr>
          <w:sz w:val="22"/>
          <w:szCs w:val="22"/>
        </w:rPr>
      </w:pPr>
      <w:r w:rsidRPr="00B348AC">
        <w:rPr>
          <w:sz w:val="22"/>
          <w:szCs w:val="22"/>
        </w:rPr>
        <w:t>1.08-1</w:t>
      </w:r>
      <w:r w:rsidRPr="00B348AC">
        <w:rPr>
          <w:sz w:val="22"/>
          <w:szCs w:val="22"/>
        </w:rPr>
        <w:tab/>
      </w:r>
      <w:r w:rsidRPr="00B348AC">
        <w:rPr>
          <w:b/>
          <w:sz w:val="22"/>
          <w:szCs w:val="22"/>
        </w:rPr>
        <w:t>Maximum Amount</w:t>
      </w:r>
    </w:p>
    <w:p w14:paraId="5D2437A8" w14:textId="77777777" w:rsidR="008F1160" w:rsidRPr="00B348AC" w:rsidRDefault="008F1160" w:rsidP="00752EE6">
      <w:pPr>
        <w:widowControl w:val="0"/>
        <w:tabs>
          <w:tab w:val="left" w:pos="720"/>
          <w:tab w:val="left" w:pos="1440"/>
          <w:tab w:val="left" w:pos="2160"/>
          <w:tab w:val="left" w:pos="2880"/>
          <w:tab w:val="left" w:pos="3600"/>
          <w:tab w:val="left" w:pos="4320"/>
        </w:tabs>
        <w:ind w:left="2160" w:hanging="2700"/>
        <w:rPr>
          <w:sz w:val="22"/>
          <w:szCs w:val="22"/>
        </w:rPr>
      </w:pPr>
    </w:p>
    <w:p w14:paraId="517818CC" w14:textId="77777777" w:rsidR="008F1160" w:rsidRPr="00B348AC" w:rsidRDefault="008F1160" w:rsidP="00752EE6">
      <w:pPr>
        <w:widowControl w:val="0"/>
        <w:tabs>
          <w:tab w:val="left" w:pos="720"/>
          <w:tab w:val="left" w:pos="1800"/>
          <w:tab w:val="left" w:pos="2160"/>
          <w:tab w:val="left" w:pos="2880"/>
          <w:tab w:val="left" w:pos="3600"/>
          <w:tab w:val="left" w:pos="4320"/>
        </w:tabs>
        <w:ind w:left="1800" w:right="-18" w:hanging="2340"/>
        <w:rPr>
          <w:sz w:val="22"/>
          <w:szCs w:val="22"/>
        </w:rPr>
      </w:pPr>
      <w:r w:rsidRPr="00B348AC">
        <w:rPr>
          <w:sz w:val="22"/>
          <w:szCs w:val="22"/>
        </w:rPr>
        <w:tab/>
      </w:r>
      <w:r w:rsidRPr="00B348AC">
        <w:rPr>
          <w:sz w:val="22"/>
          <w:szCs w:val="22"/>
        </w:rPr>
        <w:tab/>
        <w:t>Unless specified in other Chapters of this Manual, the maximum amount of payment for services rendered shall be the lowest of the following:</w:t>
      </w:r>
    </w:p>
    <w:p w14:paraId="075C321D" w14:textId="77777777" w:rsidR="008C7806" w:rsidRPr="00B348AC" w:rsidRDefault="008C7806" w:rsidP="00752EE6">
      <w:pPr>
        <w:widowControl w:val="0"/>
        <w:tabs>
          <w:tab w:val="left" w:pos="720"/>
          <w:tab w:val="left" w:pos="1440"/>
          <w:tab w:val="left" w:pos="2520"/>
          <w:tab w:val="left" w:pos="2880"/>
          <w:tab w:val="left" w:pos="3600"/>
          <w:tab w:val="left" w:pos="4320"/>
        </w:tabs>
        <w:rPr>
          <w:sz w:val="22"/>
          <w:szCs w:val="22"/>
        </w:rPr>
      </w:pPr>
    </w:p>
    <w:p w14:paraId="76FB3A81" w14:textId="77777777" w:rsidR="008F1160" w:rsidRPr="00B348AC" w:rsidRDefault="008F1160" w:rsidP="00752EE6">
      <w:pPr>
        <w:widowControl w:val="0"/>
        <w:tabs>
          <w:tab w:val="left" w:pos="720"/>
          <w:tab w:val="left" w:pos="1440"/>
          <w:tab w:val="left" w:pos="2520"/>
          <w:tab w:val="left" w:pos="2880"/>
          <w:tab w:val="left" w:pos="3600"/>
          <w:tab w:val="left" w:pos="4320"/>
        </w:tabs>
        <w:ind w:left="2520" w:hanging="720"/>
        <w:rPr>
          <w:sz w:val="22"/>
          <w:szCs w:val="22"/>
        </w:rPr>
      </w:pPr>
      <w:r w:rsidRPr="00B348AC">
        <w:rPr>
          <w:sz w:val="22"/>
          <w:szCs w:val="22"/>
        </w:rPr>
        <w:t>A.</w:t>
      </w:r>
      <w:r w:rsidRPr="00B348AC">
        <w:rPr>
          <w:sz w:val="22"/>
          <w:szCs w:val="22"/>
        </w:rPr>
        <w:tab/>
      </w:r>
      <w:r w:rsidR="00B3798A" w:rsidRPr="00B348AC">
        <w:rPr>
          <w:sz w:val="22"/>
          <w:szCs w:val="22"/>
        </w:rPr>
        <w:t xml:space="preserve">The </w:t>
      </w:r>
      <w:r w:rsidRPr="00B348AC">
        <w:rPr>
          <w:sz w:val="22"/>
          <w:szCs w:val="22"/>
        </w:rPr>
        <w:t>MaineCare rate of reimbursement as found in the applicable Chapter of the M</w:t>
      </w:r>
      <w:r w:rsidR="00B32C9D" w:rsidRPr="00B348AC">
        <w:rPr>
          <w:sz w:val="22"/>
          <w:szCs w:val="22"/>
        </w:rPr>
        <w:t>BM</w:t>
      </w:r>
      <w:r w:rsidRPr="00B348AC">
        <w:rPr>
          <w:sz w:val="22"/>
          <w:szCs w:val="22"/>
        </w:rPr>
        <w:t xml:space="preserve"> or as published by the Department;</w:t>
      </w:r>
    </w:p>
    <w:p w14:paraId="1F005B01" w14:textId="77777777" w:rsidR="000B2FE5" w:rsidRPr="00B348AC" w:rsidRDefault="000B2FE5" w:rsidP="00752EE6">
      <w:pPr>
        <w:tabs>
          <w:tab w:val="left" w:pos="720"/>
          <w:tab w:val="left" w:pos="1440"/>
          <w:tab w:val="left" w:pos="2160"/>
          <w:tab w:val="left" w:pos="2880"/>
          <w:tab w:val="left" w:pos="3600"/>
          <w:tab w:val="left" w:pos="4320"/>
        </w:tabs>
        <w:rPr>
          <w:sz w:val="22"/>
          <w:szCs w:val="22"/>
        </w:rPr>
      </w:pPr>
    </w:p>
    <w:p w14:paraId="6BAFFDD1" w14:textId="77777777" w:rsidR="008F1160" w:rsidRPr="00B348AC" w:rsidRDefault="008F1160" w:rsidP="00752EE6">
      <w:pPr>
        <w:widowControl w:val="0"/>
        <w:tabs>
          <w:tab w:val="left" w:pos="720"/>
          <w:tab w:val="left" w:pos="1440"/>
          <w:tab w:val="left" w:pos="2520"/>
          <w:tab w:val="left" w:pos="2880"/>
          <w:tab w:val="left" w:pos="3600"/>
          <w:tab w:val="left" w:pos="4320"/>
        </w:tabs>
        <w:ind w:left="2520" w:hanging="720"/>
        <w:rPr>
          <w:sz w:val="22"/>
          <w:szCs w:val="22"/>
        </w:rPr>
      </w:pPr>
      <w:r w:rsidRPr="00B348AC">
        <w:rPr>
          <w:sz w:val="22"/>
          <w:szCs w:val="22"/>
        </w:rPr>
        <w:t>B.</w:t>
      </w:r>
      <w:r w:rsidRPr="00B348AC">
        <w:rPr>
          <w:sz w:val="22"/>
          <w:szCs w:val="22"/>
        </w:rPr>
        <w:tab/>
      </w:r>
      <w:r w:rsidR="006E56F4" w:rsidRPr="00B348AC">
        <w:rPr>
          <w:sz w:val="22"/>
          <w:szCs w:val="22"/>
        </w:rPr>
        <w:t xml:space="preserve">The </w:t>
      </w:r>
      <w:r w:rsidRPr="00B348AC">
        <w:rPr>
          <w:sz w:val="22"/>
          <w:szCs w:val="22"/>
        </w:rPr>
        <w:t>lowest amount allowed by Medicare Part B;</w:t>
      </w:r>
    </w:p>
    <w:p w14:paraId="59A92D91" w14:textId="77777777" w:rsidR="008F1160" w:rsidRPr="00B348AC" w:rsidRDefault="008F1160" w:rsidP="00752EE6">
      <w:pPr>
        <w:tabs>
          <w:tab w:val="left" w:pos="720"/>
          <w:tab w:val="left" w:pos="1440"/>
          <w:tab w:val="left" w:pos="2160"/>
          <w:tab w:val="left" w:pos="2880"/>
          <w:tab w:val="left" w:pos="3600"/>
          <w:tab w:val="left" w:pos="4320"/>
        </w:tabs>
        <w:ind w:left="2160" w:hanging="720"/>
        <w:rPr>
          <w:sz w:val="22"/>
          <w:szCs w:val="22"/>
        </w:rPr>
      </w:pPr>
    </w:p>
    <w:p w14:paraId="4A45EA38" w14:textId="77777777" w:rsidR="008F1160" w:rsidRPr="00B348AC" w:rsidRDefault="006E56F4" w:rsidP="00752EE6">
      <w:pPr>
        <w:widowControl w:val="0"/>
        <w:numPr>
          <w:ilvl w:val="0"/>
          <w:numId w:val="7"/>
        </w:numPr>
        <w:tabs>
          <w:tab w:val="clear" w:pos="2160"/>
          <w:tab w:val="left" w:pos="720"/>
          <w:tab w:val="left" w:pos="1440"/>
          <w:tab w:val="num" w:pos="2520"/>
          <w:tab w:val="left" w:pos="2880"/>
          <w:tab w:val="left" w:pos="3600"/>
          <w:tab w:val="left" w:pos="4320"/>
        </w:tabs>
        <w:ind w:left="2520" w:hanging="720"/>
        <w:rPr>
          <w:sz w:val="22"/>
          <w:szCs w:val="22"/>
        </w:rPr>
      </w:pPr>
      <w:r w:rsidRPr="00B348AC">
        <w:rPr>
          <w:sz w:val="22"/>
          <w:szCs w:val="22"/>
        </w:rPr>
        <w:t xml:space="preserve">The </w:t>
      </w:r>
      <w:r w:rsidR="008F1160" w:rsidRPr="00B348AC">
        <w:rPr>
          <w:sz w:val="22"/>
          <w:szCs w:val="22"/>
        </w:rPr>
        <w:t>usual and customary charges;</w:t>
      </w:r>
    </w:p>
    <w:p w14:paraId="77373850" w14:textId="77777777" w:rsidR="00FE795F" w:rsidRPr="00B348AC" w:rsidRDefault="00FE795F" w:rsidP="00752EE6">
      <w:pPr>
        <w:widowControl w:val="0"/>
        <w:tabs>
          <w:tab w:val="left" w:pos="720"/>
          <w:tab w:val="left" w:pos="1440"/>
          <w:tab w:val="num" w:pos="2520"/>
          <w:tab w:val="left" w:pos="2880"/>
          <w:tab w:val="left" w:pos="3600"/>
          <w:tab w:val="left" w:pos="4320"/>
        </w:tabs>
        <w:ind w:left="1440" w:hanging="360"/>
        <w:rPr>
          <w:sz w:val="22"/>
          <w:szCs w:val="22"/>
        </w:rPr>
      </w:pPr>
    </w:p>
    <w:p w14:paraId="1C784A54" w14:textId="1C7680EE" w:rsidR="008F1160" w:rsidRPr="00B348AC" w:rsidRDefault="008F1160" w:rsidP="00752EE6">
      <w:pPr>
        <w:widowControl w:val="0"/>
        <w:tabs>
          <w:tab w:val="left" w:pos="720"/>
          <w:tab w:val="left" w:pos="1440"/>
          <w:tab w:val="num" w:pos="2520"/>
          <w:tab w:val="left" w:pos="2880"/>
          <w:tab w:val="left" w:pos="3600"/>
          <w:tab w:val="left" w:pos="4320"/>
        </w:tabs>
        <w:ind w:left="2520" w:hanging="720"/>
        <w:rPr>
          <w:sz w:val="22"/>
          <w:szCs w:val="22"/>
        </w:rPr>
      </w:pPr>
      <w:r w:rsidRPr="00B348AC">
        <w:rPr>
          <w:sz w:val="22"/>
          <w:szCs w:val="22"/>
        </w:rPr>
        <w:t>D.</w:t>
      </w:r>
      <w:r w:rsidRPr="00B348AC">
        <w:rPr>
          <w:sz w:val="22"/>
          <w:szCs w:val="22"/>
        </w:rPr>
        <w:tab/>
      </w:r>
      <w:r w:rsidR="006E56F4" w:rsidRPr="00B348AC">
        <w:rPr>
          <w:sz w:val="22"/>
          <w:szCs w:val="22"/>
        </w:rPr>
        <w:t xml:space="preserve">The </w:t>
      </w:r>
      <w:r w:rsidRPr="00B348AC">
        <w:rPr>
          <w:sz w:val="22"/>
          <w:szCs w:val="22"/>
        </w:rPr>
        <w:t>amount, if any, by which the MaineCare rate of reimbursement for services billed exceeds the amount of the third party payment as set forth in</w:t>
      </w:r>
      <w:r w:rsidR="005F5ED5" w:rsidRPr="00B348AC">
        <w:rPr>
          <w:sz w:val="22"/>
          <w:szCs w:val="22"/>
        </w:rPr>
        <w:t xml:space="preserve"> </w:t>
      </w:r>
      <w:r w:rsidRPr="00B348AC">
        <w:rPr>
          <w:sz w:val="22"/>
          <w:szCs w:val="22"/>
        </w:rPr>
        <w:t>Section</w:t>
      </w:r>
      <w:r w:rsidR="00AE358A" w:rsidRPr="00B348AC">
        <w:rPr>
          <w:sz w:val="22"/>
          <w:szCs w:val="22"/>
        </w:rPr>
        <w:t xml:space="preserve"> </w:t>
      </w:r>
      <w:r w:rsidR="00535E6F" w:rsidRPr="00B348AC">
        <w:rPr>
          <w:sz w:val="22"/>
          <w:szCs w:val="22"/>
        </w:rPr>
        <w:t>1.07-7.</w:t>
      </w:r>
      <w:r w:rsidR="00D27CB5" w:rsidRPr="00B348AC">
        <w:rPr>
          <w:sz w:val="22"/>
          <w:szCs w:val="22"/>
        </w:rPr>
        <w:t xml:space="preserve"> </w:t>
      </w:r>
      <w:r w:rsidRPr="00B348AC">
        <w:rPr>
          <w:sz w:val="22"/>
          <w:szCs w:val="22"/>
        </w:rPr>
        <w:t>A claim is considered paid in full if the insurance amount received exceeds the MaineCare rate of reimbursement.</w:t>
      </w:r>
    </w:p>
    <w:p w14:paraId="4DC83655" w14:textId="77777777" w:rsidR="00DE4CE3" w:rsidRPr="00B348AC" w:rsidRDefault="00DE4CE3" w:rsidP="00752EE6">
      <w:pPr>
        <w:widowControl w:val="0"/>
        <w:tabs>
          <w:tab w:val="left" w:pos="720"/>
          <w:tab w:val="left" w:pos="1440"/>
          <w:tab w:val="left" w:pos="2160"/>
          <w:tab w:val="left" w:pos="2880"/>
          <w:tab w:val="left" w:pos="3600"/>
          <w:tab w:val="left" w:pos="4320"/>
        </w:tabs>
        <w:rPr>
          <w:sz w:val="22"/>
          <w:szCs w:val="22"/>
        </w:rPr>
      </w:pPr>
    </w:p>
    <w:p w14:paraId="14D92F1A" w14:textId="77777777" w:rsidR="008F1160" w:rsidRPr="00B348AC" w:rsidRDefault="008F1160" w:rsidP="00752EE6">
      <w:pPr>
        <w:widowControl w:val="0"/>
        <w:tabs>
          <w:tab w:val="left" w:pos="720"/>
          <w:tab w:val="left" w:pos="1800"/>
          <w:tab w:val="left" w:pos="2160"/>
          <w:tab w:val="left" w:pos="2880"/>
          <w:tab w:val="left" w:pos="3600"/>
          <w:tab w:val="left" w:pos="4320"/>
        </w:tabs>
        <w:ind w:left="1800"/>
        <w:rPr>
          <w:sz w:val="22"/>
          <w:szCs w:val="22"/>
        </w:rPr>
      </w:pPr>
      <w:r w:rsidRPr="00B348AC">
        <w:rPr>
          <w:sz w:val="22"/>
          <w:szCs w:val="22"/>
        </w:rPr>
        <w:t>It is the responsibility of the provider to seek payment from any other resources that are available for payment of the rendered service prior to billing MaineCare.</w:t>
      </w:r>
    </w:p>
    <w:p w14:paraId="6AF0B236" w14:textId="7583B468" w:rsidR="00810E13" w:rsidRDefault="00810E13">
      <w:pPr>
        <w:rPr>
          <w:sz w:val="22"/>
          <w:szCs w:val="22"/>
        </w:rPr>
      </w:pPr>
      <w:r>
        <w:rPr>
          <w:sz w:val="22"/>
          <w:szCs w:val="22"/>
        </w:rPr>
        <w:br w:type="page"/>
      </w:r>
    </w:p>
    <w:p w14:paraId="2C01CA41" w14:textId="287F0801" w:rsidR="00810E13" w:rsidRPr="00810E13" w:rsidRDefault="00810E13" w:rsidP="00810E13">
      <w:pPr>
        <w:widowControl w:val="0"/>
        <w:tabs>
          <w:tab w:val="left" w:pos="720"/>
          <w:tab w:val="left" w:pos="1440"/>
          <w:tab w:val="left" w:pos="2160"/>
          <w:tab w:val="left" w:pos="2880"/>
          <w:tab w:val="left" w:pos="3600"/>
          <w:tab w:val="left" w:pos="4320"/>
        </w:tabs>
        <w:ind w:left="720" w:hanging="720"/>
        <w:rPr>
          <w:bCs/>
          <w:sz w:val="22"/>
          <w:szCs w:val="22"/>
        </w:rPr>
      </w:pPr>
      <w:r w:rsidRPr="00B348AC">
        <w:rPr>
          <w:b/>
          <w:bCs/>
          <w:sz w:val="22"/>
          <w:szCs w:val="22"/>
        </w:rPr>
        <w:lastRenderedPageBreak/>
        <w:t>1.08</w:t>
      </w:r>
      <w:r w:rsidRPr="00B348AC">
        <w:rPr>
          <w:sz w:val="22"/>
          <w:szCs w:val="22"/>
        </w:rPr>
        <w:tab/>
      </w:r>
      <w:r w:rsidRPr="00B348AC">
        <w:rPr>
          <w:b/>
          <w:sz w:val="22"/>
          <w:szCs w:val="22"/>
        </w:rPr>
        <w:t>REIMBURSEMENT</w:t>
      </w:r>
      <w:r>
        <w:rPr>
          <w:b/>
          <w:sz w:val="22"/>
          <w:szCs w:val="22"/>
        </w:rPr>
        <w:t xml:space="preserve"> </w:t>
      </w:r>
      <w:r w:rsidRPr="00810E13">
        <w:rPr>
          <w:bCs/>
          <w:sz w:val="22"/>
          <w:szCs w:val="22"/>
        </w:rPr>
        <w:t>(cont.)</w:t>
      </w:r>
    </w:p>
    <w:p w14:paraId="58ACFB08" w14:textId="77777777" w:rsidR="008F1160" w:rsidRPr="00B348AC" w:rsidRDefault="008F1160" w:rsidP="00752EE6">
      <w:pPr>
        <w:widowControl w:val="0"/>
        <w:tabs>
          <w:tab w:val="left" w:pos="720"/>
          <w:tab w:val="left" w:pos="1440"/>
          <w:tab w:val="left" w:pos="2160"/>
          <w:tab w:val="left" w:pos="2880"/>
          <w:tab w:val="left" w:pos="3600"/>
          <w:tab w:val="left" w:pos="4320"/>
        </w:tabs>
        <w:rPr>
          <w:sz w:val="22"/>
          <w:szCs w:val="22"/>
        </w:rPr>
      </w:pPr>
    </w:p>
    <w:p w14:paraId="2EF1C38B" w14:textId="77777777" w:rsidR="008F1160" w:rsidRPr="00B348AC" w:rsidRDefault="008F1160" w:rsidP="00752EE6">
      <w:pPr>
        <w:widowControl w:val="0"/>
        <w:tabs>
          <w:tab w:val="left" w:pos="720"/>
          <w:tab w:val="left" w:pos="1800"/>
          <w:tab w:val="left" w:pos="2160"/>
          <w:tab w:val="left" w:pos="2880"/>
          <w:tab w:val="left" w:pos="3600"/>
          <w:tab w:val="left" w:pos="4320"/>
        </w:tabs>
        <w:ind w:left="720" w:hanging="1260"/>
        <w:rPr>
          <w:sz w:val="22"/>
          <w:szCs w:val="22"/>
        </w:rPr>
      </w:pPr>
      <w:r w:rsidRPr="00B348AC">
        <w:rPr>
          <w:sz w:val="22"/>
          <w:szCs w:val="22"/>
        </w:rPr>
        <w:tab/>
      </w:r>
      <w:bookmarkStart w:id="16" w:name="_Hlk51938749"/>
      <w:r w:rsidRPr="00B348AC">
        <w:rPr>
          <w:sz w:val="22"/>
          <w:szCs w:val="22"/>
        </w:rPr>
        <w:t>1.08-2</w:t>
      </w:r>
      <w:r w:rsidRPr="00B348AC">
        <w:rPr>
          <w:sz w:val="22"/>
          <w:szCs w:val="22"/>
        </w:rPr>
        <w:tab/>
      </w:r>
      <w:r w:rsidRPr="00B348AC">
        <w:rPr>
          <w:b/>
          <w:sz w:val="22"/>
          <w:szCs w:val="22"/>
        </w:rPr>
        <w:t>General Information</w:t>
      </w:r>
      <w:bookmarkEnd w:id="16"/>
    </w:p>
    <w:p w14:paraId="0BE78424" w14:textId="77777777" w:rsidR="008F1160" w:rsidRPr="00B348AC" w:rsidRDefault="008F1160" w:rsidP="00752EE6">
      <w:pPr>
        <w:widowControl w:val="0"/>
        <w:tabs>
          <w:tab w:val="left" w:pos="720"/>
          <w:tab w:val="left" w:pos="1440"/>
          <w:tab w:val="left" w:pos="2160"/>
          <w:tab w:val="left" w:pos="2880"/>
          <w:tab w:val="left" w:pos="3600"/>
          <w:tab w:val="left" w:pos="4320"/>
        </w:tabs>
        <w:ind w:left="720"/>
        <w:rPr>
          <w:sz w:val="22"/>
          <w:szCs w:val="22"/>
        </w:rPr>
      </w:pPr>
    </w:p>
    <w:p w14:paraId="4BC507FC" w14:textId="77777777" w:rsidR="008F1160" w:rsidRPr="00B348AC" w:rsidRDefault="008F1160" w:rsidP="00752EE6">
      <w:pPr>
        <w:widowControl w:val="0"/>
        <w:tabs>
          <w:tab w:val="left" w:pos="720"/>
          <w:tab w:val="left" w:pos="1440"/>
          <w:tab w:val="left" w:pos="2520"/>
          <w:tab w:val="left" w:pos="2880"/>
          <w:tab w:val="left" w:pos="3600"/>
          <w:tab w:val="left" w:pos="4320"/>
        </w:tabs>
        <w:ind w:left="2520" w:hanging="720"/>
        <w:rPr>
          <w:sz w:val="22"/>
          <w:szCs w:val="22"/>
        </w:rPr>
      </w:pPr>
      <w:r w:rsidRPr="00B348AC">
        <w:rPr>
          <w:sz w:val="22"/>
          <w:szCs w:val="22"/>
        </w:rPr>
        <w:t>A.</w:t>
      </w:r>
      <w:r w:rsidRPr="00B348AC">
        <w:rPr>
          <w:sz w:val="22"/>
          <w:szCs w:val="22"/>
        </w:rPr>
        <w:tab/>
        <w:t>MaineCare members, family members or guardians do not have the authority to prohibit a provider from billing for a MaineCare covered service.</w:t>
      </w:r>
    </w:p>
    <w:p w14:paraId="60D01D25" w14:textId="77777777" w:rsidR="008F1160" w:rsidRPr="00B348AC" w:rsidRDefault="008F1160" w:rsidP="00752EE6">
      <w:pPr>
        <w:widowControl w:val="0"/>
        <w:tabs>
          <w:tab w:val="left" w:pos="720"/>
          <w:tab w:val="left" w:pos="1440"/>
          <w:tab w:val="left" w:pos="2520"/>
          <w:tab w:val="left" w:pos="2880"/>
          <w:tab w:val="left" w:pos="3600"/>
          <w:tab w:val="left" w:pos="4320"/>
        </w:tabs>
        <w:ind w:left="2520" w:hanging="720"/>
        <w:rPr>
          <w:sz w:val="22"/>
          <w:szCs w:val="22"/>
        </w:rPr>
      </w:pPr>
    </w:p>
    <w:p w14:paraId="47F36CEC" w14:textId="0B543225" w:rsidR="002754F5" w:rsidRPr="00B348AC" w:rsidRDefault="008F1160" w:rsidP="006E0E1E">
      <w:pPr>
        <w:widowControl w:val="0"/>
        <w:tabs>
          <w:tab w:val="left" w:pos="720"/>
          <w:tab w:val="left" w:pos="1440"/>
          <w:tab w:val="left" w:pos="2520"/>
          <w:tab w:val="left" w:pos="2880"/>
          <w:tab w:val="left" w:pos="3600"/>
          <w:tab w:val="left" w:pos="4320"/>
        </w:tabs>
        <w:ind w:left="2520" w:hanging="720"/>
        <w:rPr>
          <w:sz w:val="22"/>
          <w:szCs w:val="22"/>
        </w:rPr>
      </w:pPr>
      <w:r w:rsidRPr="00B348AC">
        <w:rPr>
          <w:sz w:val="22"/>
          <w:szCs w:val="22"/>
        </w:rPr>
        <w:t>B.</w:t>
      </w:r>
      <w:r w:rsidRPr="00B348AC">
        <w:rPr>
          <w:sz w:val="22"/>
          <w:szCs w:val="22"/>
        </w:rPr>
        <w:tab/>
        <w:t>MaineCare will only reimburse enrolled providers for MaineCare covered services.</w:t>
      </w:r>
      <w:r w:rsidR="00D27CB5" w:rsidRPr="00B348AC">
        <w:rPr>
          <w:sz w:val="22"/>
          <w:szCs w:val="22"/>
        </w:rPr>
        <w:t xml:space="preserve"> </w:t>
      </w:r>
      <w:r w:rsidRPr="00B348AC">
        <w:rPr>
          <w:sz w:val="22"/>
          <w:szCs w:val="22"/>
        </w:rPr>
        <w:t>Under no circumstance can MaineCare reimburse MaineCare members.</w:t>
      </w:r>
    </w:p>
    <w:p w14:paraId="6F9255B5" w14:textId="77777777" w:rsidR="002754F5" w:rsidRPr="00B348AC" w:rsidRDefault="002754F5" w:rsidP="00752EE6">
      <w:pPr>
        <w:widowControl w:val="0"/>
        <w:tabs>
          <w:tab w:val="left" w:pos="720"/>
          <w:tab w:val="left" w:pos="1440"/>
          <w:tab w:val="left" w:pos="2160"/>
          <w:tab w:val="left" w:pos="2880"/>
          <w:tab w:val="left" w:pos="3600"/>
          <w:tab w:val="left" w:pos="4320"/>
        </w:tabs>
        <w:rPr>
          <w:b/>
          <w:bCs/>
          <w:sz w:val="22"/>
          <w:szCs w:val="22"/>
        </w:rPr>
      </w:pPr>
    </w:p>
    <w:p w14:paraId="58AD5F1E" w14:textId="77777777" w:rsidR="008F1160" w:rsidRPr="00B348AC" w:rsidRDefault="008F1160" w:rsidP="00752EE6">
      <w:pPr>
        <w:widowControl w:val="0"/>
        <w:tabs>
          <w:tab w:val="left" w:pos="720"/>
          <w:tab w:val="left" w:pos="1440"/>
          <w:tab w:val="left" w:pos="2160"/>
          <w:tab w:val="left" w:pos="2880"/>
          <w:tab w:val="left" w:pos="3600"/>
          <w:tab w:val="left" w:pos="4320"/>
        </w:tabs>
        <w:rPr>
          <w:sz w:val="22"/>
          <w:szCs w:val="22"/>
        </w:rPr>
      </w:pPr>
      <w:r w:rsidRPr="00B348AC">
        <w:rPr>
          <w:b/>
          <w:bCs/>
          <w:sz w:val="22"/>
          <w:szCs w:val="22"/>
        </w:rPr>
        <w:t>1.09</w:t>
      </w:r>
      <w:r w:rsidRPr="00B348AC">
        <w:rPr>
          <w:sz w:val="22"/>
          <w:szCs w:val="22"/>
        </w:rPr>
        <w:tab/>
      </w:r>
      <w:r w:rsidRPr="00B348AC">
        <w:rPr>
          <w:b/>
          <w:sz w:val="22"/>
          <w:szCs w:val="22"/>
        </w:rPr>
        <w:t>COPAYMENT</w:t>
      </w:r>
    </w:p>
    <w:p w14:paraId="0E26EB53" w14:textId="77777777" w:rsidR="008F1160" w:rsidRPr="00B348AC" w:rsidRDefault="008F1160" w:rsidP="00752EE6">
      <w:pPr>
        <w:tabs>
          <w:tab w:val="left" w:pos="720"/>
          <w:tab w:val="left" w:pos="1440"/>
          <w:tab w:val="left" w:pos="2160"/>
          <w:tab w:val="left" w:pos="2880"/>
          <w:tab w:val="left" w:pos="3600"/>
          <w:tab w:val="left" w:pos="4320"/>
        </w:tabs>
        <w:rPr>
          <w:sz w:val="22"/>
          <w:szCs w:val="22"/>
        </w:rPr>
      </w:pPr>
    </w:p>
    <w:p w14:paraId="061E9870" w14:textId="77777777" w:rsidR="008F1160" w:rsidRPr="00B348AC" w:rsidRDefault="008F1160" w:rsidP="00752EE6">
      <w:pPr>
        <w:widowControl w:val="0"/>
        <w:tabs>
          <w:tab w:val="left" w:pos="720"/>
          <w:tab w:val="left" w:pos="1440"/>
          <w:tab w:val="left" w:pos="2160"/>
          <w:tab w:val="left" w:pos="2880"/>
          <w:tab w:val="left" w:pos="3600"/>
          <w:tab w:val="left" w:pos="4320"/>
        </w:tabs>
        <w:ind w:left="720" w:hanging="1440"/>
        <w:rPr>
          <w:sz w:val="22"/>
          <w:szCs w:val="22"/>
        </w:rPr>
      </w:pPr>
      <w:r w:rsidRPr="00B348AC">
        <w:rPr>
          <w:sz w:val="22"/>
          <w:szCs w:val="22"/>
        </w:rPr>
        <w:tab/>
        <w:t>A copayment will be charged to each MaineCare member each time certain MaineCare services are provided if stipulated in the Chapter and Section of this Manual covering those services.</w:t>
      </w:r>
      <w:r w:rsidR="00D27CB5" w:rsidRPr="00B348AC">
        <w:rPr>
          <w:sz w:val="22"/>
          <w:szCs w:val="22"/>
        </w:rPr>
        <w:t xml:space="preserve"> </w:t>
      </w:r>
      <w:r w:rsidRPr="00B348AC">
        <w:rPr>
          <w:sz w:val="22"/>
          <w:szCs w:val="22"/>
        </w:rPr>
        <w:t>If a</w:t>
      </w:r>
      <w:r w:rsidR="008F71C2" w:rsidRPr="00B348AC">
        <w:rPr>
          <w:sz w:val="22"/>
          <w:szCs w:val="22"/>
        </w:rPr>
        <w:t xml:space="preserve"> </w:t>
      </w:r>
      <w:r w:rsidRPr="00B348AC">
        <w:rPr>
          <w:sz w:val="22"/>
          <w:szCs w:val="22"/>
        </w:rPr>
        <w:t>section does not specify that copays be charged, no MaineCare copayment is collected from MaineCare members for services provided under that section.</w:t>
      </w:r>
      <w:r w:rsidR="00D27CB5" w:rsidRPr="00B348AC">
        <w:rPr>
          <w:sz w:val="22"/>
          <w:szCs w:val="22"/>
        </w:rPr>
        <w:t xml:space="preserve"> </w:t>
      </w:r>
      <w:r w:rsidRPr="00B348AC">
        <w:rPr>
          <w:sz w:val="22"/>
          <w:szCs w:val="22"/>
        </w:rPr>
        <w:t>If a copayment is required, the exact amount of the copayment shall be as specified in the M</w:t>
      </w:r>
      <w:r w:rsidR="00B32C9D" w:rsidRPr="00B348AC">
        <w:rPr>
          <w:sz w:val="22"/>
          <w:szCs w:val="22"/>
        </w:rPr>
        <w:t>BM</w:t>
      </w:r>
      <w:r w:rsidRPr="00B348AC">
        <w:rPr>
          <w:sz w:val="22"/>
          <w:szCs w:val="22"/>
        </w:rPr>
        <w:t xml:space="preserve"> that covers the specific service provided.</w:t>
      </w:r>
    </w:p>
    <w:p w14:paraId="4145BBC0" w14:textId="77777777" w:rsidR="000C748F" w:rsidRPr="00B348AC" w:rsidRDefault="000C748F" w:rsidP="00752EE6">
      <w:pPr>
        <w:widowControl w:val="0"/>
        <w:tabs>
          <w:tab w:val="left" w:pos="720"/>
          <w:tab w:val="left" w:pos="1800"/>
          <w:tab w:val="left" w:pos="2160"/>
          <w:tab w:val="left" w:pos="2880"/>
          <w:tab w:val="left" w:pos="3600"/>
          <w:tab w:val="left" w:pos="4320"/>
        </w:tabs>
        <w:rPr>
          <w:sz w:val="22"/>
          <w:szCs w:val="22"/>
        </w:rPr>
      </w:pPr>
    </w:p>
    <w:p w14:paraId="2B408B85" w14:textId="77777777" w:rsidR="008F1160" w:rsidRPr="00B348AC" w:rsidRDefault="008F1160" w:rsidP="00752EE6">
      <w:pPr>
        <w:widowControl w:val="0"/>
        <w:tabs>
          <w:tab w:val="left" w:pos="720"/>
          <w:tab w:val="left" w:pos="1800"/>
          <w:tab w:val="left" w:pos="2160"/>
          <w:tab w:val="left" w:pos="2880"/>
          <w:tab w:val="left" w:pos="3600"/>
          <w:tab w:val="left" w:pos="4320"/>
        </w:tabs>
        <w:ind w:left="1800" w:hanging="1080"/>
        <w:rPr>
          <w:b/>
          <w:sz w:val="22"/>
          <w:szCs w:val="22"/>
        </w:rPr>
      </w:pPr>
      <w:r w:rsidRPr="00B348AC">
        <w:rPr>
          <w:sz w:val="22"/>
          <w:szCs w:val="22"/>
        </w:rPr>
        <w:t>1.09-1</w:t>
      </w:r>
      <w:r w:rsidRPr="00B348AC">
        <w:rPr>
          <w:sz w:val="22"/>
          <w:szCs w:val="22"/>
        </w:rPr>
        <w:tab/>
      </w:r>
      <w:r w:rsidRPr="00B348AC">
        <w:rPr>
          <w:b/>
          <w:sz w:val="22"/>
          <w:szCs w:val="22"/>
        </w:rPr>
        <w:t>Copayment Amount</w:t>
      </w:r>
    </w:p>
    <w:p w14:paraId="66352DD4" w14:textId="77777777" w:rsidR="008F1160" w:rsidRPr="00B348AC" w:rsidRDefault="008F1160" w:rsidP="00752EE6">
      <w:pPr>
        <w:pStyle w:val="Header"/>
        <w:tabs>
          <w:tab w:val="clear" w:pos="8640"/>
          <w:tab w:val="left" w:pos="720"/>
          <w:tab w:val="left" w:pos="1440"/>
          <w:tab w:val="left" w:pos="2160"/>
          <w:tab w:val="left" w:pos="2880"/>
          <w:tab w:val="left" w:pos="3600"/>
          <w:tab w:val="left" w:pos="4320"/>
        </w:tabs>
        <w:rPr>
          <w:sz w:val="22"/>
          <w:szCs w:val="22"/>
        </w:rPr>
      </w:pPr>
    </w:p>
    <w:p w14:paraId="212C06EB" w14:textId="77777777" w:rsidR="008F1160" w:rsidRPr="00B348AC" w:rsidRDefault="008F1160" w:rsidP="00752EE6">
      <w:pPr>
        <w:pStyle w:val="BodyTextIndent2"/>
        <w:pBdr>
          <w:left w:val="none" w:sz="0" w:space="0" w:color="auto"/>
        </w:pBdr>
        <w:tabs>
          <w:tab w:val="clear" w:pos="1620"/>
          <w:tab w:val="left" w:pos="720"/>
          <w:tab w:val="left" w:pos="1800"/>
          <w:tab w:val="left" w:pos="2160"/>
          <w:tab w:val="left" w:pos="2880"/>
          <w:tab w:val="left" w:pos="3600"/>
          <w:tab w:val="left" w:pos="4320"/>
        </w:tabs>
        <w:ind w:left="1800" w:firstLine="0"/>
        <w:jc w:val="left"/>
        <w:rPr>
          <w:szCs w:val="22"/>
        </w:rPr>
      </w:pPr>
      <w:r w:rsidRPr="00B348AC">
        <w:rPr>
          <w:szCs w:val="22"/>
        </w:rPr>
        <w:t>This section supplements the copayment information included in all sections of Chapter II of the M</w:t>
      </w:r>
      <w:r w:rsidR="00B32C9D" w:rsidRPr="00B348AC">
        <w:rPr>
          <w:szCs w:val="22"/>
        </w:rPr>
        <w:t>BM</w:t>
      </w:r>
      <w:r w:rsidRPr="00B348AC">
        <w:rPr>
          <w:szCs w:val="22"/>
        </w:rPr>
        <w:t>, except in those sections where additional provisions are specifically noted.</w:t>
      </w:r>
    </w:p>
    <w:p w14:paraId="3112243D" w14:textId="77777777" w:rsidR="008F1160" w:rsidRPr="00B348AC" w:rsidRDefault="008F1160" w:rsidP="00752EE6">
      <w:pPr>
        <w:tabs>
          <w:tab w:val="left" w:pos="720"/>
          <w:tab w:val="left" w:pos="1440"/>
          <w:tab w:val="left" w:pos="2160"/>
          <w:tab w:val="left" w:pos="2880"/>
          <w:tab w:val="left" w:pos="3600"/>
          <w:tab w:val="left" w:pos="4320"/>
        </w:tabs>
        <w:ind w:left="-720"/>
        <w:rPr>
          <w:sz w:val="22"/>
          <w:szCs w:val="22"/>
        </w:rPr>
      </w:pPr>
    </w:p>
    <w:p w14:paraId="2004FAD9" w14:textId="77777777" w:rsidR="008F1160" w:rsidRPr="00B348AC" w:rsidRDefault="008F1160" w:rsidP="00752EE6">
      <w:pPr>
        <w:widowControl w:val="0"/>
        <w:tabs>
          <w:tab w:val="left" w:pos="720"/>
          <w:tab w:val="left" w:pos="1440"/>
          <w:tab w:val="left" w:pos="2520"/>
          <w:tab w:val="left" w:pos="2880"/>
          <w:tab w:val="left" w:pos="3600"/>
          <w:tab w:val="left" w:pos="4320"/>
        </w:tabs>
        <w:ind w:left="2520" w:hanging="720"/>
        <w:rPr>
          <w:sz w:val="22"/>
          <w:szCs w:val="22"/>
        </w:rPr>
      </w:pPr>
      <w:r w:rsidRPr="00B348AC">
        <w:rPr>
          <w:sz w:val="22"/>
          <w:szCs w:val="22"/>
        </w:rPr>
        <w:t>A.</w:t>
      </w:r>
      <w:r w:rsidRPr="00B348AC">
        <w:rPr>
          <w:sz w:val="22"/>
          <w:szCs w:val="22"/>
        </w:rPr>
        <w:tab/>
        <w:t>The member shall be responsible for copayments up to the limit per month specified in the section of Chapter II covering the particular service, whether the copayment has been paid or not.</w:t>
      </w:r>
      <w:r w:rsidR="00D27CB5" w:rsidRPr="00B348AC">
        <w:rPr>
          <w:sz w:val="22"/>
          <w:szCs w:val="22"/>
        </w:rPr>
        <w:t xml:space="preserve"> </w:t>
      </w:r>
      <w:r w:rsidRPr="00B348AC">
        <w:rPr>
          <w:sz w:val="22"/>
          <w:szCs w:val="22"/>
        </w:rPr>
        <w:t>The limit may vary, depending upon the service type.</w:t>
      </w:r>
      <w:r w:rsidR="00D27CB5" w:rsidRPr="00B348AC">
        <w:rPr>
          <w:sz w:val="22"/>
          <w:szCs w:val="22"/>
        </w:rPr>
        <w:t xml:space="preserve"> </w:t>
      </w:r>
      <w:r w:rsidRPr="00B348AC">
        <w:rPr>
          <w:sz w:val="22"/>
          <w:szCs w:val="22"/>
        </w:rPr>
        <w:t>After the monthly cap has been reached, the member shall not be required to make additional copayments and the provider shall receive full MaineCare reimbursement for covered services.</w:t>
      </w:r>
    </w:p>
    <w:p w14:paraId="7A1823A1" w14:textId="77777777" w:rsidR="008F1160" w:rsidRPr="00B348AC" w:rsidRDefault="008F1160" w:rsidP="00752EE6">
      <w:pPr>
        <w:tabs>
          <w:tab w:val="left" w:pos="720"/>
          <w:tab w:val="left" w:pos="1440"/>
          <w:tab w:val="left" w:pos="2520"/>
          <w:tab w:val="left" w:pos="2880"/>
          <w:tab w:val="left" w:pos="3600"/>
          <w:tab w:val="left" w:pos="4320"/>
        </w:tabs>
        <w:ind w:left="2520" w:hanging="720"/>
        <w:rPr>
          <w:sz w:val="22"/>
          <w:szCs w:val="22"/>
        </w:rPr>
      </w:pPr>
    </w:p>
    <w:p w14:paraId="0B1BDEAA" w14:textId="77777777" w:rsidR="008F1160" w:rsidRPr="00B348AC" w:rsidRDefault="008F1160" w:rsidP="00752EE6">
      <w:pPr>
        <w:tabs>
          <w:tab w:val="left" w:pos="720"/>
          <w:tab w:val="left" w:pos="1440"/>
          <w:tab w:val="left" w:pos="2520"/>
          <w:tab w:val="left" w:pos="2880"/>
          <w:tab w:val="left" w:pos="3600"/>
          <w:tab w:val="left" w:pos="4320"/>
        </w:tabs>
        <w:ind w:left="2520" w:hanging="720"/>
        <w:rPr>
          <w:sz w:val="22"/>
          <w:szCs w:val="22"/>
        </w:rPr>
      </w:pPr>
      <w:r w:rsidRPr="00B348AC">
        <w:rPr>
          <w:sz w:val="22"/>
          <w:szCs w:val="22"/>
        </w:rPr>
        <w:t>B.</w:t>
      </w:r>
      <w:r w:rsidRPr="00B348AC">
        <w:rPr>
          <w:sz w:val="22"/>
          <w:szCs w:val="22"/>
        </w:rPr>
        <w:tab/>
        <w:t>No provider may deny services to a member for failure to pay a copayment. Providers must rely upon the member’s representation that he or she does not have the money available to pay the copayment.</w:t>
      </w:r>
      <w:r w:rsidR="00D27CB5" w:rsidRPr="00B348AC">
        <w:rPr>
          <w:sz w:val="22"/>
          <w:szCs w:val="22"/>
        </w:rPr>
        <w:t xml:space="preserve"> </w:t>
      </w:r>
      <w:r w:rsidRPr="00B348AC">
        <w:rPr>
          <w:sz w:val="22"/>
          <w:szCs w:val="22"/>
        </w:rPr>
        <w:t>A member’s inability to pay a copayment does not relieve him/her of liability for a copayment.</w:t>
      </w:r>
    </w:p>
    <w:p w14:paraId="4739C6F2" w14:textId="77777777" w:rsidR="00606647" w:rsidRPr="00B348AC" w:rsidRDefault="00606647" w:rsidP="00752EE6">
      <w:pPr>
        <w:tabs>
          <w:tab w:val="left" w:pos="720"/>
          <w:tab w:val="left" w:pos="1440"/>
          <w:tab w:val="left" w:pos="2520"/>
          <w:tab w:val="left" w:pos="2880"/>
          <w:tab w:val="left" w:pos="3600"/>
          <w:tab w:val="left" w:pos="4320"/>
        </w:tabs>
        <w:rPr>
          <w:sz w:val="22"/>
          <w:szCs w:val="22"/>
        </w:rPr>
      </w:pPr>
    </w:p>
    <w:p w14:paraId="0E920BAE" w14:textId="77777777" w:rsidR="00C12054" w:rsidRPr="00B348AC" w:rsidRDefault="008F1160" w:rsidP="00752EE6">
      <w:pPr>
        <w:tabs>
          <w:tab w:val="left" w:pos="720"/>
          <w:tab w:val="left" w:pos="1440"/>
          <w:tab w:val="left" w:pos="2520"/>
          <w:tab w:val="left" w:pos="2880"/>
          <w:tab w:val="left" w:pos="3600"/>
          <w:tab w:val="left" w:pos="4320"/>
        </w:tabs>
        <w:ind w:left="2520" w:hanging="720"/>
        <w:rPr>
          <w:sz w:val="22"/>
          <w:szCs w:val="22"/>
        </w:rPr>
      </w:pPr>
      <w:r w:rsidRPr="00B348AC">
        <w:rPr>
          <w:sz w:val="22"/>
          <w:szCs w:val="22"/>
        </w:rPr>
        <w:t>C.</w:t>
      </w:r>
      <w:r w:rsidRPr="00B348AC">
        <w:rPr>
          <w:sz w:val="22"/>
          <w:szCs w:val="22"/>
        </w:rPr>
        <w:tab/>
        <w:t>Providers are responsible for documenting the amount of copayments charged to each member regardless of whether the member has made payment.</w:t>
      </w:r>
    </w:p>
    <w:p w14:paraId="13D6DCEB" w14:textId="77777777" w:rsidR="00E5376B" w:rsidRPr="00B348AC" w:rsidRDefault="00E5376B" w:rsidP="00752EE6">
      <w:pPr>
        <w:widowControl w:val="0"/>
        <w:tabs>
          <w:tab w:val="left" w:pos="720"/>
          <w:tab w:val="left" w:pos="1800"/>
          <w:tab w:val="left" w:pos="2160"/>
          <w:tab w:val="left" w:pos="2880"/>
          <w:tab w:val="left" w:pos="3600"/>
          <w:tab w:val="left" w:pos="4320"/>
        </w:tabs>
        <w:rPr>
          <w:sz w:val="22"/>
          <w:szCs w:val="22"/>
        </w:rPr>
      </w:pPr>
    </w:p>
    <w:p w14:paraId="34E5DA85" w14:textId="77777777" w:rsidR="008F1160" w:rsidRPr="00B348AC" w:rsidRDefault="008F1160" w:rsidP="00752EE6">
      <w:pPr>
        <w:widowControl w:val="0"/>
        <w:tabs>
          <w:tab w:val="left" w:pos="720"/>
          <w:tab w:val="left" w:pos="1800"/>
          <w:tab w:val="left" w:pos="2160"/>
          <w:tab w:val="left" w:pos="2880"/>
          <w:tab w:val="left" w:pos="3600"/>
          <w:tab w:val="left" w:pos="4320"/>
        </w:tabs>
        <w:ind w:left="1800" w:hanging="1080"/>
        <w:rPr>
          <w:b/>
          <w:sz w:val="22"/>
          <w:szCs w:val="22"/>
        </w:rPr>
      </w:pPr>
      <w:r w:rsidRPr="00B348AC">
        <w:rPr>
          <w:sz w:val="22"/>
          <w:szCs w:val="22"/>
        </w:rPr>
        <w:t>1.09-2</w:t>
      </w:r>
      <w:r w:rsidRPr="00B348AC">
        <w:rPr>
          <w:sz w:val="22"/>
          <w:szCs w:val="22"/>
        </w:rPr>
        <w:tab/>
      </w:r>
      <w:r w:rsidRPr="00B348AC">
        <w:rPr>
          <w:b/>
          <w:sz w:val="22"/>
          <w:szCs w:val="22"/>
        </w:rPr>
        <w:t>Copayment Exemptions</w:t>
      </w:r>
    </w:p>
    <w:p w14:paraId="70FCEE2A" w14:textId="77777777" w:rsidR="00B3798A" w:rsidRPr="00B348AC" w:rsidRDefault="00B3798A" w:rsidP="00752EE6">
      <w:pPr>
        <w:widowControl w:val="0"/>
        <w:tabs>
          <w:tab w:val="left" w:pos="720"/>
          <w:tab w:val="left" w:pos="1440"/>
          <w:tab w:val="left" w:pos="2160"/>
          <w:tab w:val="left" w:pos="2880"/>
          <w:tab w:val="left" w:pos="3600"/>
          <w:tab w:val="left" w:pos="4320"/>
        </w:tabs>
        <w:rPr>
          <w:sz w:val="22"/>
          <w:szCs w:val="22"/>
        </w:rPr>
      </w:pPr>
    </w:p>
    <w:p w14:paraId="3249B6E5" w14:textId="77777777" w:rsidR="008F1160" w:rsidRPr="00B348AC" w:rsidRDefault="008F1160" w:rsidP="00752EE6">
      <w:pPr>
        <w:widowControl w:val="0"/>
        <w:tabs>
          <w:tab w:val="left" w:pos="720"/>
          <w:tab w:val="left" w:pos="1440"/>
          <w:tab w:val="left" w:pos="2160"/>
          <w:tab w:val="left" w:pos="2880"/>
          <w:tab w:val="left" w:pos="3600"/>
          <w:tab w:val="left" w:pos="4320"/>
        </w:tabs>
        <w:ind w:left="1800"/>
        <w:rPr>
          <w:sz w:val="22"/>
          <w:szCs w:val="22"/>
        </w:rPr>
      </w:pPr>
      <w:r w:rsidRPr="00B348AC">
        <w:rPr>
          <w:sz w:val="22"/>
          <w:szCs w:val="22"/>
        </w:rPr>
        <w:t>No copayment may be imposed with respect to the following services:</w:t>
      </w:r>
    </w:p>
    <w:p w14:paraId="50FA4FEC" w14:textId="77777777" w:rsidR="00DE4CE3" w:rsidRPr="00B348AC" w:rsidRDefault="00DE4CE3" w:rsidP="00752EE6">
      <w:pPr>
        <w:tabs>
          <w:tab w:val="left" w:pos="720"/>
          <w:tab w:val="left" w:pos="1440"/>
          <w:tab w:val="left" w:pos="2160"/>
          <w:tab w:val="left" w:pos="2880"/>
          <w:tab w:val="left" w:pos="3600"/>
          <w:tab w:val="left" w:pos="4320"/>
        </w:tabs>
        <w:rPr>
          <w:sz w:val="22"/>
          <w:szCs w:val="22"/>
        </w:rPr>
      </w:pPr>
    </w:p>
    <w:p w14:paraId="2DD8FDAE" w14:textId="77777777" w:rsidR="008F1160" w:rsidRPr="00B348AC" w:rsidRDefault="008F1160" w:rsidP="00752EE6">
      <w:pPr>
        <w:widowControl w:val="0"/>
        <w:tabs>
          <w:tab w:val="left" w:pos="720"/>
          <w:tab w:val="left" w:pos="1440"/>
          <w:tab w:val="left" w:pos="2520"/>
          <w:tab w:val="left" w:pos="2880"/>
          <w:tab w:val="left" w:pos="3600"/>
          <w:tab w:val="left" w:pos="4320"/>
        </w:tabs>
        <w:ind w:left="2520" w:hanging="720"/>
        <w:rPr>
          <w:sz w:val="22"/>
          <w:szCs w:val="22"/>
        </w:rPr>
      </w:pPr>
      <w:r w:rsidRPr="00B348AC">
        <w:rPr>
          <w:sz w:val="22"/>
          <w:szCs w:val="22"/>
        </w:rPr>
        <w:t>A.</w:t>
      </w:r>
      <w:r w:rsidRPr="00B348AC">
        <w:rPr>
          <w:sz w:val="22"/>
          <w:szCs w:val="22"/>
        </w:rPr>
        <w:tab/>
        <w:t>Family planning services and supplies;</w:t>
      </w:r>
    </w:p>
    <w:p w14:paraId="7888DA18" w14:textId="77777777" w:rsidR="008F1160" w:rsidRPr="00B348AC" w:rsidRDefault="008F1160" w:rsidP="00752EE6">
      <w:pPr>
        <w:widowControl w:val="0"/>
        <w:tabs>
          <w:tab w:val="left" w:pos="720"/>
          <w:tab w:val="left" w:pos="1440"/>
          <w:tab w:val="left" w:pos="2520"/>
          <w:tab w:val="left" w:pos="2880"/>
          <w:tab w:val="left" w:pos="3600"/>
          <w:tab w:val="left" w:pos="4320"/>
        </w:tabs>
        <w:ind w:left="2520" w:hanging="720"/>
        <w:rPr>
          <w:sz w:val="22"/>
          <w:szCs w:val="22"/>
        </w:rPr>
      </w:pPr>
    </w:p>
    <w:p w14:paraId="3523BB69" w14:textId="77777777" w:rsidR="00DC53C0" w:rsidRPr="00B348AC" w:rsidRDefault="008F1160" w:rsidP="00752EE6">
      <w:pPr>
        <w:widowControl w:val="0"/>
        <w:tabs>
          <w:tab w:val="left" w:pos="720"/>
          <w:tab w:val="left" w:pos="1440"/>
          <w:tab w:val="left" w:pos="2520"/>
          <w:tab w:val="left" w:pos="2880"/>
          <w:tab w:val="left" w:pos="3600"/>
          <w:tab w:val="left" w:pos="4320"/>
        </w:tabs>
        <w:ind w:left="2520" w:hanging="720"/>
        <w:rPr>
          <w:sz w:val="22"/>
          <w:szCs w:val="22"/>
        </w:rPr>
      </w:pPr>
      <w:r w:rsidRPr="00B348AC">
        <w:rPr>
          <w:sz w:val="22"/>
          <w:szCs w:val="22"/>
        </w:rPr>
        <w:t>B.</w:t>
      </w:r>
      <w:r w:rsidRPr="00B348AC">
        <w:rPr>
          <w:sz w:val="22"/>
          <w:szCs w:val="22"/>
        </w:rPr>
        <w:tab/>
        <w:t>Services furnished to members under twenty-one (21) years of age;</w:t>
      </w:r>
    </w:p>
    <w:p w14:paraId="36D98C2D" w14:textId="0E50C1BB" w:rsidR="006F71EE" w:rsidRDefault="006F71EE">
      <w:pPr>
        <w:rPr>
          <w:sz w:val="22"/>
          <w:szCs w:val="22"/>
        </w:rPr>
      </w:pPr>
      <w:r>
        <w:rPr>
          <w:sz w:val="22"/>
          <w:szCs w:val="22"/>
        </w:rPr>
        <w:br w:type="page"/>
      </w:r>
    </w:p>
    <w:p w14:paraId="3F647E00" w14:textId="77777777" w:rsidR="006F71EE" w:rsidRPr="00B348AC" w:rsidRDefault="006F71EE" w:rsidP="006F71EE">
      <w:pPr>
        <w:widowControl w:val="0"/>
        <w:tabs>
          <w:tab w:val="left" w:pos="720"/>
          <w:tab w:val="left" w:pos="1440"/>
          <w:tab w:val="left" w:pos="2160"/>
          <w:tab w:val="left" w:pos="2880"/>
          <w:tab w:val="left" w:pos="3600"/>
          <w:tab w:val="left" w:pos="4320"/>
        </w:tabs>
        <w:rPr>
          <w:sz w:val="22"/>
          <w:szCs w:val="22"/>
        </w:rPr>
      </w:pPr>
      <w:r w:rsidRPr="00B348AC">
        <w:rPr>
          <w:b/>
          <w:bCs/>
          <w:sz w:val="22"/>
          <w:szCs w:val="22"/>
        </w:rPr>
        <w:lastRenderedPageBreak/>
        <w:t>1.09</w:t>
      </w:r>
      <w:r w:rsidRPr="00B348AC">
        <w:rPr>
          <w:sz w:val="22"/>
          <w:szCs w:val="22"/>
        </w:rPr>
        <w:tab/>
      </w:r>
      <w:r w:rsidRPr="00B348AC">
        <w:rPr>
          <w:b/>
          <w:sz w:val="22"/>
          <w:szCs w:val="22"/>
        </w:rPr>
        <w:t xml:space="preserve">COPAYMENT </w:t>
      </w:r>
      <w:r w:rsidRPr="00B348AC">
        <w:rPr>
          <w:sz w:val="22"/>
          <w:szCs w:val="22"/>
        </w:rPr>
        <w:t>(cont.)</w:t>
      </w:r>
    </w:p>
    <w:p w14:paraId="4B24CFD1" w14:textId="77777777" w:rsidR="008F1160" w:rsidRPr="00B348AC" w:rsidRDefault="008F1160" w:rsidP="00752EE6">
      <w:pPr>
        <w:widowControl w:val="0"/>
        <w:tabs>
          <w:tab w:val="left" w:pos="720"/>
          <w:tab w:val="left" w:pos="1440"/>
          <w:tab w:val="left" w:pos="2520"/>
          <w:tab w:val="left" w:pos="2880"/>
          <w:tab w:val="left" w:pos="3600"/>
          <w:tab w:val="left" w:pos="4320"/>
        </w:tabs>
        <w:ind w:left="2520" w:hanging="720"/>
        <w:rPr>
          <w:sz w:val="22"/>
          <w:szCs w:val="22"/>
        </w:rPr>
      </w:pPr>
    </w:p>
    <w:p w14:paraId="52E37CCD" w14:textId="77777777" w:rsidR="008F1160" w:rsidRPr="00B348AC" w:rsidRDefault="008F1160" w:rsidP="00752EE6">
      <w:pPr>
        <w:widowControl w:val="0"/>
        <w:tabs>
          <w:tab w:val="left" w:pos="720"/>
          <w:tab w:val="left" w:pos="1440"/>
          <w:tab w:val="left" w:pos="2520"/>
          <w:tab w:val="left" w:pos="2880"/>
          <w:tab w:val="left" w:pos="3600"/>
          <w:tab w:val="left" w:pos="4320"/>
        </w:tabs>
        <w:ind w:left="2520" w:right="-216" w:hanging="720"/>
        <w:rPr>
          <w:sz w:val="22"/>
          <w:szCs w:val="22"/>
        </w:rPr>
      </w:pPr>
      <w:r w:rsidRPr="00B348AC">
        <w:rPr>
          <w:sz w:val="22"/>
          <w:szCs w:val="22"/>
        </w:rPr>
        <w:t>C.</w:t>
      </w:r>
      <w:r w:rsidRPr="00B348AC">
        <w:rPr>
          <w:sz w:val="22"/>
          <w:szCs w:val="22"/>
        </w:rPr>
        <w:tab/>
        <w:t>Services furnished to any individual who is an inpatient in a hospital, skilled nursing facility, nursing facility, ICF</w:t>
      </w:r>
      <w:r w:rsidR="009016EE" w:rsidRPr="00B348AC">
        <w:rPr>
          <w:sz w:val="22"/>
          <w:szCs w:val="22"/>
        </w:rPr>
        <w:t>/IID</w:t>
      </w:r>
      <w:r w:rsidRPr="00B348AC">
        <w:rPr>
          <w:sz w:val="22"/>
          <w:szCs w:val="22"/>
        </w:rPr>
        <w:t>, or other medical institution, or a resident of a private non-medical institution, if that individual is determined by the Department to be responsible, as a condition of receiving services in that institution, to have an “assessment” or a “cost of care.”</w:t>
      </w:r>
      <w:r w:rsidR="00D27CB5" w:rsidRPr="00B348AC">
        <w:rPr>
          <w:sz w:val="22"/>
          <w:szCs w:val="22"/>
        </w:rPr>
        <w:t xml:space="preserve"> </w:t>
      </w:r>
      <w:r w:rsidRPr="00B348AC">
        <w:rPr>
          <w:sz w:val="22"/>
          <w:szCs w:val="22"/>
        </w:rPr>
        <w:t xml:space="preserve">Cost of care is defined in the </w:t>
      </w:r>
      <w:r w:rsidRPr="00B348AC">
        <w:rPr>
          <w:i/>
          <w:sz w:val="22"/>
          <w:szCs w:val="22"/>
        </w:rPr>
        <w:t>MaineCare Eligibility Manual</w:t>
      </w:r>
      <w:r w:rsidRPr="00B348AC">
        <w:rPr>
          <w:sz w:val="22"/>
          <w:szCs w:val="22"/>
        </w:rPr>
        <w:t xml:space="preserve"> and is not waived or affected by any of these exemptions;</w:t>
      </w:r>
    </w:p>
    <w:p w14:paraId="7C37B83C" w14:textId="77777777" w:rsidR="000B4ECA" w:rsidRPr="00B348AC" w:rsidRDefault="000B4ECA" w:rsidP="00752EE6">
      <w:pPr>
        <w:widowControl w:val="0"/>
        <w:tabs>
          <w:tab w:val="left" w:pos="720"/>
          <w:tab w:val="left" w:pos="1440"/>
          <w:tab w:val="left" w:pos="2520"/>
          <w:tab w:val="left" w:pos="2880"/>
          <w:tab w:val="left" w:pos="3600"/>
          <w:tab w:val="left" w:pos="4320"/>
        </w:tabs>
        <w:ind w:left="2520" w:hanging="720"/>
        <w:rPr>
          <w:sz w:val="22"/>
          <w:szCs w:val="22"/>
        </w:rPr>
      </w:pPr>
    </w:p>
    <w:p w14:paraId="00A3C7FE" w14:textId="4949F7E6" w:rsidR="008F1160" w:rsidRPr="00B348AC" w:rsidRDefault="008F1160" w:rsidP="00752EE6">
      <w:pPr>
        <w:widowControl w:val="0"/>
        <w:tabs>
          <w:tab w:val="left" w:pos="720"/>
          <w:tab w:val="left" w:pos="1440"/>
          <w:tab w:val="left" w:pos="2520"/>
          <w:tab w:val="left" w:pos="2880"/>
          <w:tab w:val="left" w:pos="3600"/>
          <w:tab w:val="left" w:pos="4320"/>
        </w:tabs>
        <w:ind w:left="2520" w:hanging="720"/>
        <w:rPr>
          <w:sz w:val="22"/>
          <w:szCs w:val="22"/>
        </w:rPr>
      </w:pPr>
      <w:r w:rsidRPr="00B348AC">
        <w:rPr>
          <w:sz w:val="22"/>
          <w:szCs w:val="22"/>
        </w:rPr>
        <w:t>D.</w:t>
      </w:r>
      <w:r w:rsidRPr="00B348AC">
        <w:rPr>
          <w:sz w:val="22"/>
          <w:szCs w:val="22"/>
        </w:rPr>
        <w:tab/>
        <w:t xml:space="preserve">Services </w:t>
      </w:r>
      <w:r w:rsidR="008A5BEB" w:rsidRPr="00B348AC">
        <w:rPr>
          <w:sz w:val="22"/>
          <w:szCs w:val="22"/>
        </w:rPr>
        <w:t xml:space="preserve">and drugs </w:t>
      </w:r>
      <w:r w:rsidRPr="00B348AC">
        <w:rPr>
          <w:sz w:val="22"/>
          <w:szCs w:val="22"/>
        </w:rPr>
        <w:t>furnished to pregnant women, including services</w:t>
      </w:r>
      <w:r w:rsidR="008A5BEB" w:rsidRPr="00B348AC">
        <w:rPr>
          <w:sz w:val="22"/>
          <w:szCs w:val="22"/>
        </w:rPr>
        <w:t xml:space="preserve"> and drugs</w:t>
      </w:r>
      <w:r w:rsidRPr="00B348AC">
        <w:rPr>
          <w:sz w:val="22"/>
          <w:szCs w:val="22"/>
        </w:rPr>
        <w:t xml:space="preserve"> provided during the three </w:t>
      </w:r>
      <w:r w:rsidR="00820A82" w:rsidRPr="00B348AC">
        <w:rPr>
          <w:sz w:val="22"/>
          <w:szCs w:val="22"/>
        </w:rPr>
        <w:t xml:space="preserve">(3) </w:t>
      </w:r>
      <w:r w:rsidRPr="00B348AC">
        <w:rPr>
          <w:sz w:val="22"/>
          <w:szCs w:val="22"/>
        </w:rPr>
        <w:t>months following the end of a pregnancy;</w:t>
      </w:r>
    </w:p>
    <w:p w14:paraId="263C07DC" w14:textId="77777777" w:rsidR="00EE4372" w:rsidRPr="00B348AC" w:rsidRDefault="00EE4372" w:rsidP="00752EE6">
      <w:pPr>
        <w:widowControl w:val="0"/>
        <w:tabs>
          <w:tab w:val="left" w:pos="720"/>
          <w:tab w:val="left" w:pos="1440"/>
          <w:tab w:val="left" w:pos="2520"/>
          <w:tab w:val="left" w:pos="2880"/>
          <w:tab w:val="left" w:pos="3600"/>
          <w:tab w:val="left" w:pos="4320"/>
        </w:tabs>
        <w:ind w:left="2520" w:hanging="720"/>
        <w:rPr>
          <w:sz w:val="22"/>
          <w:szCs w:val="22"/>
        </w:rPr>
      </w:pPr>
    </w:p>
    <w:p w14:paraId="68063952" w14:textId="77777777" w:rsidR="00EE4372" w:rsidRPr="00B348AC" w:rsidRDefault="00EE4372" w:rsidP="00752EE6">
      <w:pPr>
        <w:widowControl w:val="0"/>
        <w:tabs>
          <w:tab w:val="left" w:pos="720"/>
          <w:tab w:val="left" w:pos="1440"/>
          <w:tab w:val="left" w:pos="2520"/>
          <w:tab w:val="left" w:pos="2880"/>
          <w:tab w:val="left" w:pos="3600"/>
          <w:tab w:val="left" w:pos="4320"/>
        </w:tabs>
        <w:ind w:left="2520" w:hanging="720"/>
        <w:rPr>
          <w:sz w:val="22"/>
          <w:szCs w:val="22"/>
        </w:rPr>
      </w:pPr>
      <w:r w:rsidRPr="00B348AC">
        <w:rPr>
          <w:sz w:val="22"/>
          <w:szCs w:val="22"/>
        </w:rPr>
        <w:t>E.</w:t>
      </w:r>
      <w:r w:rsidRPr="00B348AC">
        <w:rPr>
          <w:sz w:val="22"/>
          <w:szCs w:val="22"/>
        </w:rPr>
        <w:tab/>
        <w:t>Services received under the Limited Family Planning Benefit;</w:t>
      </w:r>
    </w:p>
    <w:p w14:paraId="51D1DF2F" w14:textId="77777777" w:rsidR="008F1160" w:rsidRPr="00B348AC" w:rsidRDefault="008F1160" w:rsidP="00752EE6">
      <w:pPr>
        <w:tabs>
          <w:tab w:val="left" w:pos="720"/>
          <w:tab w:val="left" w:pos="1440"/>
          <w:tab w:val="left" w:pos="2520"/>
          <w:tab w:val="left" w:pos="2880"/>
          <w:tab w:val="left" w:pos="3600"/>
          <w:tab w:val="left" w:pos="4320"/>
        </w:tabs>
        <w:ind w:left="2520" w:hanging="720"/>
        <w:rPr>
          <w:sz w:val="22"/>
          <w:szCs w:val="22"/>
        </w:rPr>
      </w:pPr>
    </w:p>
    <w:p w14:paraId="7B6BEEE1" w14:textId="77777777" w:rsidR="008F1160" w:rsidRPr="00B348AC" w:rsidRDefault="005F5ED5" w:rsidP="00752EE6">
      <w:pPr>
        <w:widowControl w:val="0"/>
        <w:tabs>
          <w:tab w:val="left" w:pos="720"/>
          <w:tab w:val="left" w:pos="1440"/>
          <w:tab w:val="left" w:pos="2520"/>
          <w:tab w:val="left" w:pos="2880"/>
          <w:tab w:val="left" w:pos="3600"/>
          <w:tab w:val="left" w:pos="4320"/>
        </w:tabs>
        <w:ind w:left="2520" w:hanging="720"/>
        <w:rPr>
          <w:sz w:val="22"/>
          <w:szCs w:val="22"/>
        </w:rPr>
      </w:pPr>
      <w:r w:rsidRPr="00B348AC">
        <w:rPr>
          <w:sz w:val="22"/>
          <w:szCs w:val="22"/>
        </w:rPr>
        <w:t>F</w:t>
      </w:r>
      <w:r w:rsidR="008F1160" w:rsidRPr="00B348AC">
        <w:rPr>
          <w:sz w:val="22"/>
          <w:szCs w:val="22"/>
        </w:rPr>
        <w:t>.</w:t>
      </w:r>
      <w:r w:rsidR="008F1160" w:rsidRPr="00B348AC">
        <w:rPr>
          <w:sz w:val="22"/>
          <w:szCs w:val="22"/>
        </w:rPr>
        <w:tab/>
        <w:t>Members in State custody</w:t>
      </w:r>
      <w:r w:rsidR="00533C00" w:rsidRPr="00B348AC">
        <w:rPr>
          <w:sz w:val="22"/>
          <w:szCs w:val="22"/>
        </w:rPr>
        <w:t>;</w:t>
      </w:r>
    </w:p>
    <w:p w14:paraId="76B821A6" w14:textId="5A1C14BB" w:rsidR="008F1160" w:rsidRPr="00B348AC" w:rsidRDefault="008F1160" w:rsidP="00752EE6">
      <w:pPr>
        <w:widowControl w:val="0"/>
        <w:tabs>
          <w:tab w:val="left" w:pos="720"/>
          <w:tab w:val="left" w:pos="1440"/>
          <w:tab w:val="left" w:pos="2520"/>
          <w:tab w:val="left" w:pos="2880"/>
          <w:tab w:val="left" w:pos="3600"/>
          <w:tab w:val="left" w:pos="4320"/>
        </w:tabs>
        <w:ind w:left="2520" w:hanging="720"/>
        <w:rPr>
          <w:sz w:val="22"/>
          <w:szCs w:val="22"/>
        </w:rPr>
      </w:pPr>
    </w:p>
    <w:p w14:paraId="10EFDD83" w14:textId="5E455732" w:rsidR="005F5ED5" w:rsidRPr="00B348AC" w:rsidRDefault="005F5ED5" w:rsidP="004C69D5">
      <w:pPr>
        <w:widowControl w:val="0"/>
        <w:tabs>
          <w:tab w:val="left" w:pos="720"/>
          <w:tab w:val="left" w:pos="1440"/>
          <w:tab w:val="left" w:pos="2520"/>
          <w:tab w:val="left" w:pos="2880"/>
          <w:tab w:val="left" w:pos="3600"/>
          <w:tab w:val="left" w:pos="4320"/>
        </w:tabs>
        <w:ind w:left="2520" w:right="90" w:hanging="720"/>
        <w:rPr>
          <w:sz w:val="22"/>
          <w:szCs w:val="22"/>
        </w:rPr>
      </w:pPr>
      <w:r w:rsidRPr="00B348AC">
        <w:rPr>
          <w:sz w:val="22"/>
          <w:szCs w:val="22"/>
        </w:rPr>
        <w:t>G</w:t>
      </w:r>
      <w:r w:rsidR="008F1160" w:rsidRPr="00B348AC">
        <w:rPr>
          <w:sz w:val="22"/>
          <w:szCs w:val="22"/>
        </w:rPr>
        <w:t>.</w:t>
      </w:r>
      <w:r w:rsidR="008F1160" w:rsidRPr="00B348AC">
        <w:rPr>
          <w:sz w:val="22"/>
          <w:szCs w:val="22"/>
        </w:rPr>
        <w:tab/>
      </w:r>
      <w:r w:rsidR="006340E5" w:rsidRPr="00B348AC">
        <w:rPr>
          <w:sz w:val="22"/>
          <w:szCs w:val="22"/>
        </w:rPr>
        <w:t xml:space="preserve">Services provided </w:t>
      </w:r>
      <w:r w:rsidR="004B680C" w:rsidRPr="00B348AC">
        <w:rPr>
          <w:sz w:val="22"/>
          <w:szCs w:val="22"/>
        </w:rPr>
        <w:t>in</w:t>
      </w:r>
      <w:r w:rsidR="006340E5" w:rsidRPr="00B348AC">
        <w:rPr>
          <w:sz w:val="22"/>
          <w:szCs w:val="22"/>
        </w:rPr>
        <w:t xml:space="preserve"> Indian Health </w:t>
      </w:r>
      <w:r w:rsidR="00D25696" w:rsidRPr="00B348AC">
        <w:rPr>
          <w:sz w:val="22"/>
          <w:szCs w:val="22"/>
        </w:rPr>
        <w:t xml:space="preserve">Service </w:t>
      </w:r>
      <w:r w:rsidR="006340E5" w:rsidRPr="00B348AC">
        <w:rPr>
          <w:sz w:val="22"/>
          <w:szCs w:val="22"/>
        </w:rPr>
        <w:t>Centers</w:t>
      </w:r>
      <w:r w:rsidR="00D25696" w:rsidRPr="00B348AC">
        <w:rPr>
          <w:sz w:val="22"/>
          <w:szCs w:val="22"/>
        </w:rPr>
        <w:t xml:space="preserve"> </w:t>
      </w:r>
      <w:r w:rsidR="007A146B" w:rsidRPr="00B348AC">
        <w:rPr>
          <w:sz w:val="22"/>
          <w:szCs w:val="22"/>
        </w:rPr>
        <w:t xml:space="preserve">and services for Native American members who are eligible to receive services funded by Contract Health Services. </w:t>
      </w:r>
    </w:p>
    <w:p w14:paraId="26B31620" w14:textId="77777777" w:rsidR="006F71EE" w:rsidRDefault="006F71EE" w:rsidP="00752EE6">
      <w:pPr>
        <w:tabs>
          <w:tab w:val="left" w:pos="720"/>
          <w:tab w:val="left" w:pos="1440"/>
          <w:tab w:val="left" w:pos="2520"/>
          <w:tab w:val="left" w:pos="2880"/>
          <w:tab w:val="left" w:pos="3600"/>
          <w:tab w:val="left" w:pos="4320"/>
        </w:tabs>
        <w:ind w:left="2520" w:hanging="720"/>
        <w:rPr>
          <w:sz w:val="22"/>
          <w:szCs w:val="22"/>
        </w:rPr>
      </w:pPr>
    </w:p>
    <w:p w14:paraId="28568908" w14:textId="4FF442A0" w:rsidR="00F772A6" w:rsidRPr="00B348AC" w:rsidRDefault="005F5ED5" w:rsidP="00752EE6">
      <w:pPr>
        <w:tabs>
          <w:tab w:val="left" w:pos="720"/>
          <w:tab w:val="left" w:pos="1440"/>
          <w:tab w:val="left" w:pos="2520"/>
          <w:tab w:val="left" w:pos="2880"/>
          <w:tab w:val="left" w:pos="3600"/>
          <w:tab w:val="left" w:pos="4320"/>
        </w:tabs>
        <w:ind w:left="2520" w:hanging="720"/>
        <w:rPr>
          <w:sz w:val="22"/>
          <w:szCs w:val="22"/>
        </w:rPr>
      </w:pPr>
      <w:r w:rsidRPr="00B348AC">
        <w:rPr>
          <w:sz w:val="22"/>
          <w:szCs w:val="22"/>
        </w:rPr>
        <w:t>H</w:t>
      </w:r>
      <w:r w:rsidR="008F1160" w:rsidRPr="00B348AC">
        <w:rPr>
          <w:sz w:val="22"/>
          <w:szCs w:val="22"/>
        </w:rPr>
        <w:t>.</w:t>
      </w:r>
      <w:r w:rsidR="008F1160" w:rsidRPr="00B348AC">
        <w:rPr>
          <w:sz w:val="22"/>
          <w:szCs w:val="22"/>
        </w:rPr>
        <w:tab/>
        <w:t>Members under State guardianship;</w:t>
      </w:r>
    </w:p>
    <w:p w14:paraId="1AD3C409" w14:textId="77777777" w:rsidR="00C3416E" w:rsidRPr="00B348AC" w:rsidRDefault="00C3416E" w:rsidP="00752EE6">
      <w:pPr>
        <w:tabs>
          <w:tab w:val="left" w:pos="720"/>
          <w:tab w:val="left" w:pos="1440"/>
          <w:tab w:val="left" w:pos="2520"/>
          <w:tab w:val="left" w:pos="2880"/>
          <w:tab w:val="left" w:pos="3600"/>
          <w:tab w:val="left" w:pos="4320"/>
        </w:tabs>
        <w:ind w:left="2520" w:hanging="720"/>
        <w:rPr>
          <w:sz w:val="22"/>
          <w:szCs w:val="22"/>
        </w:rPr>
      </w:pPr>
    </w:p>
    <w:p w14:paraId="491455BA" w14:textId="77777777" w:rsidR="00F772A6" w:rsidRPr="00B348AC" w:rsidRDefault="005F5ED5" w:rsidP="00752EE6">
      <w:pPr>
        <w:tabs>
          <w:tab w:val="left" w:pos="720"/>
          <w:tab w:val="left" w:pos="1440"/>
          <w:tab w:val="left" w:pos="2520"/>
          <w:tab w:val="left" w:pos="2880"/>
          <w:tab w:val="left" w:pos="3600"/>
          <w:tab w:val="left" w:pos="4320"/>
        </w:tabs>
        <w:ind w:left="2520" w:hanging="720"/>
        <w:rPr>
          <w:sz w:val="22"/>
          <w:szCs w:val="22"/>
        </w:rPr>
      </w:pPr>
      <w:r w:rsidRPr="00B348AC">
        <w:rPr>
          <w:sz w:val="22"/>
          <w:szCs w:val="22"/>
        </w:rPr>
        <w:t>I</w:t>
      </w:r>
      <w:r w:rsidR="00C3416E" w:rsidRPr="00B348AC">
        <w:rPr>
          <w:sz w:val="22"/>
          <w:szCs w:val="22"/>
        </w:rPr>
        <w:t>.</w:t>
      </w:r>
      <w:r w:rsidR="00C3416E" w:rsidRPr="00B348AC">
        <w:rPr>
          <w:sz w:val="22"/>
          <w:szCs w:val="22"/>
        </w:rPr>
        <w:tab/>
      </w:r>
      <w:r w:rsidR="005072AE" w:rsidRPr="00B348AC">
        <w:rPr>
          <w:sz w:val="22"/>
          <w:szCs w:val="22"/>
        </w:rPr>
        <w:t xml:space="preserve">Members receiving </w:t>
      </w:r>
      <w:r w:rsidR="00C3416E" w:rsidRPr="00B348AC">
        <w:rPr>
          <w:sz w:val="22"/>
          <w:szCs w:val="22"/>
        </w:rPr>
        <w:t>Hospice Services</w:t>
      </w:r>
      <w:r w:rsidR="00CE0AA7" w:rsidRPr="00B348AC">
        <w:rPr>
          <w:sz w:val="22"/>
          <w:szCs w:val="22"/>
        </w:rPr>
        <w:t>;</w:t>
      </w:r>
    </w:p>
    <w:p w14:paraId="2C298CD9" w14:textId="77777777" w:rsidR="00F772A6" w:rsidRPr="00B348AC" w:rsidRDefault="00F772A6" w:rsidP="00752EE6">
      <w:pPr>
        <w:tabs>
          <w:tab w:val="left" w:pos="720"/>
          <w:tab w:val="left" w:pos="1440"/>
          <w:tab w:val="left" w:pos="2520"/>
          <w:tab w:val="left" w:pos="2880"/>
          <w:tab w:val="left" w:pos="3600"/>
          <w:tab w:val="left" w:pos="4320"/>
        </w:tabs>
        <w:ind w:left="2520" w:hanging="720"/>
        <w:rPr>
          <w:sz w:val="22"/>
          <w:szCs w:val="22"/>
        </w:rPr>
      </w:pPr>
    </w:p>
    <w:p w14:paraId="510D3739" w14:textId="77777777" w:rsidR="008F1160" w:rsidRPr="00B348AC" w:rsidRDefault="005F5ED5" w:rsidP="00752EE6">
      <w:pPr>
        <w:widowControl w:val="0"/>
        <w:tabs>
          <w:tab w:val="left" w:pos="720"/>
          <w:tab w:val="left" w:pos="1440"/>
          <w:tab w:val="left" w:pos="2520"/>
          <w:tab w:val="left" w:pos="2880"/>
          <w:tab w:val="left" w:pos="3600"/>
          <w:tab w:val="left" w:pos="4320"/>
        </w:tabs>
        <w:ind w:firstLine="1800"/>
        <w:rPr>
          <w:sz w:val="22"/>
          <w:szCs w:val="22"/>
        </w:rPr>
      </w:pPr>
      <w:r w:rsidRPr="00B348AC">
        <w:rPr>
          <w:sz w:val="22"/>
          <w:szCs w:val="22"/>
        </w:rPr>
        <w:t>J</w:t>
      </w:r>
      <w:r w:rsidR="00B3798A" w:rsidRPr="00B348AC">
        <w:rPr>
          <w:sz w:val="22"/>
          <w:szCs w:val="22"/>
        </w:rPr>
        <w:t>.</w:t>
      </w:r>
      <w:r w:rsidR="00B3798A" w:rsidRPr="00B348AC">
        <w:rPr>
          <w:sz w:val="22"/>
          <w:szCs w:val="22"/>
        </w:rPr>
        <w:tab/>
      </w:r>
      <w:r w:rsidR="008F1160" w:rsidRPr="00B348AC">
        <w:rPr>
          <w:sz w:val="22"/>
          <w:szCs w:val="22"/>
        </w:rPr>
        <w:t>Emergency services as defined in Chapter I, Section 1.02.4 (B) of this Manual;</w:t>
      </w:r>
    </w:p>
    <w:p w14:paraId="030C701C" w14:textId="77777777" w:rsidR="00CE0AA7" w:rsidRPr="00B348AC" w:rsidRDefault="00CE0AA7" w:rsidP="00752EE6">
      <w:pPr>
        <w:pStyle w:val="ListParagraph"/>
        <w:widowControl w:val="0"/>
        <w:tabs>
          <w:tab w:val="left" w:pos="720"/>
          <w:tab w:val="left" w:pos="1440"/>
          <w:tab w:val="left" w:pos="2520"/>
          <w:tab w:val="left" w:pos="2880"/>
          <w:tab w:val="left" w:pos="3600"/>
          <w:tab w:val="left" w:pos="4320"/>
        </w:tabs>
        <w:ind w:left="2520"/>
        <w:rPr>
          <w:sz w:val="22"/>
          <w:szCs w:val="22"/>
        </w:rPr>
      </w:pPr>
    </w:p>
    <w:p w14:paraId="0F3592F4" w14:textId="7897C567" w:rsidR="00CE0AA7" w:rsidRPr="00B348AC" w:rsidRDefault="005F5ED5" w:rsidP="00752EE6">
      <w:pPr>
        <w:pStyle w:val="ListParagraph"/>
        <w:widowControl w:val="0"/>
        <w:tabs>
          <w:tab w:val="left" w:pos="720"/>
          <w:tab w:val="left" w:pos="1440"/>
          <w:tab w:val="left" w:pos="2520"/>
          <w:tab w:val="left" w:pos="2880"/>
          <w:tab w:val="left" w:pos="3600"/>
          <w:tab w:val="left" w:pos="4320"/>
        </w:tabs>
        <w:ind w:left="2520" w:hanging="720"/>
        <w:rPr>
          <w:sz w:val="22"/>
          <w:szCs w:val="22"/>
        </w:rPr>
      </w:pPr>
      <w:r w:rsidRPr="00B348AC">
        <w:rPr>
          <w:sz w:val="22"/>
          <w:szCs w:val="22"/>
        </w:rPr>
        <w:t>K</w:t>
      </w:r>
      <w:r w:rsidR="00B3798A" w:rsidRPr="00B348AC">
        <w:rPr>
          <w:sz w:val="22"/>
          <w:szCs w:val="22"/>
        </w:rPr>
        <w:t>.</w:t>
      </w:r>
      <w:r w:rsidR="00B3798A" w:rsidRPr="00B348AC">
        <w:rPr>
          <w:sz w:val="22"/>
          <w:szCs w:val="22"/>
        </w:rPr>
        <w:tab/>
      </w:r>
      <w:r w:rsidR="00B32C9D" w:rsidRPr="00B348AC">
        <w:rPr>
          <w:sz w:val="22"/>
          <w:szCs w:val="22"/>
        </w:rPr>
        <w:t>T</w:t>
      </w:r>
      <w:r w:rsidR="00CE0AA7" w:rsidRPr="00B348AC">
        <w:rPr>
          <w:sz w:val="22"/>
          <w:szCs w:val="22"/>
        </w:rPr>
        <w:t>obacco cessation services and products;</w:t>
      </w:r>
    </w:p>
    <w:p w14:paraId="155357A3" w14:textId="77777777" w:rsidR="00606647" w:rsidRPr="00B348AC" w:rsidRDefault="00606647" w:rsidP="00752EE6">
      <w:pPr>
        <w:widowControl w:val="0"/>
        <w:tabs>
          <w:tab w:val="left" w:pos="720"/>
          <w:tab w:val="left" w:pos="1440"/>
          <w:tab w:val="left" w:pos="2520"/>
          <w:tab w:val="left" w:pos="2880"/>
          <w:tab w:val="left" w:pos="3600"/>
          <w:tab w:val="left" w:pos="4320"/>
        </w:tabs>
        <w:ind w:left="2520" w:hanging="2520"/>
        <w:rPr>
          <w:sz w:val="22"/>
          <w:szCs w:val="22"/>
        </w:rPr>
      </w:pPr>
    </w:p>
    <w:p w14:paraId="3955CD26" w14:textId="77777777" w:rsidR="00680AF5" w:rsidRPr="00B348AC" w:rsidRDefault="005F5ED5" w:rsidP="00752EE6">
      <w:pPr>
        <w:widowControl w:val="0"/>
        <w:tabs>
          <w:tab w:val="left" w:pos="720"/>
          <w:tab w:val="left" w:pos="1440"/>
          <w:tab w:val="left" w:pos="2520"/>
          <w:tab w:val="left" w:pos="2880"/>
          <w:tab w:val="left" w:pos="3600"/>
          <w:tab w:val="left" w:pos="4320"/>
        </w:tabs>
        <w:ind w:left="2520" w:hanging="720"/>
        <w:rPr>
          <w:sz w:val="22"/>
          <w:szCs w:val="22"/>
        </w:rPr>
      </w:pPr>
      <w:r w:rsidRPr="00B348AC">
        <w:rPr>
          <w:sz w:val="22"/>
          <w:szCs w:val="22"/>
        </w:rPr>
        <w:t>L</w:t>
      </w:r>
      <w:r w:rsidR="00B3798A" w:rsidRPr="00B348AC">
        <w:rPr>
          <w:sz w:val="22"/>
          <w:szCs w:val="22"/>
        </w:rPr>
        <w:t>.</w:t>
      </w:r>
      <w:r w:rsidR="00B3798A" w:rsidRPr="00B348AC">
        <w:rPr>
          <w:sz w:val="22"/>
          <w:szCs w:val="22"/>
        </w:rPr>
        <w:tab/>
      </w:r>
      <w:r w:rsidR="00680AF5" w:rsidRPr="00B348AC">
        <w:rPr>
          <w:sz w:val="22"/>
          <w:szCs w:val="22"/>
        </w:rPr>
        <w:t xml:space="preserve">Members whose monthly copayment sum has totaled </w:t>
      </w:r>
      <w:r w:rsidR="00B32C9D" w:rsidRPr="00B348AC">
        <w:rPr>
          <w:sz w:val="22"/>
          <w:szCs w:val="22"/>
        </w:rPr>
        <w:t>five percent (</w:t>
      </w:r>
      <w:r w:rsidR="00680AF5" w:rsidRPr="00B348AC">
        <w:rPr>
          <w:sz w:val="22"/>
          <w:szCs w:val="22"/>
        </w:rPr>
        <w:t>5%</w:t>
      </w:r>
      <w:r w:rsidR="00B32C9D" w:rsidRPr="00B348AC">
        <w:rPr>
          <w:sz w:val="22"/>
          <w:szCs w:val="22"/>
        </w:rPr>
        <w:t>)</w:t>
      </w:r>
      <w:r w:rsidR="00680AF5" w:rsidRPr="00B348AC">
        <w:rPr>
          <w:sz w:val="22"/>
          <w:szCs w:val="22"/>
        </w:rPr>
        <w:t xml:space="preserve"> of their monthly income</w:t>
      </w:r>
      <w:r w:rsidR="00CE0AA7" w:rsidRPr="00B348AC">
        <w:rPr>
          <w:sz w:val="22"/>
          <w:szCs w:val="22"/>
        </w:rPr>
        <w:t>;</w:t>
      </w:r>
    </w:p>
    <w:p w14:paraId="2BAC08D7" w14:textId="77777777" w:rsidR="00F4566A" w:rsidRPr="00B348AC" w:rsidRDefault="00F4566A" w:rsidP="00752EE6">
      <w:pPr>
        <w:widowControl w:val="0"/>
        <w:tabs>
          <w:tab w:val="left" w:pos="720"/>
          <w:tab w:val="left" w:pos="1440"/>
          <w:tab w:val="left" w:pos="2520"/>
          <w:tab w:val="left" w:pos="2880"/>
          <w:tab w:val="left" w:pos="3600"/>
          <w:tab w:val="left" w:pos="4320"/>
        </w:tabs>
        <w:ind w:left="2520" w:hanging="720"/>
        <w:rPr>
          <w:bCs/>
          <w:sz w:val="22"/>
          <w:szCs w:val="22"/>
        </w:rPr>
      </w:pPr>
    </w:p>
    <w:p w14:paraId="01DBF860" w14:textId="77777777" w:rsidR="00CE0AA7" w:rsidRPr="00B348AC" w:rsidRDefault="005F5ED5" w:rsidP="00F00447">
      <w:pPr>
        <w:widowControl w:val="0"/>
        <w:tabs>
          <w:tab w:val="left" w:pos="720"/>
          <w:tab w:val="left" w:pos="1440"/>
          <w:tab w:val="left" w:pos="2520"/>
          <w:tab w:val="left" w:pos="2880"/>
          <w:tab w:val="left" w:pos="3600"/>
          <w:tab w:val="left" w:pos="4320"/>
        </w:tabs>
        <w:ind w:firstLine="1800"/>
        <w:rPr>
          <w:sz w:val="22"/>
          <w:szCs w:val="22"/>
        </w:rPr>
      </w:pPr>
      <w:r w:rsidRPr="00B348AC">
        <w:rPr>
          <w:sz w:val="22"/>
          <w:szCs w:val="22"/>
        </w:rPr>
        <w:t>M</w:t>
      </w:r>
      <w:r w:rsidR="00B3798A" w:rsidRPr="00B348AC">
        <w:rPr>
          <w:sz w:val="22"/>
          <w:szCs w:val="22"/>
        </w:rPr>
        <w:t>.</w:t>
      </w:r>
      <w:r w:rsidR="00B3798A" w:rsidRPr="00B348AC">
        <w:rPr>
          <w:sz w:val="22"/>
          <w:szCs w:val="22"/>
        </w:rPr>
        <w:tab/>
      </w:r>
      <w:r w:rsidR="008F1160" w:rsidRPr="00B348AC">
        <w:rPr>
          <w:sz w:val="22"/>
          <w:szCs w:val="22"/>
        </w:rPr>
        <w:t>Any additional exceptions listed in specific sections of Chapter II of this Manual.</w:t>
      </w:r>
    </w:p>
    <w:p w14:paraId="6ED42D4D" w14:textId="77777777" w:rsidR="00CE0AA7" w:rsidRPr="00B348AC" w:rsidRDefault="00CE0AA7" w:rsidP="00752EE6">
      <w:pPr>
        <w:pStyle w:val="ListParagraph"/>
        <w:rPr>
          <w:sz w:val="22"/>
          <w:szCs w:val="22"/>
        </w:rPr>
      </w:pPr>
    </w:p>
    <w:p w14:paraId="5CDAC62E" w14:textId="77777777" w:rsidR="008F1160" w:rsidRPr="00B348AC" w:rsidRDefault="008F1160" w:rsidP="00752EE6">
      <w:pPr>
        <w:pStyle w:val="ListParagraph"/>
        <w:widowControl w:val="0"/>
        <w:tabs>
          <w:tab w:val="left" w:pos="720"/>
          <w:tab w:val="left" w:pos="1440"/>
          <w:tab w:val="left" w:pos="1800"/>
          <w:tab w:val="left" w:pos="2880"/>
          <w:tab w:val="left" w:pos="3600"/>
          <w:tab w:val="left" w:pos="4320"/>
        </w:tabs>
        <w:ind w:left="1800"/>
        <w:rPr>
          <w:sz w:val="22"/>
          <w:szCs w:val="22"/>
        </w:rPr>
      </w:pPr>
      <w:r w:rsidRPr="00B348AC">
        <w:rPr>
          <w:sz w:val="22"/>
          <w:szCs w:val="22"/>
        </w:rPr>
        <w:t xml:space="preserve">Providers are responsible for verifying copayment responsibility by calling </w:t>
      </w:r>
      <w:r w:rsidR="00680AF5" w:rsidRPr="00B348AC">
        <w:rPr>
          <w:sz w:val="22"/>
          <w:szCs w:val="22"/>
        </w:rPr>
        <w:t>Provider Services</w:t>
      </w:r>
      <w:r w:rsidRPr="00B348AC">
        <w:rPr>
          <w:sz w:val="22"/>
          <w:szCs w:val="22"/>
        </w:rPr>
        <w:t xml:space="preserve"> or other means made available by the Department.</w:t>
      </w:r>
    </w:p>
    <w:p w14:paraId="4FF1B025" w14:textId="77777777" w:rsidR="008F1160" w:rsidRPr="00B348AC" w:rsidRDefault="008F1160" w:rsidP="00752EE6">
      <w:pPr>
        <w:widowControl w:val="0"/>
        <w:tabs>
          <w:tab w:val="left" w:pos="720"/>
          <w:tab w:val="left" w:pos="1440"/>
          <w:tab w:val="left" w:pos="1800"/>
          <w:tab w:val="left" w:pos="2880"/>
          <w:tab w:val="left" w:pos="3600"/>
          <w:tab w:val="left" w:pos="4320"/>
        </w:tabs>
        <w:ind w:left="1800"/>
        <w:rPr>
          <w:sz w:val="22"/>
          <w:szCs w:val="22"/>
        </w:rPr>
      </w:pPr>
    </w:p>
    <w:p w14:paraId="05FF68B1" w14:textId="77777777" w:rsidR="008F1160" w:rsidRPr="00B348AC" w:rsidRDefault="008F1160" w:rsidP="00752EE6">
      <w:pPr>
        <w:pStyle w:val="ListParagraph"/>
        <w:widowControl w:val="0"/>
        <w:tabs>
          <w:tab w:val="left" w:pos="720"/>
          <w:tab w:val="left" w:pos="1440"/>
          <w:tab w:val="left" w:pos="1800"/>
          <w:tab w:val="left" w:pos="2880"/>
          <w:tab w:val="left" w:pos="3600"/>
          <w:tab w:val="left" w:pos="4320"/>
        </w:tabs>
        <w:ind w:left="1800"/>
        <w:rPr>
          <w:strike/>
          <w:sz w:val="22"/>
          <w:szCs w:val="22"/>
        </w:rPr>
      </w:pPr>
      <w:r w:rsidRPr="00B348AC">
        <w:rPr>
          <w:sz w:val="22"/>
          <w:szCs w:val="22"/>
        </w:rPr>
        <w:t>For billing instructions for copayment exemptions, see the specific section in Chapter II of the M</w:t>
      </w:r>
      <w:r w:rsidR="00B32C9D" w:rsidRPr="00B348AC">
        <w:rPr>
          <w:sz w:val="22"/>
          <w:szCs w:val="22"/>
        </w:rPr>
        <w:t>BM</w:t>
      </w:r>
      <w:r w:rsidRPr="00B348AC">
        <w:rPr>
          <w:sz w:val="22"/>
          <w:szCs w:val="22"/>
        </w:rPr>
        <w:t xml:space="preserve"> under which services are provided.</w:t>
      </w:r>
    </w:p>
    <w:p w14:paraId="325FFB55" w14:textId="77777777" w:rsidR="00535E6F" w:rsidRPr="00B348AC" w:rsidRDefault="00535E6F" w:rsidP="00752EE6">
      <w:pPr>
        <w:tabs>
          <w:tab w:val="left" w:pos="720"/>
          <w:tab w:val="left" w:pos="1440"/>
          <w:tab w:val="left" w:pos="2160"/>
          <w:tab w:val="left" w:pos="2880"/>
          <w:tab w:val="left" w:pos="3600"/>
          <w:tab w:val="left" w:pos="4320"/>
        </w:tabs>
        <w:rPr>
          <w:sz w:val="22"/>
          <w:szCs w:val="22"/>
        </w:rPr>
      </w:pPr>
    </w:p>
    <w:p w14:paraId="2739CC17" w14:textId="77777777" w:rsidR="008F1160" w:rsidRPr="00B348AC" w:rsidRDefault="008F1160" w:rsidP="00752EE6">
      <w:pPr>
        <w:widowControl w:val="0"/>
        <w:tabs>
          <w:tab w:val="left" w:pos="720"/>
          <w:tab w:val="left" w:pos="2160"/>
          <w:tab w:val="left" w:pos="2880"/>
          <w:tab w:val="left" w:pos="3600"/>
          <w:tab w:val="left" w:pos="4320"/>
        </w:tabs>
        <w:ind w:left="1800" w:hanging="1080"/>
        <w:rPr>
          <w:b/>
          <w:sz w:val="22"/>
          <w:szCs w:val="22"/>
        </w:rPr>
      </w:pPr>
      <w:r w:rsidRPr="00B348AC">
        <w:rPr>
          <w:sz w:val="22"/>
          <w:szCs w:val="22"/>
        </w:rPr>
        <w:t>1.09-3</w:t>
      </w:r>
      <w:r w:rsidRPr="00B348AC">
        <w:rPr>
          <w:sz w:val="22"/>
          <w:szCs w:val="22"/>
        </w:rPr>
        <w:tab/>
      </w:r>
      <w:r w:rsidRPr="00B348AC">
        <w:rPr>
          <w:b/>
          <w:sz w:val="22"/>
          <w:szCs w:val="22"/>
        </w:rPr>
        <w:t>Copayment Disputes</w:t>
      </w:r>
    </w:p>
    <w:p w14:paraId="6F574A85" w14:textId="77777777" w:rsidR="00B3798A" w:rsidRPr="00B348AC" w:rsidRDefault="00B3798A" w:rsidP="00752EE6">
      <w:pPr>
        <w:widowControl w:val="0"/>
        <w:tabs>
          <w:tab w:val="left" w:pos="720"/>
          <w:tab w:val="left" w:pos="1800"/>
          <w:tab w:val="left" w:pos="2160"/>
          <w:tab w:val="left" w:pos="2880"/>
          <w:tab w:val="left" w:pos="3600"/>
          <w:tab w:val="left" w:pos="4320"/>
        </w:tabs>
        <w:rPr>
          <w:sz w:val="22"/>
          <w:szCs w:val="22"/>
        </w:rPr>
      </w:pPr>
    </w:p>
    <w:p w14:paraId="02D2CB0E" w14:textId="77777777" w:rsidR="004556D7" w:rsidRPr="00B348AC" w:rsidRDefault="008F1160" w:rsidP="00752EE6">
      <w:pPr>
        <w:widowControl w:val="0"/>
        <w:tabs>
          <w:tab w:val="left" w:pos="720"/>
          <w:tab w:val="left" w:pos="1800"/>
          <w:tab w:val="left" w:pos="2160"/>
          <w:tab w:val="left" w:pos="2880"/>
          <w:tab w:val="left" w:pos="3600"/>
          <w:tab w:val="left" w:pos="4320"/>
        </w:tabs>
        <w:ind w:left="1800"/>
        <w:rPr>
          <w:sz w:val="22"/>
          <w:szCs w:val="22"/>
        </w:rPr>
      </w:pPr>
      <w:r w:rsidRPr="00B348AC">
        <w:rPr>
          <w:sz w:val="22"/>
          <w:szCs w:val="22"/>
        </w:rPr>
        <w:t>Providers must notify members of their right to dispute copayments.</w:t>
      </w:r>
      <w:r w:rsidR="00D27CB5" w:rsidRPr="00B348AC">
        <w:rPr>
          <w:sz w:val="22"/>
          <w:szCs w:val="22"/>
        </w:rPr>
        <w:t xml:space="preserve"> </w:t>
      </w:r>
      <w:r w:rsidRPr="00B348AC">
        <w:rPr>
          <w:sz w:val="22"/>
          <w:szCs w:val="22"/>
        </w:rPr>
        <w:t>If a member believes that he or she is exempt from a copayment, disputes the amount of the copayment, or has been denied a service for failure to make a copayment, he or she may contact the Department for assistance in resolving that dispute.</w:t>
      </w:r>
      <w:r w:rsidR="00D27CB5" w:rsidRPr="00B348AC">
        <w:rPr>
          <w:sz w:val="22"/>
          <w:szCs w:val="22"/>
        </w:rPr>
        <w:t xml:space="preserve"> </w:t>
      </w:r>
      <w:r w:rsidRPr="00B348AC">
        <w:rPr>
          <w:sz w:val="22"/>
          <w:szCs w:val="22"/>
        </w:rPr>
        <w:t>Complaints should be directed to the Director, MaineCare Services, 11 State House Station, Augusta, Maine 04333-0011.</w:t>
      </w:r>
    </w:p>
    <w:p w14:paraId="6BC47994" w14:textId="09F4692D" w:rsidR="004D6E59" w:rsidRDefault="004D6E59">
      <w:pPr>
        <w:rPr>
          <w:b/>
          <w:bCs/>
          <w:sz w:val="22"/>
          <w:szCs w:val="22"/>
        </w:rPr>
      </w:pPr>
      <w:r>
        <w:rPr>
          <w:b/>
          <w:bCs/>
          <w:sz w:val="22"/>
          <w:szCs w:val="22"/>
        </w:rPr>
        <w:br w:type="page"/>
      </w:r>
    </w:p>
    <w:p w14:paraId="6B790406" w14:textId="77777777" w:rsidR="00A30C3B" w:rsidRPr="00B348AC" w:rsidRDefault="00A30C3B" w:rsidP="00752EE6">
      <w:pPr>
        <w:widowControl w:val="0"/>
        <w:tabs>
          <w:tab w:val="left" w:pos="720"/>
          <w:tab w:val="left" w:pos="1440"/>
          <w:tab w:val="left" w:pos="2160"/>
          <w:tab w:val="left" w:pos="2880"/>
          <w:tab w:val="left" w:pos="3600"/>
          <w:tab w:val="left" w:pos="4320"/>
        </w:tabs>
        <w:ind w:left="720" w:hanging="720"/>
        <w:rPr>
          <w:b/>
          <w:sz w:val="22"/>
          <w:szCs w:val="22"/>
        </w:rPr>
      </w:pPr>
      <w:r w:rsidRPr="00B348AC">
        <w:rPr>
          <w:b/>
          <w:bCs/>
          <w:sz w:val="22"/>
          <w:szCs w:val="22"/>
        </w:rPr>
        <w:lastRenderedPageBreak/>
        <w:t>1.10</w:t>
      </w:r>
      <w:r w:rsidRPr="00B348AC">
        <w:rPr>
          <w:sz w:val="22"/>
          <w:szCs w:val="22"/>
        </w:rPr>
        <w:tab/>
      </w:r>
      <w:r w:rsidRPr="00B348AC">
        <w:rPr>
          <w:b/>
          <w:sz w:val="22"/>
          <w:szCs w:val="22"/>
        </w:rPr>
        <w:t>SUBMISSION OF CLAIMS</w:t>
      </w:r>
    </w:p>
    <w:p w14:paraId="1C9C4242" w14:textId="77777777" w:rsidR="00A30C3B" w:rsidRPr="00B348AC" w:rsidRDefault="00A30C3B" w:rsidP="00752EE6">
      <w:pPr>
        <w:tabs>
          <w:tab w:val="left" w:pos="720"/>
          <w:tab w:val="left" w:pos="1800"/>
          <w:tab w:val="left" w:pos="2160"/>
          <w:tab w:val="left" w:pos="2880"/>
          <w:tab w:val="left" w:pos="3600"/>
          <w:tab w:val="left" w:pos="4320"/>
        </w:tabs>
        <w:rPr>
          <w:sz w:val="22"/>
          <w:szCs w:val="22"/>
        </w:rPr>
      </w:pPr>
    </w:p>
    <w:p w14:paraId="31A69CFE" w14:textId="77777777" w:rsidR="00A30C3B" w:rsidRPr="00B348AC" w:rsidRDefault="00A30C3B" w:rsidP="00752EE6">
      <w:pPr>
        <w:widowControl w:val="0"/>
        <w:tabs>
          <w:tab w:val="left" w:pos="720"/>
          <w:tab w:val="left" w:pos="1800"/>
          <w:tab w:val="left" w:pos="2160"/>
          <w:tab w:val="left" w:pos="2880"/>
          <w:tab w:val="left" w:pos="3600"/>
          <w:tab w:val="left" w:pos="4320"/>
        </w:tabs>
        <w:ind w:left="1800" w:hanging="1080"/>
        <w:rPr>
          <w:sz w:val="22"/>
          <w:szCs w:val="22"/>
        </w:rPr>
      </w:pPr>
      <w:r w:rsidRPr="00B348AC">
        <w:rPr>
          <w:sz w:val="22"/>
          <w:szCs w:val="22"/>
        </w:rPr>
        <w:t>1.10-1</w:t>
      </w:r>
      <w:r w:rsidRPr="00B348AC">
        <w:rPr>
          <w:sz w:val="22"/>
          <w:szCs w:val="22"/>
        </w:rPr>
        <w:tab/>
      </w:r>
      <w:r w:rsidRPr="00B348AC">
        <w:rPr>
          <w:b/>
          <w:sz w:val="22"/>
          <w:szCs w:val="22"/>
        </w:rPr>
        <w:t>Claims</w:t>
      </w:r>
    </w:p>
    <w:p w14:paraId="5FE18CE5" w14:textId="77777777" w:rsidR="002E56B3" w:rsidRPr="00B348AC" w:rsidRDefault="002E56B3" w:rsidP="00752EE6">
      <w:pPr>
        <w:widowControl w:val="0"/>
        <w:tabs>
          <w:tab w:val="left" w:pos="720"/>
          <w:tab w:val="left" w:pos="1800"/>
          <w:tab w:val="left" w:pos="2160"/>
          <w:tab w:val="left" w:pos="2880"/>
          <w:tab w:val="left" w:pos="3600"/>
          <w:tab w:val="left" w:pos="4320"/>
        </w:tabs>
        <w:ind w:left="1800" w:hanging="1080"/>
        <w:rPr>
          <w:sz w:val="22"/>
          <w:szCs w:val="22"/>
        </w:rPr>
      </w:pPr>
    </w:p>
    <w:p w14:paraId="6AE7181D" w14:textId="77777777" w:rsidR="00C03D39" w:rsidRPr="00B348AC" w:rsidRDefault="002E56B3" w:rsidP="002E56B3">
      <w:pPr>
        <w:pStyle w:val="ListParagraph"/>
        <w:widowControl w:val="0"/>
        <w:tabs>
          <w:tab w:val="left" w:pos="720"/>
          <w:tab w:val="left" w:pos="1440"/>
          <w:tab w:val="left" w:pos="1800"/>
          <w:tab w:val="left" w:pos="2880"/>
          <w:tab w:val="left" w:pos="3600"/>
          <w:tab w:val="left" w:pos="4320"/>
        </w:tabs>
        <w:ind w:left="2520" w:hanging="720"/>
        <w:rPr>
          <w:sz w:val="22"/>
          <w:szCs w:val="22"/>
        </w:rPr>
      </w:pPr>
      <w:r w:rsidRPr="00B348AC">
        <w:rPr>
          <w:sz w:val="22"/>
          <w:szCs w:val="22"/>
        </w:rPr>
        <w:t>A.</w:t>
      </w:r>
      <w:r w:rsidRPr="00B348AC">
        <w:rPr>
          <w:sz w:val="22"/>
          <w:szCs w:val="22"/>
        </w:rPr>
        <w:tab/>
      </w:r>
      <w:r w:rsidR="00A30C3B" w:rsidRPr="00B348AC">
        <w:rPr>
          <w:sz w:val="22"/>
          <w:szCs w:val="22"/>
        </w:rPr>
        <w:t>Charges to the Department for services provided under MaineCare are to be submitted only on original claims approved by MaineCare Services, or in the electronic format approved by MaineCare Services.</w:t>
      </w:r>
      <w:r w:rsidR="00D27CB5" w:rsidRPr="00B348AC">
        <w:rPr>
          <w:sz w:val="22"/>
          <w:szCs w:val="22"/>
        </w:rPr>
        <w:t xml:space="preserve"> </w:t>
      </w:r>
      <w:r w:rsidR="00A30C3B" w:rsidRPr="00B348AC">
        <w:rPr>
          <w:sz w:val="22"/>
          <w:szCs w:val="22"/>
        </w:rPr>
        <w:t>The MaineCare Services web site contains information pertaining to billing instructions.</w:t>
      </w:r>
      <w:r w:rsidR="002B12A4" w:rsidRPr="00B348AC">
        <w:rPr>
          <w:sz w:val="22"/>
          <w:szCs w:val="22"/>
        </w:rPr>
        <w:t xml:space="preserve"> </w:t>
      </w:r>
      <w:r w:rsidR="004610CC" w:rsidRPr="00B348AC">
        <w:rPr>
          <w:sz w:val="22"/>
          <w:szCs w:val="22"/>
        </w:rPr>
        <w:t xml:space="preserve">MaineCare providers must include their NPI on all MaineCare claims. </w:t>
      </w:r>
    </w:p>
    <w:p w14:paraId="3E94F218" w14:textId="77777777" w:rsidR="005A5B2B" w:rsidRPr="00B348AC" w:rsidRDefault="005A5B2B" w:rsidP="00752EE6">
      <w:pPr>
        <w:pStyle w:val="ListParagraph"/>
        <w:widowControl w:val="0"/>
        <w:tabs>
          <w:tab w:val="left" w:pos="720"/>
          <w:tab w:val="left" w:pos="1440"/>
          <w:tab w:val="left" w:pos="2520"/>
          <w:tab w:val="left" w:pos="2880"/>
          <w:tab w:val="left" w:pos="3600"/>
          <w:tab w:val="left" w:pos="4320"/>
        </w:tabs>
        <w:ind w:left="2520"/>
        <w:rPr>
          <w:sz w:val="22"/>
          <w:szCs w:val="22"/>
        </w:rPr>
      </w:pPr>
    </w:p>
    <w:p w14:paraId="73184960" w14:textId="5B3E1246" w:rsidR="00753F2A" w:rsidRPr="00B348AC" w:rsidRDefault="00B32C9D" w:rsidP="00752EE6">
      <w:pPr>
        <w:pStyle w:val="ListParagraph"/>
        <w:widowControl w:val="0"/>
        <w:tabs>
          <w:tab w:val="left" w:pos="720"/>
          <w:tab w:val="left" w:pos="1440"/>
          <w:tab w:val="left" w:pos="1800"/>
          <w:tab w:val="left" w:pos="2880"/>
          <w:tab w:val="left" w:pos="3600"/>
          <w:tab w:val="left" w:pos="4320"/>
        </w:tabs>
        <w:ind w:left="2520" w:hanging="720"/>
        <w:rPr>
          <w:sz w:val="22"/>
          <w:szCs w:val="22"/>
        </w:rPr>
      </w:pPr>
      <w:r w:rsidRPr="00B348AC">
        <w:rPr>
          <w:sz w:val="22"/>
          <w:szCs w:val="22"/>
        </w:rPr>
        <w:t>B.</w:t>
      </w:r>
      <w:r w:rsidRPr="00B348AC">
        <w:rPr>
          <w:sz w:val="22"/>
          <w:szCs w:val="22"/>
        </w:rPr>
        <w:tab/>
      </w:r>
      <w:r w:rsidR="005A5B2B" w:rsidRPr="00B348AC">
        <w:rPr>
          <w:sz w:val="22"/>
          <w:szCs w:val="22"/>
        </w:rPr>
        <w:t>C</w:t>
      </w:r>
      <w:r w:rsidR="009550F7" w:rsidRPr="00B348AC">
        <w:rPr>
          <w:sz w:val="22"/>
          <w:szCs w:val="22"/>
        </w:rPr>
        <w:t xml:space="preserve">laims based on orders or referral from </w:t>
      </w:r>
      <w:r w:rsidR="00C03D39" w:rsidRPr="00B348AC">
        <w:rPr>
          <w:sz w:val="22"/>
          <w:szCs w:val="22"/>
        </w:rPr>
        <w:t xml:space="preserve">Non-Billing, </w:t>
      </w:r>
      <w:r w:rsidR="009550F7" w:rsidRPr="00B348AC">
        <w:rPr>
          <w:sz w:val="22"/>
          <w:szCs w:val="22"/>
        </w:rPr>
        <w:t>Ordering</w:t>
      </w:r>
      <w:r w:rsidR="00C03D39" w:rsidRPr="00B348AC">
        <w:rPr>
          <w:sz w:val="22"/>
          <w:szCs w:val="22"/>
        </w:rPr>
        <w:t>,</w:t>
      </w:r>
      <w:r w:rsidR="00EE4372" w:rsidRPr="00B348AC">
        <w:rPr>
          <w:sz w:val="22"/>
          <w:szCs w:val="22"/>
        </w:rPr>
        <w:t xml:space="preserve"> </w:t>
      </w:r>
      <w:r w:rsidR="00C03D39" w:rsidRPr="00B348AC">
        <w:rPr>
          <w:sz w:val="22"/>
          <w:szCs w:val="22"/>
        </w:rPr>
        <w:t>Prescribing and</w:t>
      </w:r>
      <w:r w:rsidR="009550F7" w:rsidRPr="00B348AC">
        <w:rPr>
          <w:sz w:val="22"/>
          <w:szCs w:val="22"/>
        </w:rPr>
        <w:t xml:space="preserve"> Referring Providers </w:t>
      </w:r>
      <w:r w:rsidR="00C03D39" w:rsidRPr="00B348AC">
        <w:rPr>
          <w:sz w:val="22"/>
          <w:szCs w:val="22"/>
        </w:rPr>
        <w:t xml:space="preserve">(NOPR) </w:t>
      </w:r>
      <w:r w:rsidR="009550F7" w:rsidRPr="00B348AC">
        <w:rPr>
          <w:sz w:val="22"/>
          <w:szCs w:val="22"/>
        </w:rPr>
        <w:t>will be denied if the</w:t>
      </w:r>
      <w:r w:rsidR="00C03D39" w:rsidRPr="00B348AC">
        <w:rPr>
          <w:sz w:val="22"/>
          <w:szCs w:val="22"/>
        </w:rPr>
        <w:t xml:space="preserve"> NOPR </w:t>
      </w:r>
      <w:r w:rsidR="009550F7" w:rsidRPr="00B348AC">
        <w:rPr>
          <w:sz w:val="22"/>
          <w:szCs w:val="22"/>
        </w:rPr>
        <w:t>is not enrolled with MaineC</w:t>
      </w:r>
      <w:r w:rsidR="00074846" w:rsidRPr="00B348AC">
        <w:rPr>
          <w:sz w:val="22"/>
          <w:szCs w:val="22"/>
        </w:rPr>
        <w:t>are, and if the claim does not </w:t>
      </w:r>
      <w:r w:rsidR="009550F7" w:rsidRPr="00B348AC">
        <w:rPr>
          <w:sz w:val="22"/>
          <w:szCs w:val="22"/>
        </w:rPr>
        <w:t xml:space="preserve">submit the NPI of the MaineCare </w:t>
      </w:r>
      <w:r w:rsidR="00B6092F" w:rsidRPr="00B348AC">
        <w:rPr>
          <w:sz w:val="22"/>
          <w:szCs w:val="22"/>
        </w:rPr>
        <w:t>NOPR</w:t>
      </w:r>
      <w:r w:rsidR="009550F7" w:rsidRPr="00B348AC">
        <w:rPr>
          <w:sz w:val="22"/>
          <w:szCs w:val="22"/>
        </w:rPr>
        <w:t>.</w:t>
      </w:r>
    </w:p>
    <w:p w14:paraId="4F894E3A" w14:textId="77777777" w:rsidR="008F1160" w:rsidRPr="00B348AC" w:rsidRDefault="008F1160" w:rsidP="00752EE6">
      <w:pPr>
        <w:widowControl w:val="0"/>
        <w:tabs>
          <w:tab w:val="left" w:pos="720"/>
          <w:tab w:val="left" w:pos="1440"/>
          <w:tab w:val="left" w:pos="2160"/>
          <w:tab w:val="left" w:pos="2880"/>
          <w:tab w:val="left" w:pos="3600"/>
          <w:tab w:val="left" w:pos="4320"/>
        </w:tabs>
        <w:rPr>
          <w:sz w:val="22"/>
          <w:szCs w:val="22"/>
        </w:rPr>
      </w:pPr>
    </w:p>
    <w:p w14:paraId="618ADDC3" w14:textId="77777777" w:rsidR="008F1160" w:rsidRPr="00B348AC" w:rsidRDefault="008F1160" w:rsidP="00752EE6">
      <w:pPr>
        <w:widowControl w:val="0"/>
        <w:tabs>
          <w:tab w:val="left" w:pos="1800"/>
          <w:tab w:val="left" w:pos="2160"/>
          <w:tab w:val="left" w:pos="2880"/>
          <w:tab w:val="left" w:pos="3600"/>
          <w:tab w:val="left" w:pos="4320"/>
        </w:tabs>
        <w:ind w:left="720"/>
        <w:rPr>
          <w:sz w:val="22"/>
          <w:szCs w:val="22"/>
        </w:rPr>
      </w:pPr>
      <w:r w:rsidRPr="00B348AC">
        <w:rPr>
          <w:sz w:val="22"/>
          <w:szCs w:val="22"/>
        </w:rPr>
        <w:t>1.10-2</w:t>
      </w:r>
      <w:r w:rsidRPr="00B348AC">
        <w:rPr>
          <w:sz w:val="22"/>
          <w:szCs w:val="22"/>
        </w:rPr>
        <w:tab/>
      </w:r>
      <w:r w:rsidRPr="00B348AC">
        <w:rPr>
          <w:b/>
          <w:sz w:val="22"/>
          <w:szCs w:val="22"/>
        </w:rPr>
        <w:t>Time Limits for Submission of Claims</w:t>
      </w:r>
    </w:p>
    <w:p w14:paraId="276A61C0" w14:textId="77777777" w:rsidR="008F1160" w:rsidRPr="00B348AC" w:rsidRDefault="008F1160" w:rsidP="00752EE6">
      <w:pPr>
        <w:widowControl w:val="0"/>
        <w:tabs>
          <w:tab w:val="left" w:pos="720"/>
          <w:tab w:val="left" w:pos="1440"/>
          <w:tab w:val="left" w:pos="2160"/>
          <w:tab w:val="left" w:pos="2880"/>
          <w:tab w:val="left" w:pos="3600"/>
          <w:tab w:val="left" w:pos="4320"/>
        </w:tabs>
        <w:ind w:left="720"/>
        <w:rPr>
          <w:sz w:val="22"/>
          <w:szCs w:val="22"/>
        </w:rPr>
      </w:pPr>
    </w:p>
    <w:p w14:paraId="3734C969" w14:textId="77777777" w:rsidR="008F1160" w:rsidRPr="00B348AC" w:rsidRDefault="008F1160" w:rsidP="00752EE6">
      <w:pPr>
        <w:widowControl w:val="0"/>
        <w:tabs>
          <w:tab w:val="left" w:pos="0"/>
          <w:tab w:val="left" w:pos="720"/>
          <w:tab w:val="left" w:pos="1800"/>
          <w:tab w:val="left" w:pos="2160"/>
          <w:tab w:val="left" w:pos="2880"/>
          <w:tab w:val="left" w:pos="3600"/>
          <w:tab w:val="left" w:pos="4320"/>
        </w:tabs>
        <w:ind w:left="1800"/>
        <w:rPr>
          <w:sz w:val="22"/>
          <w:szCs w:val="22"/>
        </w:rPr>
      </w:pPr>
      <w:r w:rsidRPr="00B348AC">
        <w:rPr>
          <w:sz w:val="22"/>
          <w:szCs w:val="22"/>
        </w:rPr>
        <w:t>The following time limits apply unless waived under special circumstances by the Department</w:t>
      </w:r>
      <w:r w:rsidR="007402AE" w:rsidRPr="00B348AC">
        <w:rPr>
          <w:sz w:val="22"/>
          <w:szCs w:val="22"/>
        </w:rPr>
        <w:t>.</w:t>
      </w:r>
      <w:r w:rsidR="00D27CB5" w:rsidRPr="00B348AC">
        <w:rPr>
          <w:sz w:val="22"/>
          <w:szCs w:val="22"/>
        </w:rPr>
        <w:t xml:space="preserve"> </w:t>
      </w:r>
      <w:r w:rsidRPr="00B348AC">
        <w:rPr>
          <w:sz w:val="22"/>
          <w:szCs w:val="22"/>
        </w:rPr>
        <w:t>Providers have one (1) year from the date services are provided to</w:t>
      </w:r>
      <w:r w:rsidR="00EF64C3" w:rsidRPr="00B348AC">
        <w:rPr>
          <w:sz w:val="22"/>
          <w:szCs w:val="22"/>
        </w:rPr>
        <w:t xml:space="preserve"> file a claim correctly with</w:t>
      </w:r>
      <w:r w:rsidRPr="00B348AC">
        <w:rPr>
          <w:sz w:val="22"/>
          <w:szCs w:val="22"/>
        </w:rPr>
        <w:t xml:space="preserve"> the Department,</w:t>
      </w:r>
      <w:r w:rsidR="00DF3E74" w:rsidRPr="00B348AC">
        <w:rPr>
          <w:sz w:val="22"/>
          <w:szCs w:val="22"/>
        </w:rPr>
        <w:t xml:space="preserve"> regardless of when eligibility is verified, except claims</w:t>
      </w:r>
      <w:r w:rsidR="00D27CB5" w:rsidRPr="00B348AC">
        <w:rPr>
          <w:sz w:val="22"/>
          <w:szCs w:val="22"/>
        </w:rPr>
        <w:t xml:space="preserve"> </w:t>
      </w:r>
      <w:r w:rsidR="00EF64C3" w:rsidRPr="00B348AC">
        <w:rPr>
          <w:sz w:val="22"/>
          <w:szCs w:val="22"/>
        </w:rPr>
        <w:t>for services pr</w:t>
      </w:r>
      <w:r w:rsidR="00602B16" w:rsidRPr="00B348AC">
        <w:rPr>
          <w:sz w:val="22"/>
          <w:szCs w:val="22"/>
        </w:rPr>
        <w:t>ovided before September 1, 2010 must be filed correctly within one (1) year from the date services are provided or b</w:t>
      </w:r>
      <w:r w:rsidR="000E6737" w:rsidRPr="00B348AC">
        <w:rPr>
          <w:sz w:val="22"/>
          <w:szCs w:val="22"/>
        </w:rPr>
        <w:t>y</w:t>
      </w:r>
      <w:r w:rsidR="00DF3E74" w:rsidRPr="00B348AC">
        <w:rPr>
          <w:sz w:val="22"/>
          <w:szCs w:val="22"/>
        </w:rPr>
        <w:t xml:space="preserve"> </w:t>
      </w:r>
      <w:r w:rsidR="00602B16" w:rsidRPr="00B348AC">
        <w:rPr>
          <w:sz w:val="22"/>
          <w:szCs w:val="22"/>
        </w:rPr>
        <w:t>January 31, 2011, whichever is sooner.</w:t>
      </w:r>
      <w:r w:rsidRPr="00B348AC">
        <w:rPr>
          <w:sz w:val="22"/>
          <w:szCs w:val="22"/>
        </w:rPr>
        <w:t xml:space="preserve"> Since it is the responsibility of providers to verify eligibility, members may not be billed for covered services that have been denied by the Department for exceeding th</w:t>
      </w:r>
      <w:r w:rsidR="00602B16" w:rsidRPr="00B348AC">
        <w:rPr>
          <w:sz w:val="22"/>
          <w:szCs w:val="22"/>
        </w:rPr>
        <w:t xml:space="preserve">is time </w:t>
      </w:r>
      <w:r w:rsidRPr="00B348AC">
        <w:rPr>
          <w:sz w:val="22"/>
          <w:szCs w:val="22"/>
        </w:rPr>
        <w:t>limit for claims submission because the provider did not verify eligibility.</w:t>
      </w:r>
      <w:r w:rsidR="00D27CB5" w:rsidRPr="00B348AC">
        <w:rPr>
          <w:sz w:val="22"/>
          <w:szCs w:val="22"/>
        </w:rPr>
        <w:t xml:space="preserve"> </w:t>
      </w:r>
      <w:r w:rsidR="00602B16" w:rsidRPr="00B348AC">
        <w:rPr>
          <w:sz w:val="22"/>
          <w:szCs w:val="22"/>
        </w:rPr>
        <w:t>The time limit in this paragraph may be exceeded only as follows:</w:t>
      </w:r>
      <w:r w:rsidR="00602B16" w:rsidRPr="00B348AC" w:rsidDel="00602B16">
        <w:rPr>
          <w:sz w:val="22"/>
          <w:szCs w:val="22"/>
        </w:rPr>
        <w:t xml:space="preserve"> </w:t>
      </w:r>
    </w:p>
    <w:p w14:paraId="7F1F7FA2" w14:textId="77777777" w:rsidR="00F037DF" w:rsidRPr="00B348AC" w:rsidRDefault="00F037DF" w:rsidP="00752EE6">
      <w:pPr>
        <w:widowControl w:val="0"/>
        <w:tabs>
          <w:tab w:val="left" w:pos="0"/>
          <w:tab w:val="left" w:pos="720"/>
          <w:tab w:val="left" w:pos="1440"/>
          <w:tab w:val="left" w:pos="2160"/>
          <w:tab w:val="left" w:pos="2880"/>
          <w:tab w:val="left" w:pos="3600"/>
          <w:tab w:val="left" w:pos="4320"/>
        </w:tabs>
        <w:ind w:left="720" w:hanging="720"/>
        <w:rPr>
          <w:b/>
          <w:sz w:val="22"/>
          <w:szCs w:val="22"/>
        </w:rPr>
      </w:pPr>
    </w:p>
    <w:p w14:paraId="7670566B" w14:textId="77777777" w:rsidR="008F1160" w:rsidRPr="00B348AC" w:rsidRDefault="008F1160" w:rsidP="00752EE6">
      <w:pPr>
        <w:pStyle w:val="ListParagraph"/>
        <w:widowControl w:val="0"/>
        <w:numPr>
          <w:ilvl w:val="0"/>
          <w:numId w:val="42"/>
        </w:numPr>
        <w:tabs>
          <w:tab w:val="left" w:pos="720"/>
          <w:tab w:val="left" w:pos="1440"/>
          <w:tab w:val="left" w:pos="2520"/>
          <w:tab w:val="left" w:pos="2880"/>
          <w:tab w:val="left" w:pos="3600"/>
          <w:tab w:val="left" w:pos="4320"/>
        </w:tabs>
        <w:ind w:left="2520" w:hanging="720"/>
        <w:rPr>
          <w:sz w:val="22"/>
          <w:szCs w:val="22"/>
        </w:rPr>
      </w:pPr>
      <w:r w:rsidRPr="00B348AC">
        <w:rPr>
          <w:sz w:val="22"/>
          <w:szCs w:val="22"/>
        </w:rPr>
        <w:t>If eligibility for MaineCare is determined after a service is provided, providers have one (1) year from the date that MaineCare eligibility was granted to bill the Department</w:t>
      </w:r>
      <w:r w:rsidR="00602B16" w:rsidRPr="00B348AC">
        <w:rPr>
          <w:sz w:val="22"/>
          <w:szCs w:val="22"/>
        </w:rPr>
        <w:t>.</w:t>
      </w:r>
    </w:p>
    <w:p w14:paraId="4EB04EB7" w14:textId="77777777" w:rsidR="00E5376B" w:rsidRPr="00B348AC" w:rsidRDefault="00E5376B" w:rsidP="00752EE6">
      <w:pPr>
        <w:pStyle w:val="ListParagraph"/>
        <w:widowControl w:val="0"/>
        <w:tabs>
          <w:tab w:val="left" w:pos="720"/>
          <w:tab w:val="left" w:pos="1440"/>
          <w:tab w:val="left" w:pos="2160"/>
          <w:tab w:val="left" w:pos="2880"/>
          <w:tab w:val="left" w:pos="3600"/>
          <w:tab w:val="left" w:pos="4320"/>
        </w:tabs>
        <w:ind w:left="0"/>
        <w:rPr>
          <w:sz w:val="22"/>
          <w:szCs w:val="22"/>
        </w:rPr>
      </w:pPr>
    </w:p>
    <w:p w14:paraId="5CC8A875" w14:textId="77777777" w:rsidR="00B3798A" w:rsidRPr="00B348AC" w:rsidRDefault="005631C0" w:rsidP="00752EE6">
      <w:pPr>
        <w:pStyle w:val="ListParagraph"/>
        <w:widowControl w:val="0"/>
        <w:numPr>
          <w:ilvl w:val="0"/>
          <w:numId w:val="42"/>
        </w:numPr>
        <w:tabs>
          <w:tab w:val="left" w:pos="720"/>
          <w:tab w:val="left" w:pos="1440"/>
          <w:tab w:val="left" w:pos="2520"/>
          <w:tab w:val="left" w:pos="2880"/>
          <w:tab w:val="left" w:pos="3600"/>
          <w:tab w:val="left" w:pos="4320"/>
        </w:tabs>
        <w:ind w:left="2520" w:hanging="720"/>
        <w:rPr>
          <w:sz w:val="22"/>
          <w:szCs w:val="22"/>
        </w:rPr>
      </w:pPr>
      <w:r w:rsidRPr="00B348AC">
        <w:rPr>
          <w:sz w:val="22"/>
          <w:szCs w:val="22"/>
        </w:rPr>
        <w:t xml:space="preserve">In cases involving other insurance carriers or Workers’ Compensation, claims </w:t>
      </w:r>
    </w:p>
    <w:p w14:paraId="18F37283" w14:textId="49D2AD67" w:rsidR="00602B16" w:rsidRPr="00B348AC" w:rsidRDefault="005631C0" w:rsidP="00752EE6">
      <w:pPr>
        <w:pStyle w:val="ListParagraph"/>
        <w:widowControl w:val="0"/>
        <w:tabs>
          <w:tab w:val="left" w:pos="720"/>
          <w:tab w:val="left" w:pos="1440"/>
          <w:tab w:val="left" w:pos="2520"/>
          <w:tab w:val="left" w:pos="2880"/>
          <w:tab w:val="left" w:pos="3600"/>
          <w:tab w:val="left" w:pos="4320"/>
        </w:tabs>
        <w:ind w:left="2520"/>
        <w:rPr>
          <w:sz w:val="22"/>
          <w:szCs w:val="22"/>
        </w:rPr>
      </w:pPr>
      <w:r w:rsidRPr="00B348AC">
        <w:rPr>
          <w:sz w:val="22"/>
          <w:szCs w:val="22"/>
        </w:rPr>
        <w:t xml:space="preserve">must be filed correctly within one </w:t>
      </w:r>
      <w:r w:rsidR="001C2BD2" w:rsidRPr="00B348AC">
        <w:rPr>
          <w:sz w:val="22"/>
          <w:szCs w:val="22"/>
        </w:rPr>
        <w:t xml:space="preserve">(1) </w:t>
      </w:r>
      <w:r w:rsidRPr="00B348AC">
        <w:rPr>
          <w:sz w:val="22"/>
          <w:szCs w:val="22"/>
        </w:rPr>
        <w:t>year from the date on the carrier’s explanation of benefits.</w:t>
      </w:r>
    </w:p>
    <w:p w14:paraId="4E7CD58B" w14:textId="77777777" w:rsidR="008F1160" w:rsidRPr="00B348AC" w:rsidRDefault="008F1160" w:rsidP="00752EE6">
      <w:pPr>
        <w:tabs>
          <w:tab w:val="left" w:pos="720"/>
          <w:tab w:val="left" w:pos="1440"/>
          <w:tab w:val="left" w:pos="2160"/>
          <w:tab w:val="left" w:pos="2880"/>
          <w:tab w:val="left" w:pos="3600"/>
          <w:tab w:val="left" w:pos="4320"/>
        </w:tabs>
        <w:ind w:left="-720"/>
        <w:rPr>
          <w:sz w:val="22"/>
          <w:szCs w:val="22"/>
        </w:rPr>
      </w:pPr>
    </w:p>
    <w:p w14:paraId="26191A0D" w14:textId="7836C22B" w:rsidR="008F1160" w:rsidRPr="00B348AC" w:rsidRDefault="008F1160" w:rsidP="00752EE6">
      <w:pPr>
        <w:tabs>
          <w:tab w:val="left" w:pos="720"/>
          <w:tab w:val="left" w:pos="1800"/>
          <w:tab w:val="left" w:pos="2160"/>
          <w:tab w:val="left" w:pos="2880"/>
          <w:tab w:val="left" w:pos="3600"/>
          <w:tab w:val="left" w:pos="4320"/>
        </w:tabs>
        <w:ind w:left="1800" w:hanging="1080"/>
        <w:rPr>
          <w:sz w:val="22"/>
          <w:szCs w:val="22"/>
        </w:rPr>
      </w:pPr>
      <w:r w:rsidRPr="00B348AC">
        <w:rPr>
          <w:sz w:val="22"/>
          <w:szCs w:val="22"/>
        </w:rPr>
        <w:t>1.10-3</w:t>
      </w:r>
      <w:r w:rsidRPr="00B348AC">
        <w:rPr>
          <w:sz w:val="22"/>
          <w:szCs w:val="22"/>
        </w:rPr>
        <w:tab/>
      </w:r>
      <w:r w:rsidR="007402AE" w:rsidRPr="00B348AC">
        <w:rPr>
          <w:b/>
          <w:sz w:val="22"/>
          <w:szCs w:val="22"/>
        </w:rPr>
        <w:t>Methods of Claim</w:t>
      </w:r>
      <w:r w:rsidR="00B6092F" w:rsidRPr="00B348AC">
        <w:rPr>
          <w:b/>
          <w:sz w:val="22"/>
          <w:szCs w:val="22"/>
        </w:rPr>
        <w:t>s</w:t>
      </w:r>
      <w:r w:rsidR="007402AE" w:rsidRPr="00B348AC">
        <w:rPr>
          <w:b/>
          <w:sz w:val="22"/>
          <w:szCs w:val="22"/>
        </w:rPr>
        <w:t xml:space="preserve"> Submission</w:t>
      </w:r>
    </w:p>
    <w:p w14:paraId="2C09356C" w14:textId="77777777" w:rsidR="008F1160" w:rsidRPr="00B348AC" w:rsidRDefault="008F1160" w:rsidP="00752EE6">
      <w:pPr>
        <w:tabs>
          <w:tab w:val="left" w:pos="720"/>
          <w:tab w:val="left" w:pos="1440"/>
          <w:tab w:val="left" w:pos="2160"/>
          <w:tab w:val="left" w:pos="2880"/>
          <w:tab w:val="left" w:pos="3600"/>
          <w:tab w:val="left" w:pos="4320"/>
        </w:tabs>
        <w:rPr>
          <w:sz w:val="22"/>
          <w:szCs w:val="22"/>
        </w:rPr>
      </w:pPr>
    </w:p>
    <w:p w14:paraId="78533BC2" w14:textId="77777777" w:rsidR="008F1160" w:rsidRPr="00B348AC" w:rsidRDefault="008F1160" w:rsidP="00752EE6">
      <w:pPr>
        <w:widowControl w:val="0"/>
        <w:tabs>
          <w:tab w:val="left" w:pos="720"/>
          <w:tab w:val="left" w:pos="1440"/>
          <w:tab w:val="left" w:pos="2520"/>
          <w:tab w:val="left" w:pos="2880"/>
          <w:tab w:val="left" w:pos="3600"/>
          <w:tab w:val="left" w:pos="4320"/>
        </w:tabs>
        <w:ind w:left="2520" w:hanging="720"/>
        <w:rPr>
          <w:b/>
          <w:sz w:val="22"/>
          <w:szCs w:val="22"/>
        </w:rPr>
      </w:pPr>
      <w:r w:rsidRPr="00B348AC">
        <w:rPr>
          <w:sz w:val="22"/>
          <w:szCs w:val="22"/>
        </w:rPr>
        <w:t>A.</w:t>
      </w:r>
      <w:r w:rsidRPr="00B348AC">
        <w:rPr>
          <w:sz w:val="22"/>
          <w:szCs w:val="22"/>
        </w:rPr>
        <w:tab/>
      </w:r>
      <w:r w:rsidRPr="00B348AC">
        <w:rPr>
          <w:b/>
          <w:sz w:val="22"/>
          <w:szCs w:val="22"/>
        </w:rPr>
        <w:t>Original Paper Claims</w:t>
      </w:r>
    </w:p>
    <w:p w14:paraId="2C288547" w14:textId="77777777" w:rsidR="00AD7C24" w:rsidRPr="00B348AC" w:rsidRDefault="00AD7C24" w:rsidP="00752EE6">
      <w:pPr>
        <w:widowControl w:val="0"/>
        <w:tabs>
          <w:tab w:val="left" w:pos="720"/>
          <w:tab w:val="left" w:pos="1440"/>
          <w:tab w:val="left" w:pos="2520"/>
          <w:tab w:val="left" w:pos="2880"/>
          <w:tab w:val="left" w:pos="3600"/>
          <w:tab w:val="left" w:pos="4320"/>
        </w:tabs>
        <w:rPr>
          <w:sz w:val="22"/>
          <w:szCs w:val="22"/>
        </w:rPr>
      </w:pPr>
    </w:p>
    <w:p w14:paraId="298DBBC0" w14:textId="7BCC5E2A" w:rsidR="008F1160" w:rsidRPr="00B348AC" w:rsidRDefault="00AD7C24" w:rsidP="00752EE6">
      <w:pPr>
        <w:widowControl w:val="0"/>
        <w:tabs>
          <w:tab w:val="left" w:pos="720"/>
          <w:tab w:val="left" w:pos="1440"/>
          <w:tab w:val="left" w:pos="2520"/>
          <w:tab w:val="left" w:pos="2880"/>
          <w:tab w:val="left" w:pos="3600"/>
          <w:tab w:val="left" w:pos="4320"/>
        </w:tabs>
        <w:ind w:left="2520" w:hanging="720"/>
        <w:rPr>
          <w:sz w:val="22"/>
          <w:szCs w:val="22"/>
        </w:rPr>
      </w:pPr>
      <w:r w:rsidRPr="00B348AC">
        <w:rPr>
          <w:sz w:val="22"/>
          <w:szCs w:val="22"/>
        </w:rPr>
        <w:tab/>
      </w:r>
      <w:r w:rsidR="008F1160" w:rsidRPr="00B348AC">
        <w:rPr>
          <w:sz w:val="22"/>
          <w:szCs w:val="22"/>
        </w:rPr>
        <w:t>It is extremely important and necessary that all paper claims be accurate, complete and legible.</w:t>
      </w:r>
      <w:r w:rsidR="00D27CB5" w:rsidRPr="00B348AC">
        <w:rPr>
          <w:sz w:val="22"/>
          <w:szCs w:val="22"/>
        </w:rPr>
        <w:t xml:space="preserve"> </w:t>
      </w:r>
      <w:r w:rsidR="008F1160" w:rsidRPr="00B348AC">
        <w:rPr>
          <w:sz w:val="22"/>
          <w:szCs w:val="22"/>
        </w:rPr>
        <w:t xml:space="preserve">Only typed original claims or computer generated original </w:t>
      </w:r>
      <w:r w:rsidR="00CB74B7" w:rsidRPr="00B348AC">
        <w:rPr>
          <w:sz w:val="22"/>
          <w:szCs w:val="22"/>
        </w:rPr>
        <w:t xml:space="preserve">claims with </w:t>
      </w:r>
      <w:r w:rsidR="008F1160" w:rsidRPr="00B348AC">
        <w:rPr>
          <w:sz w:val="22"/>
          <w:szCs w:val="22"/>
        </w:rPr>
        <w:t>information clearly entered within the required information fields are acceptable for processing.</w:t>
      </w:r>
      <w:r w:rsidR="00D27CB5" w:rsidRPr="00B348AC">
        <w:rPr>
          <w:sz w:val="22"/>
          <w:szCs w:val="22"/>
        </w:rPr>
        <w:t xml:space="preserve"> </w:t>
      </w:r>
      <w:r w:rsidR="008F1160" w:rsidRPr="00B348AC">
        <w:rPr>
          <w:sz w:val="22"/>
          <w:szCs w:val="22"/>
        </w:rPr>
        <w:t xml:space="preserve">All attachments must be </w:t>
      </w:r>
      <w:r w:rsidR="000C6F0C" w:rsidRPr="00B348AC">
        <w:rPr>
          <w:sz w:val="22"/>
          <w:szCs w:val="22"/>
        </w:rPr>
        <w:t>on</w:t>
      </w:r>
      <w:r w:rsidR="008F1160" w:rsidRPr="00B348AC">
        <w:rPr>
          <w:sz w:val="22"/>
          <w:szCs w:val="22"/>
        </w:rPr>
        <w:t xml:space="preserve"> eight and one-half</w:t>
      </w:r>
      <w:r w:rsidR="0070559B">
        <w:rPr>
          <w:sz w:val="22"/>
          <w:szCs w:val="22"/>
        </w:rPr>
        <w:t xml:space="preserve"> (8.5)</w:t>
      </w:r>
      <w:r w:rsidR="008F1160" w:rsidRPr="00B348AC">
        <w:rPr>
          <w:sz w:val="22"/>
          <w:szCs w:val="22"/>
        </w:rPr>
        <w:t xml:space="preserve"> by eleven</w:t>
      </w:r>
      <w:r w:rsidR="0070559B">
        <w:rPr>
          <w:sz w:val="22"/>
          <w:szCs w:val="22"/>
        </w:rPr>
        <w:t xml:space="preserve"> (11)</w:t>
      </w:r>
      <w:r w:rsidR="008F1160" w:rsidRPr="00B348AC">
        <w:rPr>
          <w:sz w:val="22"/>
          <w:szCs w:val="22"/>
        </w:rPr>
        <w:t xml:space="preserve"> inch (8½x11)</w:t>
      </w:r>
      <w:r w:rsidR="00C20FDF" w:rsidRPr="00B348AC">
        <w:rPr>
          <w:sz w:val="22"/>
          <w:szCs w:val="22"/>
        </w:rPr>
        <w:t xml:space="preserve"> </w:t>
      </w:r>
      <w:r w:rsidR="008F1160" w:rsidRPr="00B348AC">
        <w:rPr>
          <w:sz w:val="22"/>
          <w:szCs w:val="22"/>
        </w:rPr>
        <w:t>paper.</w:t>
      </w:r>
      <w:r w:rsidR="00D27CB5" w:rsidRPr="00B348AC">
        <w:rPr>
          <w:sz w:val="22"/>
          <w:szCs w:val="22"/>
        </w:rPr>
        <w:t xml:space="preserve"> </w:t>
      </w:r>
      <w:r w:rsidR="008F1160" w:rsidRPr="00B348AC">
        <w:rPr>
          <w:sz w:val="22"/>
          <w:szCs w:val="22"/>
        </w:rPr>
        <w:t>Providers must follow billing instructions issued by the Department.</w:t>
      </w:r>
      <w:r w:rsidR="00D27CB5" w:rsidRPr="00B348AC">
        <w:rPr>
          <w:sz w:val="22"/>
          <w:szCs w:val="22"/>
        </w:rPr>
        <w:t xml:space="preserve"> </w:t>
      </w:r>
      <w:r w:rsidR="008F1160" w:rsidRPr="00B348AC">
        <w:rPr>
          <w:sz w:val="22"/>
          <w:szCs w:val="22"/>
        </w:rPr>
        <w:t>All claims are computer processed, and any mistakes may substantially delay processing.</w:t>
      </w:r>
      <w:r w:rsidR="00D27CB5" w:rsidRPr="00B348AC">
        <w:rPr>
          <w:sz w:val="22"/>
          <w:szCs w:val="22"/>
        </w:rPr>
        <w:t xml:space="preserve"> </w:t>
      </w:r>
      <w:r w:rsidR="008F1160" w:rsidRPr="00B348AC">
        <w:rPr>
          <w:sz w:val="22"/>
          <w:szCs w:val="22"/>
        </w:rPr>
        <w:t>All claims must be signed and dated by the provider, or by an employee so authorized by the provider.</w:t>
      </w:r>
      <w:r w:rsidR="00D27CB5" w:rsidRPr="00B348AC">
        <w:rPr>
          <w:sz w:val="22"/>
          <w:szCs w:val="22"/>
        </w:rPr>
        <w:t xml:space="preserve"> </w:t>
      </w:r>
      <w:r w:rsidR="008F1160" w:rsidRPr="00B348AC">
        <w:rPr>
          <w:sz w:val="22"/>
          <w:szCs w:val="22"/>
        </w:rPr>
        <w:t>Computer generated authorization or a stamped signature is also acceptable.</w:t>
      </w:r>
    </w:p>
    <w:p w14:paraId="3D688F1D" w14:textId="7765C998" w:rsidR="004D6E59" w:rsidRDefault="004D6E59">
      <w:pPr>
        <w:rPr>
          <w:sz w:val="22"/>
          <w:szCs w:val="22"/>
        </w:rPr>
      </w:pPr>
      <w:r>
        <w:rPr>
          <w:sz w:val="22"/>
          <w:szCs w:val="22"/>
        </w:rPr>
        <w:br w:type="page"/>
      </w:r>
    </w:p>
    <w:p w14:paraId="6498A2A0" w14:textId="77777777" w:rsidR="004D6E59" w:rsidRPr="00B348AC" w:rsidRDefault="004D6E59" w:rsidP="004D6E59">
      <w:pPr>
        <w:widowControl w:val="0"/>
        <w:tabs>
          <w:tab w:val="left" w:pos="720"/>
          <w:tab w:val="left" w:pos="1440"/>
          <w:tab w:val="left" w:pos="2160"/>
          <w:tab w:val="left" w:pos="2880"/>
          <w:tab w:val="left" w:pos="3600"/>
          <w:tab w:val="left" w:pos="4320"/>
        </w:tabs>
        <w:ind w:left="720" w:hanging="720"/>
        <w:rPr>
          <w:sz w:val="22"/>
          <w:szCs w:val="22"/>
        </w:rPr>
      </w:pPr>
      <w:r w:rsidRPr="00B348AC">
        <w:rPr>
          <w:b/>
          <w:bCs/>
          <w:sz w:val="22"/>
          <w:szCs w:val="22"/>
        </w:rPr>
        <w:lastRenderedPageBreak/>
        <w:t>1.10</w:t>
      </w:r>
      <w:r w:rsidRPr="00B348AC">
        <w:rPr>
          <w:sz w:val="22"/>
          <w:szCs w:val="22"/>
        </w:rPr>
        <w:tab/>
      </w:r>
      <w:r w:rsidRPr="00B348AC">
        <w:rPr>
          <w:b/>
          <w:sz w:val="22"/>
          <w:szCs w:val="22"/>
        </w:rPr>
        <w:t xml:space="preserve">SUBMISSION OF CLAIMS </w:t>
      </w:r>
      <w:r w:rsidRPr="00B348AC">
        <w:rPr>
          <w:sz w:val="22"/>
          <w:szCs w:val="22"/>
        </w:rPr>
        <w:t>(cont.)</w:t>
      </w:r>
    </w:p>
    <w:p w14:paraId="16F3B87E" w14:textId="77777777" w:rsidR="00F037DF" w:rsidRPr="00B348AC" w:rsidRDefault="00F037DF" w:rsidP="00752EE6">
      <w:pPr>
        <w:widowControl w:val="0"/>
        <w:tabs>
          <w:tab w:val="left" w:pos="720"/>
          <w:tab w:val="left" w:pos="1440"/>
          <w:tab w:val="left" w:pos="2520"/>
          <w:tab w:val="left" w:pos="2880"/>
          <w:tab w:val="left" w:pos="3600"/>
          <w:tab w:val="left" w:pos="4320"/>
        </w:tabs>
        <w:ind w:left="2520" w:hanging="720"/>
        <w:rPr>
          <w:sz w:val="22"/>
          <w:szCs w:val="22"/>
        </w:rPr>
      </w:pPr>
    </w:p>
    <w:p w14:paraId="6F47279F" w14:textId="77777777" w:rsidR="008F1160" w:rsidRPr="00B348AC" w:rsidRDefault="0044653D" w:rsidP="00752EE6">
      <w:pPr>
        <w:widowControl w:val="0"/>
        <w:tabs>
          <w:tab w:val="left" w:pos="720"/>
          <w:tab w:val="left" w:pos="1440"/>
          <w:tab w:val="left" w:pos="2520"/>
          <w:tab w:val="left" w:pos="2880"/>
          <w:tab w:val="left" w:pos="3600"/>
          <w:tab w:val="left" w:pos="4320"/>
        </w:tabs>
        <w:ind w:left="2520" w:hanging="720"/>
        <w:rPr>
          <w:sz w:val="22"/>
          <w:szCs w:val="22"/>
        </w:rPr>
      </w:pPr>
      <w:r w:rsidRPr="00B348AC">
        <w:rPr>
          <w:sz w:val="22"/>
          <w:szCs w:val="22"/>
        </w:rPr>
        <w:tab/>
      </w:r>
      <w:r w:rsidR="008F1160" w:rsidRPr="00B348AC">
        <w:rPr>
          <w:sz w:val="22"/>
          <w:szCs w:val="22"/>
        </w:rPr>
        <w:t>The provider must assume full responsibility for the accuracy of the invoice even when submitted by the provider’s office.</w:t>
      </w:r>
      <w:r w:rsidR="00D27CB5" w:rsidRPr="00B348AC">
        <w:rPr>
          <w:sz w:val="22"/>
          <w:szCs w:val="22"/>
        </w:rPr>
        <w:t xml:space="preserve"> </w:t>
      </w:r>
      <w:r w:rsidR="008F1160" w:rsidRPr="00B348AC">
        <w:rPr>
          <w:sz w:val="22"/>
          <w:szCs w:val="22"/>
        </w:rPr>
        <w:t>Any claim lacking clear authorization will be rejected (refer to Section 1.11-</w:t>
      </w:r>
      <w:r w:rsidR="009016EE" w:rsidRPr="00B348AC">
        <w:rPr>
          <w:sz w:val="22"/>
          <w:szCs w:val="22"/>
        </w:rPr>
        <w:t>3</w:t>
      </w:r>
      <w:r w:rsidR="008F1160" w:rsidRPr="00B348AC">
        <w:rPr>
          <w:sz w:val="22"/>
          <w:szCs w:val="22"/>
        </w:rPr>
        <w:t>) without payment.</w:t>
      </w:r>
    </w:p>
    <w:p w14:paraId="17C7E1AB" w14:textId="77777777" w:rsidR="00015C50" w:rsidRPr="00B348AC" w:rsidRDefault="00015C50" w:rsidP="00752EE6">
      <w:pPr>
        <w:widowControl w:val="0"/>
        <w:tabs>
          <w:tab w:val="left" w:pos="720"/>
          <w:tab w:val="left" w:pos="1440"/>
          <w:tab w:val="left" w:pos="2880"/>
          <w:tab w:val="left" w:pos="3600"/>
          <w:tab w:val="left" w:pos="4320"/>
        </w:tabs>
        <w:rPr>
          <w:sz w:val="22"/>
          <w:szCs w:val="22"/>
        </w:rPr>
      </w:pPr>
    </w:p>
    <w:p w14:paraId="6A292DF7" w14:textId="77777777" w:rsidR="008F1160" w:rsidRPr="00B348AC" w:rsidRDefault="008F1160" w:rsidP="00752EE6">
      <w:pPr>
        <w:widowControl w:val="0"/>
        <w:tabs>
          <w:tab w:val="left" w:pos="720"/>
          <w:tab w:val="left" w:pos="1440"/>
          <w:tab w:val="left" w:pos="2880"/>
          <w:tab w:val="left" w:pos="3600"/>
          <w:tab w:val="left" w:pos="4320"/>
        </w:tabs>
        <w:ind w:left="2520" w:hanging="720"/>
        <w:rPr>
          <w:sz w:val="22"/>
          <w:szCs w:val="22"/>
        </w:rPr>
      </w:pPr>
      <w:r w:rsidRPr="00B348AC">
        <w:rPr>
          <w:sz w:val="22"/>
          <w:szCs w:val="22"/>
        </w:rPr>
        <w:t>B.</w:t>
      </w:r>
      <w:r w:rsidRPr="00B348AC">
        <w:rPr>
          <w:sz w:val="22"/>
          <w:szCs w:val="22"/>
        </w:rPr>
        <w:tab/>
      </w:r>
      <w:r w:rsidR="007402AE" w:rsidRPr="00B348AC">
        <w:rPr>
          <w:b/>
          <w:sz w:val="22"/>
          <w:szCs w:val="22"/>
        </w:rPr>
        <w:t>Direct Data Entry</w:t>
      </w:r>
      <w:r w:rsidR="00D67EE8" w:rsidRPr="00B348AC">
        <w:rPr>
          <w:b/>
          <w:sz w:val="22"/>
          <w:szCs w:val="22"/>
        </w:rPr>
        <w:t xml:space="preserve"> (DDE)</w:t>
      </w:r>
    </w:p>
    <w:p w14:paraId="48D55C8F" w14:textId="77777777" w:rsidR="00F037DF" w:rsidRPr="00B348AC" w:rsidRDefault="00F037DF" w:rsidP="00752EE6">
      <w:pPr>
        <w:widowControl w:val="0"/>
        <w:tabs>
          <w:tab w:val="left" w:pos="720"/>
          <w:tab w:val="left" w:pos="1440"/>
          <w:tab w:val="left" w:pos="2880"/>
          <w:tab w:val="left" w:pos="3600"/>
          <w:tab w:val="left" w:pos="4320"/>
        </w:tabs>
        <w:ind w:left="2520" w:hanging="720"/>
        <w:rPr>
          <w:sz w:val="22"/>
          <w:szCs w:val="22"/>
        </w:rPr>
      </w:pPr>
    </w:p>
    <w:p w14:paraId="3C4CAF25" w14:textId="77777777" w:rsidR="00184E9E" w:rsidRPr="00B348AC" w:rsidRDefault="0044653D" w:rsidP="00752EE6">
      <w:pPr>
        <w:widowControl w:val="0"/>
        <w:tabs>
          <w:tab w:val="left" w:pos="720"/>
          <w:tab w:val="left" w:pos="1440"/>
          <w:tab w:val="left" w:pos="2880"/>
          <w:tab w:val="left" w:pos="3600"/>
          <w:tab w:val="left" w:pos="4320"/>
        </w:tabs>
        <w:ind w:left="2520" w:right="-396" w:hanging="720"/>
        <w:rPr>
          <w:sz w:val="22"/>
          <w:szCs w:val="22"/>
        </w:rPr>
      </w:pPr>
      <w:r w:rsidRPr="00B348AC">
        <w:rPr>
          <w:sz w:val="22"/>
          <w:szCs w:val="22"/>
        </w:rPr>
        <w:tab/>
      </w:r>
      <w:r w:rsidR="00184E9E" w:rsidRPr="00B348AC">
        <w:rPr>
          <w:sz w:val="22"/>
          <w:szCs w:val="22"/>
        </w:rPr>
        <w:t>Providers may submit claims directly into the claims processing system via a HIPAA-compliant web portal using Direct Data Entry (DDE).</w:t>
      </w:r>
      <w:r w:rsidR="00D27CB5" w:rsidRPr="00B348AC">
        <w:rPr>
          <w:sz w:val="22"/>
          <w:szCs w:val="22"/>
        </w:rPr>
        <w:t xml:space="preserve"> </w:t>
      </w:r>
      <w:r w:rsidR="00184E9E" w:rsidRPr="00B348AC">
        <w:rPr>
          <w:sz w:val="22"/>
          <w:szCs w:val="22"/>
        </w:rPr>
        <w:t>When DDE is used, providers will have the ability to identify and correct certain errors at the time the claim is entered, notwithstanding other provisions of</w:t>
      </w:r>
      <w:r w:rsidR="00D27CB5" w:rsidRPr="00B348AC">
        <w:rPr>
          <w:sz w:val="22"/>
          <w:szCs w:val="22"/>
        </w:rPr>
        <w:t xml:space="preserve"> </w:t>
      </w:r>
      <w:r w:rsidR="00184E9E" w:rsidRPr="00B348AC">
        <w:rPr>
          <w:sz w:val="22"/>
          <w:szCs w:val="22"/>
        </w:rPr>
        <w:t>this Chapter.</w:t>
      </w:r>
      <w:r w:rsidR="00D27CB5" w:rsidRPr="00B348AC">
        <w:rPr>
          <w:sz w:val="22"/>
          <w:szCs w:val="22"/>
        </w:rPr>
        <w:t xml:space="preserve"> </w:t>
      </w:r>
      <w:r w:rsidR="00F64114" w:rsidRPr="00B348AC">
        <w:rPr>
          <w:sz w:val="22"/>
          <w:szCs w:val="22"/>
        </w:rPr>
        <w:t xml:space="preserve">Providers can obtain access to this portal at </w:t>
      </w:r>
      <w:hyperlink r:id="rId21" w:history="1">
        <w:r w:rsidR="00B6092F" w:rsidRPr="00B348AC">
          <w:rPr>
            <w:rStyle w:val="Hyperlink"/>
            <w:sz w:val="22"/>
            <w:szCs w:val="22"/>
          </w:rPr>
          <w:t>https://mainecare.maine.gov/Default.aspx</w:t>
        </w:r>
      </w:hyperlink>
      <w:r w:rsidR="00D30EDD" w:rsidRPr="00B348AC">
        <w:rPr>
          <w:sz w:val="22"/>
          <w:szCs w:val="22"/>
        </w:rPr>
        <w:t xml:space="preserve"> .</w:t>
      </w:r>
    </w:p>
    <w:p w14:paraId="4B2521F9" w14:textId="77777777" w:rsidR="00FE795F" w:rsidRPr="00B348AC" w:rsidRDefault="00FE795F" w:rsidP="00752EE6">
      <w:pPr>
        <w:widowControl w:val="0"/>
        <w:tabs>
          <w:tab w:val="left" w:pos="720"/>
          <w:tab w:val="left" w:pos="1440"/>
          <w:tab w:val="left" w:pos="2880"/>
          <w:tab w:val="left" w:pos="3600"/>
          <w:tab w:val="left" w:pos="4320"/>
        </w:tabs>
        <w:ind w:left="2520" w:hanging="720"/>
        <w:rPr>
          <w:sz w:val="22"/>
          <w:szCs w:val="22"/>
        </w:rPr>
      </w:pPr>
    </w:p>
    <w:p w14:paraId="6A9533BB" w14:textId="77777777" w:rsidR="007402AE" w:rsidRPr="00B348AC" w:rsidRDefault="006D025E" w:rsidP="00752EE6">
      <w:pPr>
        <w:widowControl w:val="0"/>
        <w:tabs>
          <w:tab w:val="left" w:pos="720"/>
          <w:tab w:val="left" w:pos="1440"/>
          <w:tab w:val="left" w:pos="2880"/>
          <w:tab w:val="left" w:pos="3600"/>
          <w:tab w:val="left" w:pos="4320"/>
        </w:tabs>
        <w:ind w:left="2520" w:hanging="720"/>
        <w:rPr>
          <w:sz w:val="22"/>
          <w:szCs w:val="22"/>
        </w:rPr>
      </w:pPr>
      <w:r w:rsidRPr="00B348AC">
        <w:rPr>
          <w:sz w:val="22"/>
          <w:szCs w:val="22"/>
        </w:rPr>
        <w:t>C.</w:t>
      </w:r>
      <w:r w:rsidRPr="00B348AC">
        <w:rPr>
          <w:sz w:val="22"/>
          <w:szCs w:val="22"/>
        </w:rPr>
        <w:tab/>
      </w:r>
      <w:r w:rsidR="00971F04" w:rsidRPr="00B348AC">
        <w:rPr>
          <w:b/>
          <w:sz w:val="22"/>
          <w:szCs w:val="22"/>
        </w:rPr>
        <w:t>Electronic Data Interchange (EDI)</w:t>
      </w:r>
    </w:p>
    <w:p w14:paraId="78EE8ACF" w14:textId="77777777" w:rsidR="00A54499" w:rsidRPr="00B348AC" w:rsidRDefault="00A54499" w:rsidP="00752EE6">
      <w:pPr>
        <w:pStyle w:val="ListParagraph"/>
        <w:widowControl w:val="0"/>
        <w:tabs>
          <w:tab w:val="left" w:pos="720"/>
          <w:tab w:val="left" w:pos="1440"/>
          <w:tab w:val="left" w:pos="2880"/>
          <w:tab w:val="left" w:pos="3600"/>
          <w:tab w:val="left" w:pos="4320"/>
        </w:tabs>
        <w:ind w:left="2520" w:hanging="720"/>
        <w:rPr>
          <w:sz w:val="22"/>
          <w:szCs w:val="22"/>
        </w:rPr>
      </w:pPr>
    </w:p>
    <w:p w14:paraId="72502D65" w14:textId="77777777" w:rsidR="00B87DAB" w:rsidRPr="00B348AC" w:rsidRDefault="00A54499" w:rsidP="00752EE6">
      <w:pPr>
        <w:pStyle w:val="ListParagraph"/>
        <w:widowControl w:val="0"/>
        <w:tabs>
          <w:tab w:val="left" w:pos="720"/>
          <w:tab w:val="left" w:pos="1440"/>
          <w:tab w:val="left" w:pos="2880"/>
          <w:tab w:val="left" w:pos="3600"/>
          <w:tab w:val="left" w:pos="4320"/>
        </w:tabs>
        <w:ind w:left="2520" w:hanging="720"/>
        <w:rPr>
          <w:sz w:val="22"/>
          <w:szCs w:val="22"/>
        </w:rPr>
      </w:pPr>
      <w:r w:rsidRPr="00B348AC">
        <w:rPr>
          <w:sz w:val="22"/>
          <w:szCs w:val="22"/>
        </w:rPr>
        <w:tab/>
      </w:r>
      <w:r w:rsidR="007402AE" w:rsidRPr="00B348AC">
        <w:rPr>
          <w:sz w:val="22"/>
          <w:szCs w:val="22"/>
        </w:rPr>
        <w:t xml:space="preserve">Providers </w:t>
      </w:r>
      <w:r w:rsidR="00452D9B" w:rsidRPr="00B348AC">
        <w:rPr>
          <w:sz w:val="22"/>
          <w:szCs w:val="22"/>
        </w:rPr>
        <w:t>may</w:t>
      </w:r>
      <w:r w:rsidR="007402AE" w:rsidRPr="00B348AC">
        <w:rPr>
          <w:sz w:val="22"/>
          <w:szCs w:val="22"/>
        </w:rPr>
        <w:t xml:space="preserve"> submit claims </w:t>
      </w:r>
      <w:r w:rsidR="00452D9B" w:rsidRPr="00B348AC">
        <w:rPr>
          <w:sz w:val="22"/>
          <w:szCs w:val="22"/>
        </w:rPr>
        <w:t>using an 837</w:t>
      </w:r>
      <w:r w:rsidR="007402AE" w:rsidRPr="00B348AC">
        <w:rPr>
          <w:sz w:val="22"/>
          <w:szCs w:val="22"/>
        </w:rPr>
        <w:t xml:space="preserve"> HIPAA </w:t>
      </w:r>
      <w:r w:rsidR="00452D9B" w:rsidRPr="00B348AC">
        <w:rPr>
          <w:sz w:val="22"/>
          <w:szCs w:val="22"/>
        </w:rPr>
        <w:t>format for submission of electronic claims.</w:t>
      </w:r>
      <w:r w:rsidR="00D27CB5" w:rsidRPr="00B348AC">
        <w:rPr>
          <w:sz w:val="22"/>
          <w:szCs w:val="22"/>
        </w:rPr>
        <w:t xml:space="preserve"> </w:t>
      </w:r>
      <w:r w:rsidR="007402AE" w:rsidRPr="00B348AC">
        <w:rPr>
          <w:sz w:val="22"/>
          <w:szCs w:val="22"/>
        </w:rPr>
        <w:t xml:space="preserve">Refer to both </w:t>
      </w:r>
      <w:r w:rsidR="002914F5" w:rsidRPr="00B348AC">
        <w:rPr>
          <w:sz w:val="22"/>
          <w:szCs w:val="22"/>
        </w:rPr>
        <w:t xml:space="preserve">the </w:t>
      </w:r>
      <w:r w:rsidR="007402AE" w:rsidRPr="00B348AC">
        <w:rPr>
          <w:sz w:val="22"/>
          <w:szCs w:val="22"/>
        </w:rPr>
        <w:t>Implementation Guide and Companion Gui</w:t>
      </w:r>
      <w:r w:rsidR="006917CD" w:rsidRPr="00B348AC">
        <w:rPr>
          <w:sz w:val="22"/>
          <w:szCs w:val="22"/>
        </w:rPr>
        <w:t>d</w:t>
      </w:r>
      <w:r w:rsidR="007402AE" w:rsidRPr="00B348AC">
        <w:rPr>
          <w:sz w:val="22"/>
          <w:szCs w:val="22"/>
        </w:rPr>
        <w:t>e for MaineCare-specific submittal instructions</w:t>
      </w:r>
      <w:r w:rsidR="002914F5" w:rsidRPr="00B348AC">
        <w:rPr>
          <w:sz w:val="22"/>
          <w:szCs w:val="22"/>
        </w:rPr>
        <w:t xml:space="preserve"> at </w:t>
      </w:r>
      <w:hyperlink r:id="rId22" w:history="1">
        <w:r w:rsidR="002914F5" w:rsidRPr="00B348AC">
          <w:rPr>
            <w:rStyle w:val="Hyperlink"/>
            <w:sz w:val="22"/>
            <w:szCs w:val="22"/>
          </w:rPr>
          <w:t>https://mainecare.maine.gov/ProviderHomePage.aspx</w:t>
        </w:r>
      </w:hyperlink>
      <w:r w:rsidR="00D30EDD" w:rsidRPr="00B348AC">
        <w:rPr>
          <w:sz w:val="22"/>
          <w:szCs w:val="22"/>
        </w:rPr>
        <w:t xml:space="preserve"> .</w:t>
      </w:r>
    </w:p>
    <w:p w14:paraId="08EA61D3" w14:textId="77777777" w:rsidR="004277FD" w:rsidRPr="00B348AC" w:rsidRDefault="004277FD" w:rsidP="00752EE6">
      <w:pPr>
        <w:widowControl w:val="0"/>
        <w:tabs>
          <w:tab w:val="left" w:pos="720"/>
          <w:tab w:val="left" w:pos="1440"/>
          <w:tab w:val="left" w:pos="2160"/>
          <w:tab w:val="left" w:pos="2880"/>
          <w:tab w:val="left" w:pos="3600"/>
          <w:tab w:val="left" w:pos="4320"/>
        </w:tabs>
        <w:rPr>
          <w:b/>
          <w:bCs/>
          <w:sz w:val="22"/>
          <w:szCs w:val="22"/>
        </w:rPr>
      </w:pPr>
    </w:p>
    <w:p w14:paraId="22B77EF2" w14:textId="77777777" w:rsidR="00632312" w:rsidRPr="00B348AC" w:rsidRDefault="00632312" w:rsidP="00752EE6">
      <w:pPr>
        <w:widowControl w:val="0"/>
        <w:tabs>
          <w:tab w:val="left" w:pos="720"/>
          <w:tab w:val="left" w:pos="1440"/>
          <w:tab w:val="left" w:pos="2160"/>
          <w:tab w:val="left" w:pos="2880"/>
          <w:tab w:val="left" w:pos="3600"/>
          <w:tab w:val="left" w:pos="4320"/>
        </w:tabs>
        <w:ind w:left="2160" w:hanging="2160"/>
        <w:rPr>
          <w:b/>
          <w:sz w:val="22"/>
          <w:szCs w:val="22"/>
        </w:rPr>
      </w:pPr>
      <w:r w:rsidRPr="00B348AC">
        <w:rPr>
          <w:b/>
          <w:bCs/>
          <w:sz w:val="22"/>
          <w:szCs w:val="22"/>
        </w:rPr>
        <w:t>1.11</w:t>
      </w:r>
      <w:r w:rsidRPr="00B348AC">
        <w:rPr>
          <w:sz w:val="22"/>
          <w:szCs w:val="22"/>
        </w:rPr>
        <w:tab/>
      </w:r>
      <w:r w:rsidRPr="00B348AC">
        <w:rPr>
          <w:b/>
          <w:sz w:val="22"/>
          <w:szCs w:val="22"/>
        </w:rPr>
        <w:t>PAYMENT PROCESS</w:t>
      </w:r>
    </w:p>
    <w:p w14:paraId="748DD297" w14:textId="77777777" w:rsidR="008F1160" w:rsidRPr="00B348AC" w:rsidRDefault="008F1160" w:rsidP="00752EE6">
      <w:pPr>
        <w:widowControl w:val="0"/>
        <w:tabs>
          <w:tab w:val="left" w:pos="720"/>
          <w:tab w:val="left" w:pos="1440"/>
          <w:tab w:val="left" w:pos="2160"/>
          <w:tab w:val="left" w:pos="2880"/>
          <w:tab w:val="left" w:pos="3600"/>
          <w:tab w:val="left" w:pos="4320"/>
        </w:tabs>
        <w:ind w:left="720" w:hanging="720"/>
        <w:rPr>
          <w:b/>
          <w:sz w:val="22"/>
          <w:szCs w:val="22"/>
        </w:rPr>
      </w:pPr>
    </w:p>
    <w:p w14:paraId="7FD4F266" w14:textId="77777777" w:rsidR="008F1160" w:rsidRPr="00B348AC" w:rsidRDefault="00F04CB6" w:rsidP="00752EE6">
      <w:pPr>
        <w:widowControl w:val="0"/>
        <w:tabs>
          <w:tab w:val="left" w:pos="720"/>
          <w:tab w:val="left" w:pos="1800"/>
          <w:tab w:val="left" w:pos="2160"/>
          <w:tab w:val="left" w:pos="2880"/>
          <w:tab w:val="left" w:pos="3600"/>
          <w:tab w:val="left" w:pos="4320"/>
        </w:tabs>
        <w:ind w:left="1800" w:hanging="1080"/>
        <w:rPr>
          <w:b/>
          <w:sz w:val="22"/>
          <w:szCs w:val="22"/>
        </w:rPr>
      </w:pPr>
      <w:r w:rsidRPr="00B348AC">
        <w:rPr>
          <w:sz w:val="22"/>
          <w:szCs w:val="22"/>
        </w:rPr>
        <w:t>1.11-1</w:t>
      </w:r>
      <w:r w:rsidRPr="00B348AC">
        <w:rPr>
          <w:sz w:val="22"/>
          <w:szCs w:val="22"/>
        </w:rPr>
        <w:tab/>
      </w:r>
      <w:r w:rsidR="008F1160" w:rsidRPr="00B348AC">
        <w:rPr>
          <w:b/>
          <w:sz w:val="22"/>
          <w:szCs w:val="22"/>
        </w:rPr>
        <w:t>Payments</w:t>
      </w:r>
    </w:p>
    <w:p w14:paraId="27642386" w14:textId="77777777" w:rsidR="00F037DF" w:rsidRPr="00B348AC" w:rsidRDefault="00F037DF" w:rsidP="00752EE6">
      <w:pPr>
        <w:widowControl w:val="0"/>
        <w:tabs>
          <w:tab w:val="left" w:pos="720"/>
          <w:tab w:val="left" w:pos="1440"/>
          <w:tab w:val="left" w:pos="2160"/>
          <w:tab w:val="left" w:pos="2880"/>
          <w:tab w:val="left" w:pos="3600"/>
          <w:tab w:val="left" w:pos="4320"/>
        </w:tabs>
        <w:ind w:left="1440"/>
        <w:rPr>
          <w:sz w:val="22"/>
          <w:szCs w:val="22"/>
        </w:rPr>
      </w:pPr>
    </w:p>
    <w:p w14:paraId="47B397E2" w14:textId="77777777" w:rsidR="008F1160" w:rsidRPr="00B348AC" w:rsidRDefault="008F1160" w:rsidP="00752EE6">
      <w:pPr>
        <w:widowControl w:val="0"/>
        <w:tabs>
          <w:tab w:val="left" w:pos="720"/>
          <w:tab w:val="left" w:pos="1800"/>
          <w:tab w:val="left" w:pos="2160"/>
          <w:tab w:val="left" w:pos="2880"/>
          <w:tab w:val="left" w:pos="3600"/>
          <w:tab w:val="left" w:pos="4320"/>
        </w:tabs>
        <w:ind w:left="1800"/>
        <w:rPr>
          <w:sz w:val="22"/>
          <w:szCs w:val="22"/>
        </w:rPr>
      </w:pPr>
      <w:r w:rsidRPr="00B348AC">
        <w:rPr>
          <w:sz w:val="22"/>
          <w:szCs w:val="22"/>
        </w:rPr>
        <w:t>The Office of the State Treasurer issues all payments.</w:t>
      </w:r>
      <w:r w:rsidR="00D27CB5" w:rsidRPr="00B348AC">
        <w:rPr>
          <w:sz w:val="22"/>
          <w:szCs w:val="22"/>
        </w:rPr>
        <w:t xml:space="preserve"> </w:t>
      </w:r>
      <w:r w:rsidRPr="00B348AC">
        <w:rPr>
          <w:sz w:val="22"/>
          <w:szCs w:val="22"/>
        </w:rPr>
        <w:t xml:space="preserve">A Remittance Advice (RA) is </w:t>
      </w:r>
      <w:r w:rsidR="00C933A5" w:rsidRPr="00B348AC">
        <w:rPr>
          <w:sz w:val="22"/>
          <w:szCs w:val="22"/>
        </w:rPr>
        <w:t>generated with each payment showing the payment or denial of specific claims.</w:t>
      </w:r>
      <w:r w:rsidR="00D27CB5" w:rsidRPr="00B348AC">
        <w:rPr>
          <w:sz w:val="22"/>
          <w:szCs w:val="22"/>
        </w:rPr>
        <w:t xml:space="preserve"> </w:t>
      </w:r>
      <w:r w:rsidR="00C933A5" w:rsidRPr="00B348AC">
        <w:rPr>
          <w:sz w:val="22"/>
          <w:szCs w:val="22"/>
        </w:rPr>
        <w:t>Payment will be made by Electronic Fund Transfer (EFT), unless the provider is unable to accept payment in this manner</w:t>
      </w:r>
      <w:r w:rsidR="000115EF" w:rsidRPr="00B348AC">
        <w:rPr>
          <w:sz w:val="22"/>
          <w:szCs w:val="22"/>
        </w:rPr>
        <w:t>.</w:t>
      </w:r>
      <w:r w:rsidR="00D27CB5" w:rsidRPr="00B348AC">
        <w:rPr>
          <w:sz w:val="22"/>
          <w:szCs w:val="22"/>
        </w:rPr>
        <w:t xml:space="preserve"> </w:t>
      </w:r>
      <w:r w:rsidR="000115EF" w:rsidRPr="00B348AC">
        <w:rPr>
          <w:sz w:val="22"/>
          <w:szCs w:val="22"/>
        </w:rPr>
        <w:t xml:space="preserve">In </w:t>
      </w:r>
      <w:r w:rsidR="00C933A5" w:rsidRPr="00B348AC">
        <w:rPr>
          <w:sz w:val="22"/>
          <w:szCs w:val="22"/>
        </w:rPr>
        <w:t xml:space="preserve">those cases </w:t>
      </w:r>
      <w:r w:rsidR="00505724" w:rsidRPr="00B348AC">
        <w:rPr>
          <w:sz w:val="22"/>
          <w:szCs w:val="22"/>
        </w:rPr>
        <w:t xml:space="preserve">the Office of the State Treasurer shall provide an </w:t>
      </w:r>
      <w:r w:rsidR="00C933A5" w:rsidRPr="00B348AC">
        <w:rPr>
          <w:sz w:val="22"/>
          <w:szCs w:val="22"/>
        </w:rPr>
        <w:t>alte</w:t>
      </w:r>
      <w:r w:rsidR="002F0D8F" w:rsidRPr="00B348AC">
        <w:rPr>
          <w:sz w:val="22"/>
          <w:szCs w:val="22"/>
        </w:rPr>
        <w:t xml:space="preserve">rnative </w:t>
      </w:r>
      <w:r w:rsidR="00C933A5" w:rsidRPr="00B348AC">
        <w:rPr>
          <w:sz w:val="22"/>
          <w:szCs w:val="22"/>
        </w:rPr>
        <w:t>method</w:t>
      </w:r>
      <w:r w:rsidR="00D27CB5" w:rsidRPr="00B348AC">
        <w:rPr>
          <w:sz w:val="22"/>
          <w:szCs w:val="22"/>
        </w:rPr>
        <w:t xml:space="preserve"> </w:t>
      </w:r>
      <w:r w:rsidR="00505724" w:rsidRPr="00B348AC">
        <w:rPr>
          <w:sz w:val="22"/>
          <w:szCs w:val="22"/>
        </w:rPr>
        <w:t>of payment.</w:t>
      </w:r>
    </w:p>
    <w:p w14:paraId="4FD68886" w14:textId="77777777" w:rsidR="00BC155A" w:rsidRPr="00B348AC" w:rsidRDefault="00BC155A" w:rsidP="00752EE6">
      <w:pPr>
        <w:widowControl w:val="0"/>
        <w:tabs>
          <w:tab w:val="left" w:pos="720"/>
          <w:tab w:val="left" w:pos="1800"/>
          <w:tab w:val="left" w:pos="2160"/>
          <w:tab w:val="left" w:pos="2880"/>
          <w:tab w:val="left" w:pos="3600"/>
          <w:tab w:val="left" w:pos="4320"/>
        </w:tabs>
        <w:ind w:left="1800" w:hanging="1080"/>
        <w:rPr>
          <w:sz w:val="22"/>
          <w:szCs w:val="22"/>
        </w:rPr>
      </w:pPr>
    </w:p>
    <w:p w14:paraId="74406B32" w14:textId="77777777" w:rsidR="00BC155A" w:rsidRPr="00B348AC" w:rsidRDefault="00BC155A" w:rsidP="00752EE6">
      <w:pPr>
        <w:widowControl w:val="0"/>
        <w:tabs>
          <w:tab w:val="left" w:pos="720"/>
          <w:tab w:val="left" w:pos="1800"/>
          <w:tab w:val="left" w:pos="2160"/>
          <w:tab w:val="left" w:pos="2880"/>
          <w:tab w:val="left" w:pos="3600"/>
          <w:tab w:val="left" w:pos="4320"/>
        </w:tabs>
        <w:ind w:left="1800" w:hanging="1080"/>
        <w:rPr>
          <w:sz w:val="22"/>
          <w:szCs w:val="22"/>
        </w:rPr>
      </w:pPr>
      <w:r w:rsidRPr="00B348AC">
        <w:rPr>
          <w:sz w:val="22"/>
          <w:szCs w:val="22"/>
        </w:rPr>
        <w:t>1.11-2</w:t>
      </w:r>
      <w:r w:rsidRPr="00B348AC">
        <w:rPr>
          <w:sz w:val="22"/>
          <w:szCs w:val="22"/>
        </w:rPr>
        <w:tab/>
      </w:r>
      <w:r w:rsidRPr="00B348AC">
        <w:rPr>
          <w:b/>
          <w:sz w:val="22"/>
          <w:szCs w:val="22"/>
        </w:rPr>
        <w:t>National Correct Coding Initiative Edits</w:t>
      </w:r>
    </w:p>
    <w:p w14:paraId="665D5A4B" w14:textId="77777777" w:rsidR="00BC155A" w:rsidRPr="00B348AC" w:rsidRDefault="00BC155A" w:rsidP="00752EE6">
      <w:pPr>
        <w:widowControl w:val="0"/>
        <w:tabs>
          <w:tab w:val="left" w:pos="720"/>
          <w:tab w:val="left" w:pos="1800"/>
          <w:tab w:val="left" w:pos="2160"/>
          <w:tab w:val="left" w:pos="2880"/>
          <w:tab w:val="left" w:pos="3600"/>
          <w:tab w:val="left" w:pos="4320"/>
        </w:tabs>
        <w:ind w:left="1800" w:hanging="1080"/>
        <w:rPr>
          <w:sz w:val="22"/>
          <w:szCs w:val="22"/>
        </w:rPr>
      </w:pPr>
    </w:p>
    <w:p w14:paraId="265DD646" w14:textId="49C22CEA" w:rsidR="00BC155A" w:rsidRPr="00B348AC" w:rsidRDefault="00BC155A" w:rsidP="00752EE6">
      <w:pPr>
        <w:pStyle w:val="ListParagraph"/>
        <w:widowControl w:val="0"/>
        <w:numPr>
          <w:ilvl w:val="0"/>
          <w:numId w:val="92"/>
        </w:numPr>
        <w:tabs>
          <w:tab w:val="left" w:pos="720"/>
          <w:tab w:val="left" w:pos="1800"/>
          <w:tab w:val="left" w:pos="2520"/>
          <w:tab w:val="left" w:pos="2880"/>
          <w:tab w:val="left" w:pos="3600"/>
          <w:tab w:val="left" w:pos="4320"/>
        </w:tabs>
        <w:ind w:hanging="720"/>
        <w:rPr>
          <w:sz w:val="22"/>
          <w:szCs w:val="22"/>
        </w:rPr>
      </w:pPr>
      <w:r w:rsidRPr="00B348AC">
        <w:rPr>
          <w:sz w:val="22"/>
          <w:szCs w:val="22"/>
        </w:rPr>
        <w:t>MaineCare will perform National Correct Coding Initiative (NCCI) Edits on all outpatient UB-04 and 1500 claims forms. There are two</w:t>
      </w:r>
      <w:r w:rsidR="00660D1D" w:rsidRPr="00B348AC">
        <w:rPr>
          <w:sz w:val="22"/>
          <w:szCs w:val="22"/>
        </w:rPr>
        <w:t xml:space="preserve"> (2)</w:t>
      </w:r>
      <w:r w:rsidRPr="00B348AC">
        <w:rPr>
          <w:sz w:val="22"/>
          <w:szCs w:val="22"/>
        </w:rPr>
        <w:t xml:space="preserve"> types of NCCI edits:</w:t>
      </w:r>
    </w:p>
    <w:p w14:paraId="78F20BE6" w14:textId="77777777" w:rsidR="00BC155A" w:rsidRPr="00B348AC" w:rsidRDefault="00BC155A" w:rsidP="00752EE6">
      <w:pPr>
        <w:widowControl w:val="0"/>
        <w:tabs>
          <w:tab w:val="left" w:pos="720"/>
          <w:tab w:val="left" w:pos="1800"/>
          <w:tab w:val="left" w:pos="2160"/>
          <w:tab w:val="left" w:pos="2880"/>
          <w:tab w:val="left" w:pos="3600"/>
          <w:tab w:val="left" w:pos="4320"/>
        </w:tabs>
        <w:ind w:left="1800"/>
        <w:rPr>
          <w:bCs/>
          <w:sz w:val="22"/>
          <w:szCs w:val="22"/>
        </w:rPr>
      </w:pPr>
    </w:p>
    <w:p w14:paraId="78BF79E7" w14:textId="77777777" w:rsidR="00BC155A" w:rsidRPr="00B348AC" w:rsidRDefault="00BC155A" w:rsidP="00752EE6">
      <w:pPr>
        <w:ind w:left="3060" w:hanging="540"/>
        <w:rPr>
          <w:sz w:val="22"/>
          <w:szCs w:val="22"/>
        </w:rPr>
      </w:pPr>
      <w:r w:rsidRPr="00B348AC">
        <w:rPr>
          <w:sz w:val="22"/>
          <w:szCs w:val="22"/>
        </w:rPr>
        <w:t>1.</w:t>
      </w:r>
      <w:r w:rsidR="002E56B3" w:rsidRPr="00B348AC">
        <w:rPr>
          <w:sz w:val="22"/>
          <w:szCs w:val="22"/>
        </w:rPr>
        <w:tab/>
      </w:r>
      <w:r w:rsidRPr="00B348AC">
        <w:rPr>
          <w:sz w:val="22"/>
          <w:szCs w:val="22"/>
        </w:rPr>
        <w:t>Procedure-to-Procedure (PTP) Edits define pairs of HCPCS and CPT codes that should not be reported together.</w:t>
      </w:r>
    </w:p>
    <w:p w14:paraId="64B47CCA" w14:textId="77777777" w:rsidR="00BC155A" w:rsidRPr="00B348AC" w:rsidRDefault="00BC155A" w:rsidP="00752EE6">
      <w:pPr>
        <w:rPr>
          <w:sz w:val="22"/>
          <w:szCs w:val="22"/>
        </w:rPr>
      </w:pPr>
    </w:p>
    <w:p w14:paraId="7B24448B" w14:textId="77777777" w:rsidR="00BC155A" w:rsidRPr="00B348AC" w:rsidRDefault="00BC155A" w:rsidP="00752EE6">
      <w:pPr>
        <w:pStyle w:val="ListParagraph"/>
        <w:numPr>
          <w:ilvl w:val="0"/>
          <w:numId w:val="21"/>
        </w:numPr>
        <w:tabs>
          <w:tab w:val="clear" w:pos="2880"/>
          <w:tab w:val="left" w:pos="2520"/>
          <w:tab w:val="num" w:pos="3060"/>
        </w:tabs>
        <w:ind w:left="3060" w:hanging="540"/>
        <w:rPr>
          <w:sz w:val="22"/>
          <w:szCs w:val="22"/>
        </w:rPr>
      </w:pPr>
      <w:r w:rsidRPr="00B348AC">
        <w:rPr>
          <w:sz w:val="22"/>
          <w:szCs w:val="22"/>
        </w:rPr>
        <w:t>Medically Unlikely Edits (MUEs) define the maximum units of service for each HCPCS and CPT code that a provider would generally report for a single patient on a single date of service.</w:t>
      </w:r>
    </w:p>
    <w:p w14:paraId="39668FAB" w14:textId="77777777" w:rsidR="00BC155A" w:rsidRPr="00B348AC" w:rsidRDefault="00BC155A" w:rsidP="00752EE6">
      <w:pPr>
        <w:tabs>
          <w:tab w:val="left" w:pos="2520"/>
        </w:tabs>
        <w:ind w:left="2520" w:hanging="720"/>
        <w:rPr>
          <w:sz w:val="22"/>
          <w:szCs w:val="22"/>
        </w:rPr>
      </w:pPr>
    </w:p>
    <w:p w14:paraId="2EA260AC" w14:textId="77777777" w:rsidR="00BC155A" w:rsidRPr="00B348AC" w:rsidRDefault="00BC155A" w:rsidP="00752EE6">
      <w:pPr>
        <w:widowControl w:val="0"/>
        <w:tabs>
          <w:tab w:val="left" w:pos="720"/>
          <w:tab w:val="left" w:pos="1800"/>
          <w:tab w:val="left" w:pos="2160"/>
          <w:tab w:val="left" w:pos="2520"/>
          <w:tab w:val="left" w:pos="3600"/>
          <w:tab w:val="left" w:pos="4320"/>
        </w:tabs>
        <w:ind w:left="1800"/>
        <w:rPr>
          <w:bCs/>
          <w:sz w:val="22"/>
          <w:szCs w:val="22"/>
        </w:rPr>
      </w:pPr>
      <w:r w:rsidRPr="00B348AC">
        <w:rPr>
          <w:bCs/>
          <w:sz w:val="22"/>
          <w:szCs w:val="22"/>
        </w:rPr>
        <w:t>B.</w:t>
      </w:r>
      <w:r w:rsidRPr="00B348AC">
        <w:rPr>
          <w:bCs/>
          <w:sz w:val="22"/>
          <w:szCs w:val="22"/>
        </w:rPr>
        <w:tab/>
      </w:r>
      <w:r w:rsidRPr="00B348AC">
        <w:rPr>
          <w:bCs/>
          <w:sz w:val="22"/>
          <w:szCs w:val="22"/>
        </w:rPr>
        <w:tab/>
        <w:t xml:space="preserve">MaineCare will reject claims not in conformity with NCCI requirements. </w:t>
      </w:r>
    </w:p>
    <w:p w14:paraId="26638040" w14:textId="34F1AF37" w:rsidR="004D6E59" w:rsidRDefault="004D6E59">
      <w:pPr>
        <w:rPr>
          <w:b/>
          <w:bCs/>
          <w:sz w:val="22"/>
          <w:szCs w:val="22"/>
        </w:rPr>
      </w:pPr>
      <w:r>
        <w:rPr>
          <w:b/>
          <w:bCs/>
          <w:sz w:val="22"/>
          <w:szCs w:val="22"/>
        </w:rPr>
        <w:br w:type="page"/>
      </w:r>
    </w:p>
    <w:p w14:paraId="6C4DF117" w14:textId="77777777" w:rsidR="004D6E59" w:rsidRPr="00B348AC" w:rsidRDefault="004D6E59" w:rsidP="004D6E59">
      <w:pPr>
        <w:widowControl w:val="0"/>
        <w:tabs>
          <w:tab w:val="left" w:pos="720"/>
          <w:tab w:val="left" w:pos="1440"/>
          <w:tab w:val="left" w:pos="2160"/>
          <w:tab w:val="left" w:pos="2880"/>
          <w:tab w:val="left" w:pos="3600"/>
          <w:tab w:val="left" w:pos="4320"/>
        </w:tabs>
        <w:ind w:left="2160" w:hanging="2160"/>
        <w:rPr>
          <w:sz w:val="22"/>
          <w:szCs w:val="22"/>
        </w:rPr>
      </w:pPr>
      <w:r w:rsidRPr="00B348AC">
        <w:rPr>
          <w:b/>
          <w:bCs/>
          <w:sz w:val="22"/>
          <w:szCs w:val="22"/>
        </w:rPr>
        <w:lastRenderedPageBreak/>
        <w:t>1.11</w:t>
      </w:r>
      <w:r w:rsidRPr="00B348AC">
        <w:rPr>
          <w:sz w:val="22"/>
          <w:szCs w:val="22"/>
        </w:rPr>
        <w:tab/>
      </w:r>
      <w:r w:rsidRPr="00B348AC">
        <w:rPr>
          <w:b/>
          <w:sz w:val="22"/>
          <w:szCs w:val="22"/>
        </w:rPr>
        <w:t xml:space="preserve">PAYMENT PROCESS </w:t>
      </w:r>
      <w:r w:rsidRPr="00B348AC">
        <w:rPr>
          <w:sz w:val="22"/>
          <w:szCs w:val="22"/>
        </w:rPr>
        <w:t>(cont.)</w:t>
      </w:r>
    </w:p>
    <w:p w14:paraId="36DBAA5F" w14:textId="77777777" w:rsidR="00A30C3B" w:rsidRPr="00B348AC" w:rsidRDefault="00A30C3B" w:rsidP="00752EE6">
      <w:pPr>
        <w:widowControl w:val="0"/>
        <w:tabs>
          <w:tab w:val="left" w:pos="720"/>
          <w:tab w:val="left" w:pos="1440"/>
          <w:tab w:val="left" w:pos="2160"/>
          <w:tab w:val="left" w:pos="2880"/>
          <w:tab w:val="left" w:pos="3600"/>
          <w:tab w:val="left" w:pos="4320"/>
        </w:tabs>
        <w:ind w:left="2160" w:hanging="2160"/>
        <w:rPr>
          <w:b/>
          <w:bCs/>
          <w:sz w:val="22"/>
          <w:szCs w:val="22"/>
        </w:rPr>
      </w:pPr>
    </w:p>
    <w:p w14:paraId="523BE1F4" w14:textId="77777777" w:rsidR="008F1160" w:rsidRPr="00B348AC" w:rsidRDefault="008F1160" w:rsidP="00752EE6">
      <w:pPr>
        <w:widowControl w:val="0"/>
        <w:tabs>
          <w:tab w:val="left" w:pos="720"/>
          <w:tab w:val="left" w:pos="1800"/>
          <w:tab w:val="left" w:pos="2160"/>
          <w:tab w:val="left" w:pos="2880"/>
          <w:tab w:val="left" w:pos="3600"/>
          <w:tab w:val="left" w:pos="4320"/>
        </w:tabs>
        <w:ind w:left="1800" w:hanging="1080"/>
        <w:rPr>
          <w:sz w:val="22"/>
          <w:szCs w:val="22"/>
        </w:rPr>
      </w:pPr>
      <w:r w:rsidRPr="00B348AC">
        <w:rPr>
          <w:sz w:val="22"/>
          <w:szCs w:val="22"/>
        </w:rPr>
        <w:t>1.11-</w:t>
      </w:r>
      <w:r w:rsidR="00BF1D93" w:rsidRPr="00B348AC">
        <w:rPr>
          <w:sz w:val="22"/>
          <w:szCs w:val="22"/>
        </w:rPr>
        <w:t>3</w:t>
      </w:r>
      <w:r w:rsidRPr="00B348AC">
        <w:rPr>
          <w:sz w:val="22"/>
          <w:szCs w:val="22"/>
        </w:rPr>
        <w:tab/>
      </w:r>
      <w:r w:rsidRPr="00B348AC">
        <w:rPr>
          <w:b/>
          <w:sz w:val="22"/>
          <w:szCs w:val="22"/>
        </w:rPr>
        <w:t>Rejected Invoices</w:t>
      </w:r>
    </w:p>
    <w:p w14:paraId="5E582B26" w14:textId="77777777" w:rsidR="00AC1A3E" w:rsidRPr="00B348AC" w:rsidRDefault="00AC1A3E" w:rsidP="00752EE6">
      <w:pPr>
        <w:widowControl w:val="0"/>
        <w:tabs>
          <w:tab w:val="left" w:pos="720"/>
          <w:tab w:val="left" w:pos="1440"/>
          <w:tab w:val="left" w:pos="2160"/>
          <w:tab w:val="left" w:pos="2880"/>
          <w:tab w:val="left" w:pos="3600"/>
          <w:tab w:val="left" w:pos="4320"/>
        </w:tabs>
        <w:ind w:left="1620" w:hanging="900"/>
        <w:rPr>
          <w:sz w:val="22"/>
          <w:szCs w:val="22"/>
        </w:rPr>
      </w:pPr>
    </w:p>
    <w:p w14:paraId="777C4504" w14:textId="77777777" w:rsidR="008F1160" w:rsidRPr="00B348AC" w:rsidRDefault="008F1160" w:rsidP="00752EE6">
      <w:pPr>
        <w:tabs>
          <w:tab w:val="left" w:pos="720"/>
          <w:tab w:val="left" w:pos="1800"/>
          <w:tab w:val="left" w:pos="2880"/>
          <w:tab w:val="left" w:pos="3600"/>
          <w:tab w:val="left" w:pos="4320"/>
        </w:tabs>
        <w:ind w:left="1800" w:right="324"/>
        <w:rPr>
          <w:sz w:val="22"/>
          <w:szCs w:val="22"/>
        </w:rPr>
      </w:pPr>
      <w:r w:rsidRPr="00B348AC">
        <w:rPr>
          <w:sz w:val="22"/>
          <w:szCs w:val="22"/>
        </w:rPr>
        <w:t>If the claim is rejected due to invalid or incomplet</w:t>
      </w:r>
      <w:r w:rsidR="0044653D" w:rsidRPr="00B348AC">
        <w:rPr>
          <w:sz w:val="22"/>
          <w:szCs w:val="22"/>
        </w:rPr>
        <w:t xml:space="preserve">e information, no reimbursement </w:t>
      </w:r>
      <w:r w:rsidRPr="00B348AC">
        <w:rPr>
          <w:sz w:val="22"/>
          <w:szCs w:val="22"/>
        </w:rPr>
        <w:t>is made.</w:t>
      </w:r>
      <w:r w:rsidR="00D27CB5" w:rsidRPr="00B348AC">
        <w:rPr>
          <w:sz w:val="22"/>
          <w:szCs w:val="22"/>
        </w:rPr>
        <w:t xml:space="preserve"> </w:t>
      </w:r>
      <w:r w:rsidR="00985A97" w:rsidRPr="00B348AC">
        <w:rPr>
          <w:sz w:val="22"/>
          <w:szCs w:val="22"/>
        </w:rPr>
        <w:t>R</w:t>
      </w:r>
      <w:r w:rsidRPr="00B348AC">
        <w:rPr>
          <w:sz w:val="22"/>
          <w:szCs w:val="22"/>
        </w:rPr>
        <w:t>ejected claim</w:t>
      </w:r>
      <w:r w:rsidR="00985A97" w:rsidRPr="00B348AC">
        <w:rPr>
          <w:sz w:val="22"/>
          <w:szCs w:val="22"/>
        </w:rPr>
        <w:t>s</w:t>
      </w:r>
      <w:r w:rsidRPr="00B348AC">
        <w:rPr>
          <w:sz w:val="22"/>
          <w:szCs w:val="22"/>
        </w:rPr>
        <w:t xml:space="preserve"> will be identified </w:t>
      </w:r>
      <w:r w:rsidR="00985A97" w:rsidRPr="00B348AC">
        <w:rPr>
          <w:sz w:val="22"/>
          <w:szCs w:val="22"/>
        </w:rPr>
        <w:t xml:space="preserve">either during the claim submission process or </w:t>
      </w:r>
      <w:r w:rsidRPr="00B348AC">
        <w:rPr>
          <w:sz w:val="22"/>
          <w:szCs w:val="22"/>
        </w:rPr>
        <w:t>on the RA and will include a reason for the rejection.</w:t>
      </w:r>
      <w:r w:rsidR="00D27CB5" w:rsidRPr="00B348AC">
        <w:rPr>
          <w:sz w:val="22"/>
          <w:szCs w:val="22"/>
        </w:rPr>
        <w:t xml:space="preserve"> </w:t>
      </w:r>
      <w:r w:rsidRPr="00B348AC">
        <w:rPr>
          <w:sz w:val="22"/>
          <w:szCs w:val="22"/>
        </w:rPr>
        <w:t>A correct claim must be resubmitted within the time limits previously stated in Section 1.10-2 before payment will be considered.</w:t>
      </w:r>
    </w:p>
    <w:p w14:paraId="7570A016" w14:textId="77777777" w:rsidR="008F1160" w:rsidRPr="00B348AC" w:rsidRDefault="008F1160" w:rsidP="00752EE6">
      <w:pPr>
        <w:tabs>
          <w:tab w:val="left" w:pos="720"/>
          <w:tab w:val="left" w:pos="2520"/>
          <w:tab w:val="left" w:pos="2880"/>
          <w:tab w:val="left" w:pos="3600"/>
          <w:tab w:val="left" w:pos="4320"/>
        </w:tabs>
        <w:ind w:left="2520" w:hanging="720"/>
        <w:rPr>
          <w:sz w:val="22"/>
          <w:szCs w:val="22"/>
        </w:rPr>
      </w:pPr>
    </w:p>
    <w:p w14:paraId="7CBA7316" w14:textId="77777777" w:rsidR="00EF5F8C" w:rsidRPr="00B348AC" w:rsidRDefault="008F1160" w:rsidP="00752EE6">
      <w:pPr>
        <w:widowControl w:val="0"/>
        <w:tabs>
          <w:tab w:val="left" w:pos="-540"/>
          <w:tab w:val="left" w:pos="720"/>
          <w:tab w:val="left" w:pos="2520"/>
          <w:tab w:val="left" w:pos="2880"/>
          <w:tab w:val="left" w:pos="3600"/>
          <w:tab w:val="left" w:pos="4320"/>
        </w:tabs>
        <w:ind w:left="1800"/>
        <w:rPr>
          <w:sz w:val="22"/>
          <w:szCs w:val="22"/>
        </w:rPr>
      </w:pPr>
      <w:r w:rsidRPr="00B348AC">
        <w:rPr>
          <w:sz w:val="22"/>
          <w:szCs w:val="22"/>
        </w:rPr>
        <w:t>If a covered service was denied payment, or an incorrect amount was paid due to a billing or processing error, providers must follow appropriate billing instructions issued by the</w:t>
      </w:r>
      <w:r w:rsidR="002017DF" w:rsidRPr="00B348AC">
        <w:rPr>
          <w:sz w:val="22"/>
          <w:szCs w:val="22"/>
        </w:rPr>
        <w:t xml:space="preserve"> </w:t>
      </w:r>
      <w:r w:rsidRPr="00B348AC">
        <w:rPr>
          <w:sz w:val="22"/>
          <w:szCs w:val="22"/>
        </w:rPr>
        <w:t>Department (see Section 1.12).</w:t>
      </w:r>
    </w:p>
    <w:p w14:paraId="3AB35805" w14:textId="2423CCBD" w:rsidR="002E56B3" w:rsidRPr="00B348AC" w:rsidRDefault="002E56B3" w:rsidP="00752EE6">
      <w:pPr>
        <w:widowControl w:val="0"/>
        <w:tabs>
          <w:tab w:val="left" w:pos="720"/>
          <w:tab w:val="left" w:pos="1800"/>
          <w:tab w:val="left" w:pos="2160"/>
          <w:tab w:val="left" w:pos="2880"/>
          <w:tab w:val="left" w:pos="3600"/>
          <w:tab w:val="left" w:pos="4320"/>
        </w:tabs>
        <w:ind w:left="1800" w:hanging="1080"/>
        <w:rPr>
          <w:sz w:val="22"/>
          <w:szCs w:val="22"/>
        </w:rPr>
      </w:pPr>
    </w:p>
    <w:p w14:paraId="08100A43" w14:textId="77777777" w:rsidR="008F1160" w:rsidRPr="00B348AC" w:rsidRDefault="008F1160" w:rsidP="00752EE6">
      <w:pPr>
        <w:widowControl w:val="0"/>
        <w:tabs>
          <w:tab w:val="left" w:pos="720"/>
          <w:tab w:val="left" w:pos="1800"/>
          <w:tab w:val="left" w:pos="2160"/>
          <w:tab w:val="left" w:pos="2880"/>
          <w:tab w:val="left" w:pos="3600"/>
          <w:tab w:val="left" w:pos="4320"/>
        </w:tabs>
        <w:ind w:left="1800" w:hanging="1080"/>
        <w:rPr>
          <w:sz w:val="22"/>
          <w:szCs w:val="22"/>
        </w:rPr>
      </w:pPr>
      <w:r w:rsidRPr="00B348AC">
        <w:rPr>
          <w:sz w:val="22"/>
          <w:szCs w:val="22"/>
        </w:rPr>
        <w:t>1.11-</w:t>
      </w:r>
      <w:r w:rsidR="00BF1D93" w:rsidRPr="00B348AC">
        <w:rPr>
          <w:sz w:val="22"/>
          <w:szCs w:val="22"/>
        </w:rPr>
        <w:t>4</w:t>
      </w:r>
      <w:r w:rsidRPr="00B348AC">
        <w:rPr>
          <w:sz w:val="22"/>
          <w:szCs w:val="22"/>
        </w:rPr>
        <w:tab/>
      </w:r>
      <w:r w:rsidRPr="00B348AC">
        <w:rPr>
          <w:b/>
          <w:sz w:val="22"/>
          <w:szCs w:val="22"/>
        </w:rPr>
        <w:t xml:space="preserve">Payments and Denials for all Third Party </w:t>
      </w:r>
      <w:r w:rsidR="00101528" w:rsidRPr="00B348AC">
        <w:rPr>
          <w:b/>
          <w:sz w:val="22"/>
          <w:szCs w:val="22"/>
        </w:rPr>
        <w:t>Payers</w:t>
      </w:r>
      <w:r w:rsidRPr="00B348AC">
        <w:rPr>
          <w:b/>
          <w:sz w:val="22"/>
          <w:szCs w:val="22"/>
        </w:rPr>
        <w:t>, Including Medicare</w:t>
      </w:r>
    </w:p>
    <w:p w14:paraId="6A66619D" w14:textId="77777777" w:rsidR="008F1160" w:rsidRPr="00B348AC" w:rsidRDefault="008F1160" w:rsidP="00752EE6">
      <w:pPr>
        <w:tabs>
          <w:tab w:val="left" w:pos="720"/>
          <w:tab w:val="left" w:pos="1440"/>
          <w:tab w:val="left" w:pos="2160"/>
          <w:tab w:val="left" w:pos="2880"/>
          <w:tab w:val="left" w:pos="3600"/>
          <w:tab w:val="left" w:pos="4320"/>
        </w:tabs>
        <w:rPr>
          <w:sz w:val="22"/>
          <w:szCs w:val="22"/>
        </w:rPr>
      </w:pPr>
    </w:p>
    <w:p w14:paraId="74BBA37E" w14:textId="77777777" w:rsidR="00D64051" w:rsidRPr="00B348AC" w:rsidRDefault="008F1160" w:rsidP="00752EE6">
      <w:pPr>
        <w:widowControl w:val="0"/>
        <w:tabs>
          <w:tab w:val="left" w:pos="-540"/>
          <w:tab w:val="left" w:pos="720"/>
          <w:tab w:val="left" w:pos="2160"/>
          <w:tab w:val="left" w:pos="2880"/>
          <w:tab w:val="left" w:pos="3600"/>
          <w:tab w:val="left" w:pos="4320"/>
        </w:tabs>
        <w:ind w:left="1800"/>
        <w:rPr>
          <w:sz w:val="22"/>
          <w:szCs w:val="22"/>
        </w:rPr>
      </w:pPr>
      <w:r w:rsidRPr="00B348AC">
        <w:rPr>
          <w:sz w:val="22"/>
          <w:szCs w:val="22"/>
        </w:rPr>
        <w:t xml:space="preserve">Providers shall bill the appropriate third party </w:t>
      </w:r>
      <w:r w:rsidR="00101528" w:rsidRPr="00B348AC">
        <w:rPr>
          <w:sz w:val="22"/>
          <w:szCs w:val="22"/>
        </w:rPr>
        <w:t>payer</w:t>
      </w:r>
      <w:r w:rsidRPr="00B348AC">
        <w:rPr>
          <w:sz w:val="22"/>
          <w:szCs w:val="22"/>
        </w:rPr>
        <w:t xml:space="preserve">, including Medicare, for those MaineCare members also covered by the third party </w:t>
      </w:r>
      <w:r w:rsidR="00101528" w:rsidRPr="00B348AC">
        <w:rPr>
          <w:sz w:val="22"/>
          <w:szCs w:val="22"/>
        </w:rPr>
        <w:t>payer</w:t>
      </w:r>
      <w:r w:rsidRPr="00B348AC">
        <w:rPr>
          <w:sz w:val="22"/>
          <w:szCs w:val="22"/>
        </w:rPr>
        <w:t>.</w:t>
      </w:r>
      <w:r w:rsidR="00D27CB5" w:rsidRPr="00B348AC">
        <w:rPr>
          <w:sz w:val="22"/>
          <w:szCs w:val="22"/>
        </w:rPr>
        <w:t xml:space="preserve"> </w:t>
      </w:r>
      <w:r w:rsidRPr="00B348AC">
        <w:rPr>
          <w:sz w:val="22"/>
          <w:szCs w:val="22"/>
        </w:rPr>
        <w:t>Providers are to comply with the most current billing instructions as made available by the Department.</w:t>
      </w:r>
    </w:p>
    <w:p w14:paraId="5D7C0259" w14:textId="77777777" w:rsidR="00015C50" w:rsidRPr="00B348AC" w:rsidRDefault="00015C50" w:rsidP="00752EE6">
      <w:pPr>
        <w:widowControl w:val="0"/>
        <w:tabs>
          <w:tab w:val="left" w:pos="720"/>
          <w:tab w:val="left" w:pos="1440"/>
          <w:tab w:val="left" w:pos="2160"/>
          <w:tab w:val="left" w:pos="2880"/>
          <w:tab w:val="left" w:pos="3600"/>
          <w:tab w:val="left" w:pos="4320"/>
        </w:tabs>
        <w:rPr>
          <w:b/>
          <w:bCs/>
          <w:sz w:val="22"/>
          <w:szCs w:val="22"/>
        </w:rPr>
      </w:pPr>
    </w:p>
    <w:p w14:paraId="7972E79F" w14:textId="77777777" w:rsidR="008F1160" w:rsidRPr="00B348AC" w:rsidRDefault="008F1160" w:rsidP="00752EE6">
      <w:pPr>
        <w:widowControl w:val="0"/>
        <w:tabs>
          <w:tab w:val="left" w:pos="720"/>
          <w:tab w:val="left" w:pos="1440"/>
          <w:tab w:val="left" w:pos="2160"/>
          <w:tab w:val="left" w:pos="2880"/>
          <w:tab w:val="left" w:pos="3600"/>
          <w:tab w:val="left" w:pos="4320"/>
        </w:tabs>
        <w:rPr>
          <w:sz w:val="22"/>
          <w:szCs w:val="22"/>
        </w:rPr>
      </w:pPr>
      <w:r w:rsidRPr="00B348AC">
        <w:rPr>
          <w:b/>
          <w:bCs/>
          <w:sz w:val="22"/>
          <w:szCs w:val="22"/>
        </w:rPr>
        <w:t>1.12</w:t>
      </w:r>
      <w:r w:rsidRPr="00B348AC">
        <w:rPr>
          <w:sz w:val="22"/>
          <w:szCs w:val="22"/>
        </w:rPr>
        <w:tab/>
      </w:r>
      <w:r w:rsidRPr="00B348AC">
        <w:rPr>
          <w:b/>
          <w:sz w:val="22"/>
          <w:szCs w:val="22"/>
        </w:rPr>
        <w:t>CLAIM ADJUSTMENTS</w:t>
      </w:r>
    </w:p>
    <w:p w14:paraId="482CB00E" w14:textId="77777777" w:rsidR="008F1160" w:rsidRPr="00B348AC" w:rsidRDefault="008F1160" w:rsidP="00752EE6">
      <w:pPr>
        <w:widowControl w:val="0"/>
        <w:tabs>
          <w:tab w:val="left" w:pos="720"/>
          <w:tab w:val="left" w:pos="1440"/>
          <w:tab w:val="left" w:pos="2160"/>
          <w:tab w:val="left" w:pos="2880"/>
          <w:tab w:val="left" w:pos="3600"/>
          <w:tab w:val="left" w:pos="4320"/>
        </w:tabs>
        <w:ind w:left="2160" w:hanging="2700"/>
        <w:rPr>
          <w:sz w:val="22"/>
          <w:szCs w:val="22"/>
        </w:rPr>
      </w:pPr>
    </w:p>
    <w:p w14:paraId="756AD523" w14:textId="77777777" w:rsidR="008F1160" w:rsidRPr="00B348AC" w:rsidRDefault="008F1160" w:rsidP="00752EE6">
      <w:pPr>
        <w:widowControl w:val="0"/>
        <w:tabs>
          <w:tab w:val="left" w:pos="720"/>
          <w:tab w:val="left" w:pos="2160"/>
          <w:tab w:val="left" w:pos="2880"/>
          <w:tab w:val="left" w:pos="3600"/>
          <w:tab w:val="left" w:pos="4320"/>
        </w:tabs>
        <w:ind w:left="720" w:hanging="1260"/>
        <w:rPr>
          <w:sz w:val="22"/>
          <w:szCs w:val="22"/>
        </w:rPr>
      </w:pPr>
      <w:r w:rsidRPr="00B348AC">
        <w:rPr>
          <w:sz w:val="22"/>
          <w:szCs w:val="22"/>
        </w:rPr>
        <w:tab/>
        <w:t xml:space="preserve">Under certain circumstances, an adjustment may be made on the billing claim form or on electronically filed claims to </w:t>
      </w:r>
      <w:r w:rsidR="00F74B28" w:rsidRPr="00B348AC">
        <w:rPr>
          <w:sz w:val="22"/>
          <w:szCs w:val="22"/>
        </w:rPr>
        <w:t xml:space="preserve">reverse or </w:t>
      </w:r>
      <w:r w:rsidR="00D80AD6" w:rsidRPr="00B348AC">
        <w:rPr>
          <w:sz w:val="22"/>
          <w:szCs w:val="22"/>
        </w:rPr>
        <w:t xml:space="preserve">to </w:t>
      </w:r>
      <w:r w:rsidR="00F74B28" w:rsidRPr="00B348AC">
        <w:rPr>
          <w:sz w:val="22"/>
          <w:szCs w:val="22"/>
        </w:rPr>
        <w:t>reverse and</w:t>
      </w:r>
      <w:r w:rsidRPr="00B348AC">
        <w:rPr>
          <w:sz w:val="22"/>
          <w:szCs w:val="22"/>
        </w:rPr>
        <w:t xml:space="preserve"> replace a claim.</w:t>
      </w:r>
      <w:r w:rsidR="00D27CB5" w:rsidRPr="00B348AC">
        <w:rPr>
          <w:sz w:val="22"/>
          <w:szCs w:val="22"/>
        </w:rPr>
        <w:t xml:space="preserve"> </w:t>
      </w:r>
      <w:r w:rsidRPr="00B348AC">
        <w:rPr>
          <w:sz w:val="22"/>
          <w:szCs w:val="22"/>
        </w:rPr>
        <w:t>Providers must comply with the most current billing instructions issued by the Department.</w:t>
      </w:r>
    </w:p>
    <w:p w14:paraId="1E7F8791" w14:textId="77777777" w:rsidR="008F1160" w:rsidRPr="00B348AC" w:rsidRDefault="008F1160" w:rsidP="00752EE6">
      <w:pPr>
        <w:tabs>
          <w:tab w:val="left" w:pos="720"/>
          <w:tab w:val="left" w:pos="1440"/>
          <w:tab w:val="left" w:pos="2160"/>
          <w:tab w:val="left" w:pos="2880"/>
          <w:tab w:val="left" w:pos="3600"/>
          <w:tab w:val="left" w:pos="4320"/>
        </w:tabs>
        <w:rPr>
          <w:sz w:val="22"/>
          <w:szCs w:val="22"/>
        </w:rPr>
      </w:pPr>
    </w:p>
    <w:p w14:paraId="1D80963A" w14:textId="77777777" w:rsidR="008F1160" w:rsidRPr="00B348AC" w:rsidRDefault="008F1160" w:rsidP="00752EE6">
      <w:pPr>
        <w:widowControl w:val="0"/>
        <w:tabs>
          <w:tab w:val="left" w:pos="720"/>
          <w:tab w:val="left" w:pos="1800"/>
          <w:tab w:val="left" w:pos="2160"/>
          <w:tab w:val="left" w:pos="2880"/>
          <w:tab w:val="left" w:pos="3600"/>
          <w:tab w:val="left" w:pos="4320"/>
        </w:tabs>
        <w:ind w:left="1800" w:hanging="1080"/>
        <w:rPr>
          <w:b/>
          <w:sz w:val="22"/>
          <w:szCs w:val="22"/>
        </w:rPr>
      </w:pPr>
      <w:r w:rsidRPr="00B348AC">
        <w:rPr>
          <w:sz w:val="22"/>
          <w:szCs w:val="22"/>
        </w:rPr>
        <w:t>1.12-1</w:t>
      </w:r>
      <w:r w:rsidRPr="00B348AC">
        <w:rPr>
          <w:sz w:val="22"/>
          <w:szCs w:val="22"/>
        </w:rPr>
        <w:tab/>
      </w:r>
      <w:r w:rsidRPr="00B348AC">
        <w:rPr>
          <w:b/>
          <w:sz w:val="22"/>
          <w:szCs w:val="22"/>
        </w:rPr>
        <w:t>Underpayments</w:t>
      </w:r>
    </w:p>
    <w:p w14:paraId="690FECA9" w14:textId="77777777" w:rsidR="008F1160" w:rsidRPr="00B348AC" w:rsidRDefault="008F1160" w:rsidP="00752EE6">
      <w:pPr>
        <w:tabs>
          <w:tab w:val="left" w:pos="720"/>
          <w:tab w:val="left" w:pos="1440"/>
          <w:tab w:val="left" w:pos="2160"/>
          <w:tab w:val="left" w:pos="2880"/>
          <w:tab w:val="left" w:pos="3600"/>
          <w:tab w:val="left" w:pos="4320"/>
        </w:tabs>
        <w:ind w:left="1800"/>
        <w:rPr>
          <w:sz w:val="22"/>
          <w:szCs w:val="22"/>
        </w:rPr>
      </w:pPr>
    </w:p>
    <w:p w14:paraId="22F6F513" w14:textId="77777777" w:rsidR="00C46B1E" w:rsidRPr="00B348AC" w:rsidRDefault="008F1160" w:rsidP="00752EE6">
      <w:pPr>
        <w:widowControl w:val="0"/>
        <w:tabs>
          <w:tab w:val="left" w:pos="0"/>
          <w:tab w:val="left" w:pos="720"/>
          <w:tab w:val="left" w:pos="2160"/>
          <w:tab w:val="left" w:pos="2880"/>
          <w:tab w:val="left" w:pos="3600"/>
          <w:tab w:val="left" w:pos="4320"/>
        </w:tabs>
        <w:ind w:left="1800"/>
        <w:rPr>
          <w:sz w:val="22"/>
          <w:szCs w:val="22"/>
        </w:rPr>
      </w:pPr>
      <w:r w:rsidRPr="00B348AC">
        <w:rPr>
          <w:sz w:val="22"/>
          <w:szCs w:val="22"/>
        </w:rPr>
        <w:t>When, as the result of an audit, the Department determines that an underpayment has been made to a provider, the Department will notif</w:t>
      </w:r>
      <w:r w:rsidR="00877339" w:rsidRPr="00B348AC">
        <w:rPr>
          <w:sz w:val="22"/>
          <w:szCs w:val="22"/>
        </w:rPr>
        <w:t>y the provider and send written</w:t>
      </w:r>
    </w:p>
    <w:p w14:paraId="7724A008" w14:textId="77777777" w:rsidR="008C7806" w:rsidRPr="00B348AC" w:rsidRDefault="008F1160" w:rsidP="00752EE6">
      <w:pPr>
        <w:widowControl w:val="0"/>
        <w:tabs>
          <w:tab w:val="left" w:pos="0"/>
          <w:tab w:val="left" w:pos="720"/>
          <w:tab w:val="left" w:pos="2160"/>
          <w:tab w:val="left" w:pos="2880"/>
          <w:tab w:val="left" w:pos="3600"/>
          <w:tab w:val="left" w:pos="4320"/>
        </w:tabs>
        <w:ind w:left="1800"/>
        <w:rPr>
          <w:sz w:val="22"/>
          <w:szCs w:val="22"/>
        </w:rPr>
      </w:pPr>
      <w:r w:rsidRPr="00B348AC">
        <w:rPr>
          <w:sz w:val="22"/>
          <w:szCs w:val="22"/>
        </w:rPr>
        <w:t>authorization allowing the provider to bill MaineCare.</w:t>
      </w:r>
    </w:p>
    <w:p w14:paraId="531C53B5" w14:textId="77777777" w:rsidR="00B3798A" w:rsidRPr="00B348AC" w:rsidRDefault="00B3798A" w:rsidP="00752EE6">
      <w:pPr>
        <w:widowControl w:val="0"/>
        <w:tabs>
          <w:tab w:val="left" w:pos="0"/>
          <w:tab w:val="left" w:pos="720"/>
          <w:tab w:val="left" w:pos="2160"/>
          <w:tab w:val="left" w:pos="2880"/>
          <w:tab w:val="left" w:pos="3600"/>
          <w:tab w:val="left" w:pos="4320"/>
        </w:tabs>
        <w:ind w:left="1800"/>
        <w:rPr>
          <w:sz w:val="22"/>
          <w:szCs w:val="22"/>
        </w:rPr>
      </w:pPr>
    </w:p>
    <w:p w14:paraId="00C429E3" w14:textId="77777777" w:rsidR="00775557" w:rsidRPr="00B348AC" w:rsidRDefault="008F1160" w:rsidP="00752EE6">
      <w:pPr>
        <w:widowControl w:val="0"/>
        <w:tabs>
          <w:tab w:val="left" w:pos="0"/>
          <w:tab w:val="left" w:pos="720"/>
          <w:tab w:val="left" w:pos="2160"/>
          <w:tab w:val="left" w:pos="2880"/>
          <w:tab w:val="left" w:pos="3600"/>
          <w:tab w:val="left" w:pos="4320"/>
        </w:tabs>
        <w:ind w:left="1800"/>
        <w:rPr>
          <w:sz w:val="22"/>
          <w:szCs w:val="22"/>
        </w:rPr>
      </w:pPr>
      <w:r w:rsidRPr="00B348AC">
        <w:rPr>
          <w:sz w:val="22"/>
          <w:szCs w:val="22"/>
        </w:rPr>
        <w:t>If a provider believes an underpayment has been made for covered services rendered, based upon policy and procedures as described in this</w:t>
      </w:r>
      <w:r w:rsidRPr="00B348AC">
        <w:rPr>
          <w:b/>
          <w:sz w:val="22"/>
          <w:szCs w:val="22"/>
        </w:rPr>
        <w:t xml:space="preserve"> </w:t>
      </w:r>
      <w:r w:rsidRPr="00B348AC">
        <w:rPr>
          <w:sz w:val="22"/>
          <w:szCs w:val="22"/>
        </w:rPr>
        <w:t>Manual, the provider should accept and</w:t>
      </w:r>
      <w:r w:rsidR="002017DF" w:rsidRPr="00B348AC">
        <w:rPr>
          <w:sz w:val="22"/>
          <w:szCs w:val="22"/>
        </w:rPr>
        <w:t xml:space="preserve"> </w:t>
      </w:r>
      <w:r w:rsidRPr="00B348AC">
        <w:rPr>
          <w:sz w:val="22"/>
          <w:szCs w:val="22"/>
        </w:rPr>
        <w:t>cash the check issued for the services provided.</w:t>
      </w:r>
      <w:r w:rsidR="00D27CB5" w:rsidRPr="00B348AC">
        <w:rPr>
          <w:sz w:val="22"/>
          <w:szCs w:val="22"/>
        </w:rPr>
        <w:t xml:space="preserve"> </w:t>
      </w:r>
      <w:r w:rsidRPr="00B348AC">
        <w:rPr>
          <w:sz w:val="22"/>
          <w:szCs w:val="22"/>
        </w:rPr>
        <w:t xml:space="preserve">The provider must request a review of payments, </w:t>
      </w:r>
      <w:r w:rsidR="00985A97" w:rsidRPr="00B348AC">
        <w:rPr>
          <w:sz w:val="22"/>
          <w:szCs w:val="22"/>
        </w:rPr>
        <w:t>using the MaineCare Adjustment Request form,</w:t>
      </w:r>
      <w:r w:rsidRPr="00B348AC">
        <w:rPr>
          <w:sz w:val="22"/>
          <w:szCs w:val="22"/>
        </w:rPr>
        <w:t xml:space="preserve"> within one hundred and twenty (120) days of the remittance statement</w:t>
      </w:r>
      <w:r w:rsidR="0079600B" w:rsidRPr="00B348AC">
        <w:rPr>
          <w:sz w:val="22"/>
          <w:szCs w:val="22"/>
        </w:rPr>
        <w:t xml:space="preserve"> </w:t>
      </w:r>
      <w:r w:rsidRPr="00B348AC">
        <w:rPr>
          <w:sz w:val="22"/>
          <w:szCs w:val="22"/>
        </w:rPr>
        <w:t>date</w:t>
      </w:r>
      <w:r w:rsidR="00B21E94" w:rsidRPr="00B348AC">
        <w:rPr>
          <w:sz w:val="22"/>
          <w:szCs w:val="22"/>
        </w:rPr>
        <w:t xml:space="preserve"> </w:t>
      </w:r>
      <w:r w:rsidRPr="00B348AC">
        <w:rPr>
          <w:sz w:val="22"/>
          <w:szCs w:val="22"/>
        </w:rPr>
        <w:t>or waive any right to a review of that payment.</w:t>
      </w:r>
      <w:r w:rsidR="004116DD" w:rsidRPr="00B348AC">
        <w:rPr>
          <w:sz w:val="22"/>
          <w:szCs w:val="22"/>
        </w:rPr>
        <w:t xml:space="preserve"> MaineCare Adjustment Request forms are available at</w:t>
      </w:r>
      <w:r w:rsidR="00B21E94" w:rsidRPr="00B348AC">
        <w:rPr>
          <w:sz w:val="22"/>
          <w:szCs w:val="22"/>
        </w:rPr>
        <w:t xml:space="preserve"> </w:t>
      </w:r>
      <w:hyperlink r:id="rId23" w:history="1">
        <w:r w:rsidR="006554EC" w:rsidRPr="00B348AC">
          <w:rPr>
            <w:rStyle w:val="Hyperlink"/>
            <w:sz w:val="22"/>
            <w:szCs w:val="22"/>
          </w:rPr>
          <w:t>https://mainecare.maine.gov/Provider%20Forms/Forms/Publication1.aspx?RootFolder=%2fProvider%20Forms%2fClaims&amp;FolderCTID=&amp;View=%7b55EF7D29%2d59ED%2d4CC1%2dA015%2d69037A886B14%7d</w:t>
        </w:r>
      </w:hyperlink>
      <w:r w:rsidR="006554EC" w:rsidRPr="00B348AC">
        <w:rPr>
          <w:sz w:val="22"/>
          <w:szCs w:val="22"/>
        </w:rPr>
        <w:t xml:space="preserve"> </w:t>
      </w:r>
      <w:r w:rsidR="006C1556" w:rsidRPr="00B348AC">
        <w:rPr>
          <w:sz w:val="22"/>
          <w:szCs w:val="22"/>
        </w:rPr>
        <w:t>.</w:t>
      </w:r>
    </w:p>
    <w:p w14:paraId="0087A8DC" w14:textId="7F607ACD" w:rsidR="004D6E59" w:rsidRDefault="004D6E59">
      <w:pPr>
        <w:rPr>
          <w:sz w:val="22"/>
          <w:szCs w:val="22"/>
        </w:rPr>
      </w:pPr>
      <w:r>
        <w:rPr>
          <w:sz w:val="22"/>
          <w:szCs w:val="22"/>
        </w:rPr>
        <w:br w:type="page"/>
      </w:r>
    </w:p>
    <w:p w14:paraId="3C39D528" w14:textId="03098D9F" w:rsidR="00B96BBE" w:rsidRPr="00B96BBE" w:rsidRDefault="00B96BBE" w:rsidP="00B96BBE">
      <w:pPr>
        <w:widowControl w:val="0"/>
        <w:tabs>
          <w:tab w:val="left" w:pos="720"/>
          <w:tab w:val="left" w:pos="1440"/>
          <w:tab w:val="left" w:pos="2160"/>
          <w:tab w:val="left" w:pos="2880"/>
          <w:tab w:val="left" w:pos="3600"/>
          <w:tab w:val="left" w:pos="4320"/>
        </w:tabs>
        <w:rPr>
          <w:bCs/>
          <w:sz w:val="22"/>
          <w:szCs w:val="22"/>
        </w:rPr>
      </w:pPr>
      <w:r w:rsidRPr="00B348AC">
        <w:rPr>
          <w:b/>
          <w:bCs/>
          <w:sz w:val="22"/>
          <w:szCs w:val="22"/>
        </w:rPr>
        <w:lastRenderedPageBreak/>
        <w:t>1.12</w:t>
      </w:r>
      <w:r w:rsidRPr="00B348AC">
        <w:rPr>
          <w:sz w:val="22"/>
          <w:szCs w:val="22"/>
        </w:rPr>
        <w:tab/>
      </w:r>
      <w:r w:rsidRPr="00B348AC">
        <w:rPr>
          <w:b/>
          <w:sz w:val="22"/>
          <w:szCs w:val="22"/>
        </w:rPr>
        <w:t>CLAIM ADJUSTMENTS</w:t>
      </w:r>
      <w:r>
        <w:rPr>
          <w:b/>
          <w:sz w:val="22"/>
          <w:szCs w:val="22"/>
        </w:rPr>
        <w:t xml:space="preserve"> </w:t>
      </w:r>
      <w:r w:rsidRPr="00B96BBE">
        <w:rPr>
          <w:bCs/>
          <w:sz w:val="22"/>
          <w:szCs w:val="22"/>
        </w:rPr>
        <w:t>(cont.)</w:t>
      </w:r>
    </w:p>
    <w:p w14:paraId="3353FBB1" w14:textId="77777777" w:rsidR="00A375E2" w:rsidRPr="00B348AC" w:rsidRDefault="00A375E2" w:rsidP="00752EE6">
      <w:pPr>
        <w:widowControl w:val="0"/>
        <w:tabs>
          <w:tab w:val="left" w:pos="720"/>
          <w:tab w:val="left" w:pos="1800"/>
          <w:tab w:val="left" w:pos="2160"/>
          <w:tab w:val="left" w:pos="2880"/>
          <w:tab w:val="left" w:pos="3600"/>
          <w:tab w:val="left" w:pos="4320"/>
        </w:tabs>
        <w:rPr>
          <w:sz w:val="22"/>
          <w:szCs w:val="22"/>
        </w:rPr>
      </w:pPr>
    </w:p>
    <w:p w14:paraId="6F65A6A9" w14:textId="77777777" w:rsidR="008F1160" w:rsidRPr="00B348AC" w:rsidRDefault="008F1160" w:rsidP="00752EE6">
      <w:pPr>
        <w:widowControl w:val="0"/>
        <w:tabs>
          <w:tab w:val="left" w:pos="720"/>
          <w:tab w:val="left" w:pos="1800"/>
          <w:tab w:val="left" w:pos="2160"/>
          <w:tab w:val="left" w:pos="2880"/>
          <w:tab w:val="left" w:pos="3600"/>
          <w:tab w:val="left" w:pos="4320"/>
        </w:tabs>
        <w:ind w:left="1800" w:hanging="1080"/>
        <w:rPr>
          <w:sz w:val="22"/>
          <w:szCs w:val="22"/>
        </w:rPr>
      </w:pPr>
      <w:r w:rsidRPr="00B348AC">
        <w:rPr>
          <w:sz w:val="22"/>
          <w:szCs w:val="22"/>
        </w:rPr>
        <w:t>1.12-2</w:t>
      </w:r>
      <w:r w:rsidRPr="00B348AC">
        <w:rPr>
          <w:sz w:val="22"/>
          <w:szCs w:val="22"/>
        </w:rPr>
        <w:tab/>
      </w:r>
      <w:r w:rsidRPr="00B348AC">
        <w:rPr>
          <w:b/>
          <w:sz w:val="22"/>
          <w:szCs w:val="22"/>
        </w:rPr>
        <w:t>Overpayments</w:t>
      </w:r>
    </w:p>
    <w:p w14:paraId="29B78336" w14:textId="77777777" w:rsidR="008F1160" w:rsidRPr="00B348AC" w:rsidRDefault="008F1160" w:rsidP="00752EE6">
      <w:pPr>
        <w:widowControl w:val="0"/>
        <w:tabs>
          <w:tab w:val="left" w:pos="720"/>
          <w:tab w:val="left" w:pos="1440"/>
          <w:tab w:val="left" w:pos="2160"/>
          <w:tab w:val="left" w:pos="2880"/>
          <w:tab w:val="left" w:pos="3600"/>
          <w:tab w:val="left" w:pos="4320"/>
        </w:tabs>
        <w:ind w:left="2160" w:hanging="2700"/>
        <w:rPr>
          <w:sz w:val="22"/>
          <w:szCs w:val="22"/>
        </w:rPr>
      </w:pPr>
    </w:p>
    <w:p w14:paraId="003189CF" w14:textId="77777777" w:rsidR="008F1160" w:rsidRPr="00B348AC" w:rsidRDefault="008F1160" w:rsidP="00752EE6">
      <w:pPr>
        <w:widowControl w:val="0"/>
        <w:tabs>
          <w:tab w:val="left" w:pos="720"/>
          <w:tab w:val="left" w:pos="1800"/>
          <w:tab w:val="left" w:pos="2160"/>
          <w:tab w:val="left" w:pos="2880"/>
          <w:tab w:val="left" w:pos="3600"/>
          <w:tab w:val="left" w:pos="4320"/>
        </w:tabs>
        <w:ind w:left="1800"/>
        <w:rPr>
          <w:sz w:val="22"/>
          <w:szCs w:val="22"/>
        </w:rPr>
      </w:pPr>
      <w:r w:rsidRPr="00B348AC">
        <w:rPr>
          <w:sz w:val="22"/>
          <w:szCs w:val="22"/>
        </w:rPr>
        <w:t>An overpayment from MaineCare may indicate that a provider has submitted bills and/or received payment to which he or she is not properly entitled.</w:t>
      </w:r>
    </w:p>
    <w:p w14:paraId="07807FDA" w14:textId="77777777" w:rsidR="00DC53C0" w:rsidRPr="00B348AC" w:rsidRDefault="00DC53C0" w:rsidP="00752EE6">
      <w:pPr>
        <w:widowControl w:val="0"/>
        <w:tabs>
          <w:tab w:val="left" w:pos="720"/>
          <w:tab w:val="left" w:pos="1440"/>
          <w:tab w:val="left" w:pos="2160"/>
          <w:tab w:val="left" w:pos="2880"/>
          <w:tab w:val="left" w:pos="3600"/>
          <w:tab w:val="left" w:pos="4320"/>
        </w:tabs>
        <w:ind w:left="2160" w:hanging="2700"/>
        <w:rPr>
          <w:sz w:val="22"/>
          <w:szCs w:val="22"/>
        </w:rPr>
      </w:pPr>
    </w:p>
    <w:p w14:paraId="67B583C5" w14:textId="77777777" w:rsidR="008F1160" w:rsidRPr="00B348AC" w:rsidRDefault="008F1160" w:rsidP="00752EE6">
      <w:pPr>
        <w:widowControl w:val="0"/>
        <w:tabs>
          <w:tab w:val="left" w:pos="720"/>
          <w:tab w:val="left" w:pos="1440"/>
          <w:tab w:val="left" w:pos="2520"/>
          <w:tab w:val="left" w:pos="2880"/>
          <w:tab w:val="left" w:pos="3600"/>
          <w:tab w:val="left" w:pos="4320"/>
        </w:tabs>
        <w:ind w:left="2520" w:hanging="720"/>
        <w:rPr>
          <w:sz w:val="22"/>
          <w:szCs w:val="22"/>
        </w:rPr>
      </w:pPr>
      <w:r w:rsidRPr="00B348AC">
        <w:rPr>
          <w:sz w:val="22"/>
          <w:szCs w:val="22"/>
        </w:rPr>
        <w:t>A.</w:t>
      </w:r>
      <w:r w:rsidRPr="00B348AC">
        <w:rPr>
          <w:sz w:val="22"/>
          <w:szCs w:val="22"/>
        </w:rPr>
        <w:tab/>
        <w:t>When, as a result of an audit, review or other information</w:t>
      </w:r>
      <w:r w:rsidR="008038CD" w:rsidRPr="00B348AC">
        <w:rPr>
          <w:sz w:val="22"/>
          <w:szCs w:val="22"/>
        </w:rPr>
        <w:t>, the</w:t>
      </w:r>
      <w:r w:rsidRPr="00B348AC">
        <w:rPr>
          <w:sz w:val="22"/>
          <w:szCs w:val="22"/>
        </w:rPr>
        <w:t xml:space="preserve"> Department determines that it has overpaid a provider</w:t>
      </w:r>
      <w:r w:rsidR="008038CD" w:rsidRPr="00B348AC">
        <w:rPr>
          <w:sz w:val="22"/>
          <w:szCs w:val="22"/>
        </w:rPr>
        <w:t>, the</w:t>
      </w:r>
      <w:r w:rsidRPr="00B348AC">
        <w:rPr>
          <w:sz w:val="22"/>
          <w:szCs w:val="22"/>
        </w:rPr>
        <w:t xml:space="preserve"> Department will notify the provider, in writing, as to the nature of the discrepancy, the method of computing the reasonable dollar amount to be refunded and of any further action.</w:t>
      </w:r>
    </w:p>
    <w:p w14:paraId="398CFFEA" w14:textId="77777777" w:rsidR="008F1160" w:rsidRPr="00B348AC" w:rsidRDefault="008F1160" w:rsidP="00752EE6">
      <w:pPr>
        <w:widowControl w:val="0"/>
        <w:tabs>
          <w:tab w:val="left" w:pos="720"/>
          <w:tab w:val="left" w:pos="1440"/>
          <w:tab w:val="left" w:pos="2520"/>
          <w:tab w:val="left" w:pos="2880"/>
          <w:tab w:val="left" w:pos="3600"/>
          <w:tab w:val="left" w:pos="4320"/>
        </w:tabs>
        <w:ind w:left="2520" w:hanging="720"/>
        <w:rPr>
          <w:sz w:val="22"/>
          <w:szCs w:val="22"/>
        </w:rPr>
      </w:pPr>
    </w:p>
    <w:p w14:paraId="71427904" w14:textId="5FC5CD71" w:rsidR="002E56B3" w:rsidRPr="00B348AC" w:rsidRDefault="008F1160" w:rsidP="00752EE6">
      <w:pPr>
        <w:widowControl w:val="0"/>
        <w:tabs>
          <w:tab w:val="left" w:pos="720"/>
          <w:tab w:val="left" w:pos="1440"/>
          <w:tab w:val="left" w:pos="2520"/>
          <w:tab w:val="left" w:pos="2880"/>
          <w:tab w:val="left" w:pos="3600"/>
          <w:tab w:val="left" w:pos="4320"/>
        </w:tabs>
        <w:ind w:left="2520" w:hanging="720"/>
        <w:rPr>
          <w:sz w:val="22"/>
          <w:szCs w:val="22"/>
        </w:rPr>
      </w:pPr>
      <w:r w:rsidRPr="00B348AC">
        <w:rPr>
          <w:sz w:val="22"/>
          <w:szCs w:val="22"/>
        </w:rPr>
        <w:t>B.</w:t>
      </w:r>
      <w:r w:rsidRPr="00B348AC">
        <w:rPr>
          <w:sz w:val="22"/>
          <w:szCs w:val="22"/>
        </w:rPr>
        <w:tab/>
      </w:r>
      <w:r w:rsidR="00664439" w:rsidRPr="00B348AC">
        <w:rPr>
          <w:sz w:val="22"/>
          <w:szCs w:val="22"/>
        </w:rPr>
        <w:t>Provider Determination of Overpayment.</w:t>
      </w:r>
      <w:r w:rsidR="00A375E2" w:rsidRPr="00B348AC">
        <w:rPr>
          <w:sz w:val="22"/>
          <w:szCs w:val="22"/>
        </w:rPr>
        <w:t xml:space="preserve"> </w:t>
      </w:r>
      <w:r w:rsidRPr="00B348AC">
        <w:rPr>
          <w:sz w:val="22"/>
          <w:szCs w:val="22"/>
        </w:rPr>
        <w:t>When a provider determines that an overpayment has been made, the provider shall comply with the most recent reimbursement instructions issued by the Department.</w:t>
      </w:r>
      <w:r w:rsidR="00D27CB5" w:rsidRPr="00B348AC">
        <w:rPr>
          <w:sz w:val="22"/>
          <w:szCs w:val="22"/>
        </w:rPr>
        <w:t xml:space="preserve"> </w:t>
      </w:r>
      <w:r w:rsidRPr="00B348AC">
        <w:rPr>
          <w:sz w:val="22"/>
          <w:szCs w:val="22"/>
        </w:rPr>
        <w:t>Overpayments must be reported to the Department within thirty (30) days of identification</w:t>
      </w:r>
      <w:r w:rsidR="00B96EAF" w:rsidRPr="00B348AC">
        <w:rPr>
          <w:sz w:val="22"/>
          <w:szCs w:val="22"/>
        </w:rPr>
        <w:t xml:space="preserve"> and repaid in accordance with Title XI, </w:t>
      </w:r>
      <w:r w:rsidR="00503D04" w:rsidRPr="00B348AC">
        <w:rPr>
          <w:sz w:val="22"/>
          <w:szCs w:val="22"/>
        </w:rPr>
        <w:t>§</w:t>
      </w:r>
      <w:r w:rsidR="00B96EAF" w:rsidRPr="00B348AC">
        <w:rPr>
          <w:sz w:val="22"/>
          <w:szCs w:val="22"/>
        </w:rPr>
        <w:t xml:space="preserve">1128J(d) of the </w:t>
      </w:r>
      <w:r w:rsidR="00B96EAF" w:rsidRPr="00B348AC">
        <w:rPr>
          <w:i/>
          <w:sz w:val="22"/>
          <w:szCs w:val="22"/>
        </w:rPr>
        <w:t>Social Security Act</w:t>
      </w:r>
      <w:r w:rsidR="00B96EAF" w:rsidRPr="00B348AC">
        <w:rPr>
          <w:sz w:val="22"/>
          <w:szCs w:val="22"/>
        </w:rPr>
        <w:t xml:space="preserve"> within sixty (60) days or by the date any corresponding cost report, if applicable, is due, whichever is later.</w:t>
      </w:r>
      <w:r w:rsidR="00D27CB5" w:rsidRPr="00B348AC">
        <w:rPr>
          <w:sz w:val="22"/>
          <w:szCs w:val="22"/>
        </w:rPr>
        <w:t xml:space="preserve"> </w:t>
      </w:r>
    </w:p>
    <w:p w14:paraId="373F23A6" w14:textId="77777777" w:rsidR="002E56B3" w:rsidRPr="00B348AC" w:rsidRDefault="002E56B3" w:rsidP="002E56B3">
      <w:pPr>
        <w:widowControl w:val="0"/>
        <w:tabs>
          <w:tab w:val="left" w:pos="720"/>
          <w:tab w:val="left" w:pos="1440"/>
          <w:tab w:val="left" w:pos="2160"/>
          <w:tab w:val="left" w:pos="2880"/>
          <w:tab w:val="left" w:pos="3600"/>
          <w:tab w:val="left" w:pos="4320"/>
        </w:tabs>
        <w:ind w:left="1620" w:hanging="2340"/>
        <w:rPr>
          <w:sz w:val="22"/>
          <w:szCs w:val="22"/>
        </w:rPr>
      </w:pPr>
    </w:p>
    <w:p w14:paraId="0C477079" w14:textId="77777777" w:rsidR="008F1160" w:rsidRPr="00B348AC" w:rsidRDefault="002E56B3" w:rsidP="00752EE6">
      <w:pPr>
        <w:widowControl w:val="0"/>
        <w:tabs>
          <w:tab w:val="left" w:pos="720"/>
          <w:tab w:val="left" w:pos="1440"/>
          <w:tab w:val="left" w:pos="2520"/>
          <w:tab w:val="left" w:pos="2880"/>
          <w:tab w:val="left" w:pos="3600"/>
          <w:tab w:val="left" w:pos="4320"/>
        </w:tabs>
        <w:ind w:left="2520" w:hanging="720"/>
        <w:rPr>
          <w:sz w:val="22"/>
          <w:szCs w:val="22"/>
        </w:rPr>
      </w:pPr>
      <w:r w:rsidRPr="00B348AC">
        <w:rPr>
          <w:sz w:val="22"/>
          <w:szCs w:val="22"/>
        </w:rPr>
        <w:tab/>
      </w:r>
      <w:r w:rsidR="008F1160" w:rsidRPr="00B348AC">
        <w:rPr>
          <w:sz w:val="22"/>
          <w:szCs w:val="22"/>
        </w:rPr>
        <w:t>Failure to reimburse the Department for an overpayment may result in provider sanctions</w:t>
      </w:r>
      <w:r w:rsidR="0049120C" w:rsidRPr="00B348AC">
        <w:rPr>
          <w:sz w:val="22"/>
          <w:szCs w:val="22"/>
        </w:rPr>
        <w:t xml:space="preserve">, as detailed in the </w:t>
      </w:r>
      <w:r w:rsidR="0049120C" w:rsidRPr="00B348AC">
        <w:rPr>
          <w:i/>
          <w:sz w:val="22"/>
          <w:szCs w:val="22"/>
        </w:rPr>
        <w:t>Social Security Act</w:t>
      </w:r>
      <w:r w:rsidR="0049120C" w:rsidRPr="00B348AC">
        <w:rPr>
          <w:sz w:val="22"/>
          <w:szCs w:val="22"/>
        </w:rPr>
        <w:t xml:space="preserve">, </w:t>
      </w:r>
      <w:r w:rsidR="000115EF" w:rsidRPr="00B348AC">
        <w:rPr>
          <w:sz w:val="22"/>
          <w:szCs w:val="22"/>
        </w:rPr>
        <w:t xml:space="preserve">Title XI, </w:t>
      </w:r>
      <w:r w:rsidR="00503D04" w:rsidRPr="00B348AC">
        <w:rPr>
          <w:sz w:val="22"/>
          <w:szCs w:val="22"/>
        </w:rPr>
        <w:t>§</w:t>
      </w:r>
      <w:r w:rsidR="0049120C" w:rsidRPr="00B348AC">
        <w:rPr>
          <w:sz w:val="22"/>
          <w:szCs w:val="22"/>
        </w:rPr>
        <w:t>1128J(d)</w:t>
      </w:r>
      <w:r w:rsidR="008F1160" w:rsidRPr="00B348AC">
        <w:rPr>
          <w:sz w:val="22"/>
          <w:szCs w:val="22"/>
        </w:rPr>
        <w:t>.</w:t>
      </w:r>
      <w:r w:rsidR="00D27CB5" w:rsidRPr="00B348AC">
        <w:rPr>
          <w:sz w:val="22"/>
          <w:szCs w:val="22"/>
        </w:rPr>
        <w:t xml:space="preserve"> </w:t>
      </w:r>
      <w:r w:rsidR="008F1160" w:rsidRPr="00B348AC">
        <w:rPr>
          <w:sz w:val="22"/>
          <w:szCs w:val="22"/>
        </w:rPr>
        <w:t>These sanctions are described in Section 1.</w:t>
      </w:r>
      <w:r w:rsidR="009016EE" w:rsidRPr="00B348AC">
        <w:rPr>
          <w:sz w:val="22"/>
          <w:szCs w:val="22"/>
        </w:rPr>
        <w:t>20</w:t>
      </w:r>
      <w:r w:rsidR="008F1160" w:rsidRPr="00B348AC">
        <w:rPr>
          <w:sz w:val="22"/>
          <w:szCs w:val="22"/>
        </w:rPr>
        <w:t>.</w:t>
      </w:r>
    </w:p>
    <w:p w14:paraId="2BB28B47" w14:textId="77777777" w:rsidR="00A54499" w:rsidRPr="00B348AC" w:rsidRDefault="00A54499" w:rsidP="00752EE6">
      <w:pPr>
        <w:widowControl w:val="0"/>
        <w:tabs>
          <w:tab w:val="left" w:pos="720"/>
          <w:tab w:val="left" w:pos="1440"/>
          <w:tab w:val="left" w:pos="2520"/>
          <w:tab w:val="left" w:pos="2880"/>
          <w:tab w:val="left" w:pos="3600"/>
          <w:tab w:val="left" w:pos="4320"/>
        </w:tabs>
        <w:ind w:left="2520" w:hanging="720"/>
        <w:rPr>
          <w:sz w:val="22"/>
          <w:szCs w:val="22"/>
        </w:rPr>
      </w:pPr>
    </w:p>
    <w:p w14:paraId="7B95FAE8" w14:textId="08A9234D" w:rsidR="008F1160" w:rsidRPr="00B348AC" w:rsidRDefault="00985A97" w:rsidP="00752EE6">
      <w:pPr>
        <w:widowControl w:val="0"/>
        <w:tabs>
          <w:tab w:val="left" w:pos="720"/>
          <w:tab w:val="left" w:pos="1440"/>
          <w:tab w:val="left" w:pos="2520"/>
          <w:tab w:val="left" w:pos="2880"/>
          <w:tab w:val="left" w:pos="3600"/>
          <w:tab w:val="left" w:pos="4320"/>
        </w:tabs>
        <w:ind w:left="2520" w:hanging="720"/>
        <w:rPr>
          <w:sz w:val="22"/>
          <w:szCs w:val="22"/>
        </w:rPr>
      </w:pPr>
      <w:r w:rsidRPr="00B348AC">
        <w:rPr>
          <w:sz w:val="22"/>
          <w:szCs w:val="22"/>
        </w:rPr>
        <w:t>C.</w:t>
      </w:r>
      <w:r w:rsidRPr="00B348AC">
        <w:rPr>
          <w:sz w:val="22"/>
          <w:szCs w:val="22"/>
        </w:rPr>
        <w:tab/>
      </w:r>
      <w:r w:rsidR="008F1160" w:rsidRPr="00B348AC">
        <w:rPr>
          <w:sz w:val="22"/>
          <w:szCs w:val="22"/>
        </w:rPr>
        <w:t xml:space="preserve">The Department or its Authorized </w:t>
      </w:r>
      <w:r w:rsidR="009250B0" w:rsidRPr="00B348AC">
        <w:rPr>
          <w:sz w:val="22"/>
          <w:szCs w:val="22"/>
        </w:rPr>
        <w:t>Entity</w:t>
      </w:r>
      <w:r w:rsidR="00A375E2" w:rsidRPr="00B348AC">
        <w:rPr>
          <w:sz w:val="22"/>
          <w:szCs w:val="22"/>
        </w:rPr>
        <w:t xml:space="preserve"> </w:t>
      </w:r>
      <w:r w:rsidR="008F1160" w:rsidRPr="00B348AC">
        <w:rPr>
          <w:sz w:val="22"/>
          <w:szCs w:val="22"/>
        </w:rPr>
        <w:t xml:space="preserve">may recover overpayments made to a provider through direct reimbursement, offset, civil action or other actions authorized by law, pursuant to Title 22, M.R.S. </w:t>
      </w:r>
      <w:r w:rsidR="00503D04" w:rsidRPr="00B348AC">
        <w:rPr>
          <w:sz w:val="22"/>
          <w:szCs w:val="22"/>
        </w:rPr>
        <w:t>§</w:t>
      </w:r>
      <w:r w:rsidR="008F1160" w:rsidRPr="00B348AC">
        <w:rPr>
          <w:sz w:val="22"/>
          <w:szCs w:val="22"/>
        </w:rPr>
        <w:t>1714-A, including interest on overpayments.</w:t>
      </w:r>
    </w:p>
    <w:p w14:paraId="43C7877F" w14:textId="77777777" w:rsidR="00FE795F" w:rsidRPr="00B348AC" w:rsidRDefault="00FE795F" w:rsidP="00752EE6">
      <w:pPr>
        <w:widowControl w:val="0"/>
        <w:tabs>
          <w:tab w:val="left" w:pos="720"/>
          <w:tab w:val="left" w:pos="1440"/>
          <w:tab w:val="left" w:pos="2160"/>
          <w:tab w:val="left" w:pos="2880"/>
          <w:tab w:val="left" w:pos="3600"/>
          <w:tab w:val="left" w:pos="4320"/>
        </w:tabs>
        <w:ind w:left="2160" w:hanging="720"/>
        <w:rPr>
          <w:sz w:val="22"/>
          <w:szCs w:val="22"/>
        </w:rPr>
      </w:pPr>
    </w:p>
    <w:p w14:paraId="58A5FEA8" w14:textId="77777777" w:rsidR="008F1160" w:rsidRPr="00B348AC" w:rsidRDefault="008F1160" w:rsidP="00752EE6">
      <w:pPr>
        <w:widowControl w:val="0"/>
        <w:tabs>
          <w:tab w:val="left" w:pos="720"/>
          <w:tab w:val="left" w:pos="1440"/>
          <w:tab w:val="left" w:pos="2160"/>
          <w:tab w:val="left" w:pos="3060"/>
          <w:tab w:val="left" w:pos="3600"/>
          <w:tab w:val="left" w:pos="4320"/>
        </w:tabs>
        <w:ind w:left="3060" w:hanging="540"/>
        <w:rPr>
          <w:sz w:val="22"/>
          <w:szCs w:val="22"/>
        </w:rPr>
      </w:pPr>
      <w:r w:rsidRPr="00B348AC">
        <w:rPr>
          <w:sz w:val="22"/>
          <w:szCs w:val="22"/>
        </w:rPr>
        <w:t>1.</w:t>
      </w:r>
      <w:r w:rsidRPr="00B348AC">
        <w:rPr>
          <w:sz w:val="22"/>
          <w:szCs w:val="22"/>
        </w:rPr>
        <w:tab/>
      </w:r>
      <w:r w:rsidRPr="00B348AC">
        <w:rPr>
          <w:b/>
          <w:sz w:val="22"/>
          <w:szCs w:val="22"/>
        </w:rPr>
        <w:t>Direct Reimbursement</w:t>
      </w:r>
    </w:p>
    <w:p w14:paraId="732765F8" w14:textId="77777777" w:rsidR="008F1160" w:rsidRPr="00B348AC" w:rsidRDefault="008F1160" w:rsidP="00752EE6">
      <w:pPr>
        <w:widowControl w:val="0"/>
        <w:tabs>
          <w:tab w:val="left" w:pos="720"/>
          <w:tab w:val="left" w:pos="1440"/>
          <w:tab w:val="left" w:pos="2160"/>
          <w:tab w:val="left" w:pos="3060"/>
          <w:tab w:val="left" w:pos="3600"/>
          <w:tab w:val="left" w:pos="4320"/>
        </w:tabs>
        <w:ind w:left="3060" w:hanging="540"/>
        <w:rPr>
          <w:sz w:val="22"/>
          <w:szCs w:val="22"/>
        </w:rPr>
      </w:pPr>
    </w:p>
    <w:p w14:paraId="497FCD5C" w14:textId="77777777" w:rsidR="008F1160" w:rsidRPr="00B348AC" w:rsidRDefault="008F1160" w:rsidP="00752EE6">
      <w:pPr>
        <w:widowControl w:val="0"/>
        <w:tabs>
          <w:tab w:val="left" w:pos="720"/>
          <w:tab w:val="left" w:pos="1440"/>
          <w:tab w:val="left" w:pos="2160"/>
          <w:tab w:val="left" w:pos="3060"/>
          <w:tab w:val="left" w:pos="4320"/>
        </w:tabs>
        <w:ind w:left="3060" w:hanging="540"/>
        <w:rPr>
          <w:sz w:val="22"/>
          <w:szCs w:val="22"/>
        </w:rPr>
      </w:pPr>
      <w:r w:rsidRPr="00B348AC">
        <w:rPr>
          <w:sz w:val="22"/>
          <w:szCs w:val="22"/>
        </w:rPr>
        <w:tab/>
        <w:t>Unless other regulations apply, the provider must reimburse the Department within thirty (30) calendar days of the date of the notice of the overpayment.</w:t>
      </w:r>
    </w:p>
    <w:p w14:paraId="46F61C69" w14:textId="77777777" w:rsidR="00F904EC" w:rsidRPr="00B348AC" w:rsidRDefault="00F904EC" w:rsidP="00752EE6">
      <w:pPr>
        <w:widowControl w:val="0"/>
        <w:tabs>
          <w:tab w:val="left" w:pos="720"/>
          <w:tab w:val="left" w:pos="1440"/>
          <w:tab w:val="left" w:pos="2160"/>
          <w:tab w:val="left" w:pos="3060"/>
          <w:tab w:val="left" w:pos="3600"/>
          <w:tab w:val="left" w:pos="4320"/>
        </w:tabs>
        <w:ind w:left="3060" w:hanging="540"/>
        <w:rPr>
          <w:b/>
          <w:bCs/>
          <w:sz w:val="22"/>
          <w:szCs w:val="22"/>
        </w:rPr>
      </w:pPr>
    </w:p>
    <w:p w14:paraId="6AACC7C0" w14:textId="27D5ED5F" w:rsidR="008F1160" w:rsidRPr="00B348AC" w:rsidRDefault="008F1160" w:rsidP="00752EE6">
      <w:pPr>
        <w:widowControl w:val="0"/>
        <w:tabs>
          <w:tab w:val="left" w:pos="720"/>
          <w:tab w:val="left" w:pos="1440"/>
          <w:tab w:val="left" w:pos="2160"/>
          <w:tab w:val="left" w:pos="3060"/>
          <w:tab w:val="left" w:pos="3600"/>
          <w:tab w:val="left" w:pos="4320"/>
        </w:tabs>
        <w:ind w:left="3060" w:hanging="540"/>
        <w:rPr>
          <w:sz w:val="22"/>
          <w:szCs w:val="22"/>
        </w:rPr>
      </w:pPr>
      <w:r w:rsidRPr="00B348AC">
        <w:rPr>
          <w:sz w:val="22"/>
          <w:szCs w:val="22"/>
        </w:rPr>
        <w:t>2.</w:t>
      </w:r>
      <w:r w:rsidRPr="00B348AC">
        <w:rPr>
          <w:sz w:val="22"/>
          <w:szCs w:val="22"/>
        </w:rPr>
        <w:tab/>
      </w:r>
      <w:r w:rsidRPr="00B348AC">
        <w:rPr>
          <w:b/>
          <w:sz w:val="22"/>
          <w:szCs w:val="22"/>
        </w:rPr>
        <w:t>Offset</w:t>
      </w:r>
      <w:r w:rsidR="00C85AB9" w:rsidRPr="00B348AC">
        <w:rPr>
          <w:b/>
          <w:sz w:val="22"/>
          <w:szCs w:val="22"/>
        </w:rPr>
        <w:t>/</w:t>
      </w:r>
      <w:r w:rsidR="00823296" w:rsidRPr="00B348AC">
        <w:rPr>
          <w:b/>
          <w:sz w:val="22"/>
          <w:szCs w:val="22"/>
        </w:rPr>
        <w:t>Recoupment</w:t>
      </w:r>
    </w:p>
    <w:p w14:paraId="01780844" w14:textId="77777777" w:rsidR="008F1160" w:rsidRPr="00B348AC" w:rsidRDefault="008F1160" w:rsidP="00752EE6">
      <w:pPr>
        <w:tabs>
          <w:tab w:val="left" w:pos="720"/>
          <w:tab w:val="left" w:pos="1440"/>
          <w:tab w:val="left" w:pos="2160"/>
          <w:tab w:val="left" w:pos="3060"/>
          <w:tab w:val="left" w:pos="3600"/>
          <w:tab w:val="left" w:pos="4320"/>
        </w:tabs>
        <w:ind w:left="3060" w:hanging="540"/>
        <w:rPr>
          <w:sz w:val="22"/>
          <w:szCs w:val="22"/>
        </w:rPr>
      </w:pPr>
    </w:p>
    <w:p w14:paraId="6393653F" w14:textId="77777777" w:rsidR="00403FEF" w:rsidRDefault="008F1160" w:rsidP="00B96BBE">
      <w:pPr>
        <w:widowControl w:val="0"/>
        <w:tabs>
          <w:tab w:val="left" w:pos="720"/>
          <w:tab w:val="left" w:pos="1440"/>
          <w:tab w:val="left" w:pos="2160"/>
          <w:tab w:val="left" w:pos="3060"/>
          <w:tab w:val="left" w:pos="3600"/>
          <w:tab w:val="left" w:pos="4320"/>
        </w:tabs>
        <w:ind w:left="3060" w:hanging="540"/>
        <w:rPr>
          <w:sz w:val="22"/>
          <w:szCs w:val="22"/>
        </w:rPr>
      </w:pPr>
      <w:r w:rsidRPr="00B348AC">
        <w:rPr>
          <w:sz w:val="22"/>
          <w:szCs w:val="22"/>
        </w:rPr>
        <w:tab/>
        <w:t>The Department may withhold payment on pending claims and on subsequently received claims for the amount of the overpayment when overpayments are not repaid as required in Section 1.12-2(C)(1) in</w:t>
      </w:r>
      <w:r w:rsidR="004C69D5" w:rsidRPr="00B348AC">
        <w:rPr>
          <w:sz w:val="22"/>
          <w:szCs w:val="22"/>
        </w:rPr>
        <w:t xml:space="preserve"> </w:t>
      </w:r>
      <w:r w:rsidRPr="00B348AC">
        <w:rPr>
          <w:sz w:val="22"/>
          <w:szCs w:val="22"/>
        </w:rPr>
        <w:t xml:space="preserve">accordance with </w:t>
      </w:r>
      <w:r w:rsidR="00E965D3" w:rsidRPr="00B348AC">
        <w:rPr>
          <w:sz w:val="22"/>
          <w:szCs w:val="22"/>
        </w:rPr>
        <w:t>s</w:t>
      </w:r>
      <w:r w:rsidRPr="00B348AC">
        <w:rPr>
          <w:sz w:val="22"/>
          <w:szCs w:val="22"/>
        </w:rPr>
        <w:t xml:space="preserve">tate and </w:t>
      </w:r>
      <w:r w:rsidR="00E965D3" w:rsidRPr="00B348AC">
        <w:rPr>
          <w:sz w:val="22"/>
          <w:szCs w:val="22"/>
        </w:rPr>
        <w:t>f</w:t>
      </w:r>
      <w:r w:rsidRPr="00B348AC">
        <w:rPr>
          <w:sz w:val="22"/>
          <w:szCs w:val="22"/>
        </w:rPr>
        <w:t>ederal rules and regulations.</w:t>
      </w:r>
      <w:r w:rsidR="005E7549" w:rsidRPr="00B348AC">
        <w:rPr>
          <w:sz w:val="22"/>
          <w:szCs w:val="22"/>
        </w:rPr>
        <w:t xml:space="preserve"> </w:t>
      </w:r>
      <w:r w:rsidR="00A33F44" w:rsidRPr="00A33F44">
        <w:rPr>
          <w:sz w:val="22"/>
          <w:szCs w:val="22"/>
        </w:rPr>
        <w:t>The Department may offset and/or recoup against MaineCare providers related by ownership and control to the provider that owes a collectible debt as defined in Title 22, section 1714-A(2). Providers are related by ownership and control only if the relationship allows the person whose relationship is the subject of the offset to control at least the number of votes of the Provider’s governing body or management that is needed to govern the operation of the Provider.</w:t>
      </w:r>
    </w:p>
    <w:p w14:paraId="2E4B3D75" w14:textId="717D00C4" w:rsidR="00B96BBE" w:rsidRDefault="00B96BBE" w:rsidP="00B96BBE">
      <w:pPr>
        <w:widowControl w:val="0"/>
        <w:tabs>
          <w:tab w:val="left" w:pos="720"/>
          <w:tab w:val="left" w:pos="1440"/>
          <w:tab w:val="left" w:pos="2160"/>
          <w:tab w:val="left" w:pos="3060"/>
          <w:tab w:val="left" w:pos="3600"/>
          <w:tab w:val="left" w:pos="4320"/>
        </w:tabs>
        <w:ind w:left="3060" w:hanging="540"/>
        <w:rPr>
          <w:sz w:val="22"/>
          <w:szCs w:val="22"/>
        </w:rPr>
      </w:pPr>
      <w:r>
        <w:rPr>
          <w:sz w:val="22"/>
          <w:szCs w:val="22"/>
        </w:rPr>
        <w:br w:type="page"/>
      </w:r>
    </w:p>
    <w:p w14:paraId="4F39A1AF" w14:textId="26CE862A" w:rsidR="00B96BBE" w:rsidRPr="00B348AC" w:rsidRDefault="00B96BBE" w:rsidP="00B96BBE">
      <w:pPr>
        <w:widowControl w:val="0"/>
        <w:tabs>
          <w:tab w:val="left" w:pos="720"/>
          <w:tab w:val="left" w:pos="1440"/>
          <w:tab w:val="left" w:pos="2160"/>
          <w:tab w:val="left" w:pos="2880"/>
          <w:tab w:val="left" w:pos="3600"/>
          <w:tab w:val="left" w:pos="4320"/>
        </w:tabs>
        <w:rPr>
          <w:sz w:val="22"/>
          <w:szCs w:val="22"/>
        </w:rPr>
      </w:pPr>
      <w:r w:rsidRPr="00B348AC">
        <w:rPr>
          <w:b/>
          <w:bCs/>
          <w:sz w:val="22"/>
          <w:szCs w:val="22"/>
        </w:rPr>
        <w:lastRenderedPageBreak/>
        <w:t>1.12</w:t>
      </w:r>
      <w:r w:rsidRPr="00B348AC">
        <w:rPr>
          <w:sz w:val="22"/>
          <w:szCs w:val="22"/>
        </w:rPr>
        <w:tab/>
      </w:r>
      <w:r w:rsidRPr="00B348AC">
        <w:rPr>
          <w:b/>
          <w:sz w:val="22"/>
          <w:szCs w:val="22"/>
        </w:rPr>
        <w:t>CLAIM ADJUSTMENTS</w:t>
      </w:r>
      <w:r w:rsidR="0026096C">
        <w:rPr>
          <w:b/>
          <w:sz w:val="22"/>
          <w:szCs w:val="22"/>
        </w:rPr>
        <w:t xml:space="preserve"> </w:t>
      </w:r>
      <w:r w:rsidR="0026096C" w:rsidRPr="00B96BBE">
        <w:rPr>
          <w:bCs/>
          <w:sz w:val="22"/>
          <w:szCs w:val="22"/>
        </w:rPr>
        <w:t>(cont.)</w:t>
      </w:r>
    </w:p>
    <w:p w14:paraId="13C20524" w14:textId="77777777" w:rsidR="008F1160" w:rsidRPr="00B348AC" w:rsidRDefault="008F1160" w:rsidP="00752EE6">
      <w:pPr>
        <w:widowControl w:val="0"/>
        <w:tabs>
          <w:tab w:val="left" w:pos="720"/>
          <w:tab w:val="left" w:pos="1440"/>
          <w:tab w:val="left" w:pos="2160"/>
          <w:tab w:val="left" w:pos="3060"/>
          <w:tab w:val="left" w:pos="3600"/>
          <w:tab w:val="left" w:pos="4320"/>
        </w:tabs>
        <w:ind w:left="3060" w:hanging="540"/>
        <w:rPr>
          <w:sz w:val="22"/>
          <w:szCs w:val="22"/>
        </w:rPr>
      </w:pPr>
    </w:p>
    <w:p w14:paraId="154BE476" w14:textId="77777777" w:rsidR="008F1160" w:rsidRPr="00B348AC" w:rsidRDefault="008F1160" w:rsidP="00752EE6">
      <w:pPr>
        <w:widowControl w:val="0"/>
        <w:tabs>
          <w:tab w:val="left" w:pos="720"/>
          <w:tab w:val="left" w:pos="1440"/>
          <w:tab w:val="left" w:pos="2160"/>
          <w:tab w:val="left" w:pos="3060"/>
          <w:tab w:val="left" w:pos="3600"/>
          <w:tab w:val="left" w:pos="4320"/>
        </w:tabs>
        <w:ind w:left="3060" w:hanging="540"/>
        <w:rPr>
          <w:sz w:val="22"/>
          <w:szCs w:val="22"/>
        </w:rPr>
      </w:pPr>
      <w:r w:rsidRPr="00B348AC">
        <w:rPr>
          <w:sz w:val="22"/>
          <w:szCs w:val="22"/>
        </w:rPr>
        <w:t>3.</w:t>
      </w:r>
      <w:r w:rsidRPr="00B348AC">
        <w:rPr>
          <w:sz w:val="22"/>
          <w:szCs w:val="22"/>
        </w:rPr>
        <w:tab/>
      </w:r>
      <w:r w:rsidRPr="00B348AC">
        <w:rPr>
          <w:b/>
          <w:sz w:val="22"/>
          <w:szCs w:val="22"/>
        </w:rPr>
        <w:t>Civil Action</w:t>
      </w:r>
    </w:p>
    <w:p w14:paraId="1B88470E" w14:textId="77777777" w:rsidR="008F1160" w:rsidRPr="00B348AC" w:rsidRDefault="008F1160" w:rsidP="00752EE6">
      <w:pPr>
        <w:tabs>
          <w:tab w:val="left" w:pos="720"/>
          <w:tab w:val="left" w:pos="1440"/>
          <w:tab w:val="left" w:pos="2160"/>
          <w:tab w:val="left" w:pos="3060"/>
          <w:tab w:val="left" w:pos="3600"/>
          <w:tab w:val="left" w:pos="4320"/>
        </w:tabs>
        <w:ind w:left="3060" w:hanging="540"/>
        <w:rPr>
          <w:sz w:val="22"/>
          <w:szCs w:val="22"/>
        </w:rPr>
      </w:pPr>
    </w:p>
    <w:p w14:paraId="561AA2CD" w14:textId="77777777" w:rsidR="00EF5F8C" w:rsidRPr="00B348AC" w:rsidRDefault="008F1160" w:rsidP="00752EE6">
      <w:pPr>
        <w:widowControl w:val="0"/>
        <w:tabs>
          <w:tab w:val="left" w:pos="720"/>
          <w:tab w:val="left" w:pos="1440"/>
          <w:tab w:val="left" w:pos="2160"/>
          <w:tab w:val="left" w:pos="3060"/>
          <w:tab w:val="left" w:pos="3600"/>
          <w:tab w:val="left" w:pos="4320"/>
        </w:tabs>
        <w:ind w:left="3060" w:hanging="540"/>
        <w:rPr>
          <w:sz w:val="22"/>
          <w:szCs w:val="22"/>
        </w:rPr>
      </w:pPr>
      <w:r w:rsidRPr="00B348AC">
        <w:rPr>
          <w:sz w:val="22"/>
          <w:szCs w:val="22"/>
        </w:rPr>
        <w:tab/>
        <w:t>The Department may file a civil action in the appropriate Court and exercise all other civil remedies available to the Department in order to recover the amount of an overpayment.</w:t>
      </w:r>
    </w:p>
    <w:p w14:paraId="56E46D96" w14:textId="77777777" w:rsidR="00EF5F8C" w:rsidRPr="00B348AC" w:rsidRDefault="00EF5F8C" w:rsidP="00752EE6">
      <w:pPr>
        <w:widowControl w:val="0"/>
        <w:tabs>
          <w:tab w:val="left" w:pos="720"/>
          <w:tab w:val="left" w:pos="1440"/>
          <w:tab w:val="left" w:pos="2160"/>
          <w:tab w:val="left" w:pos="3060"/>
          <w:tab w:val="left" w:pos="3600"/>
          <w:tab w:val="left" w:pos="4320"/>
        </w:tabs>
        <w:ind w:left="3060" w:hanging="540"/>
        <w:rPr>
          <w:sz w:val="22"/>
          <w:szCs w:val="22"/>
        </w:rPr>
      </w:pPr>
    </w:p>
    <w:p w14:paraId="144CE88A" w14:textId="77777777" w:rsidR="00EF5F8C" w:rsidRPr="00B348AC" w:rsidRDefault="008F1160" w:rsidP="00752EE6">
      <w:pPr>
        <w:widowControl w:val="0"/>
        <w:tabs>
          <w:tab w:val="left" w:pos="720"/>
          <w:tab w:val="left" w:pos="1440"/>
          <w:tab w:val="left" w:pos="2160"/>
          <w:tab w:val="left" w:pos="3060"/>
          <w:tab w:val="left" w:pos="3600"/>
          <w:tab w:val="left" w:pos="4320"/>
        </w:tabs>
        <w:ind w:left="3060" w:hanging="540"/>
        <w:rPr>
          <w:sz w:val="22"/>
          <w:szCs w:val="22"/>
        </w:rPr>
      </w:pPr>
      <w:r w:rsidRPr="00B348AC">
        <w:rPr>
          <w:sz w:val="22"/>
          <w:szCs w:val="22"/>
        </w:rPr>
        <w:t>4.</w:t>
      </w:r>
      <w:r w:rsidRPr="00B348AC">
        <w:rPr>
          <w:sz w:val="22"/>
          <w:szCs w:val="22"/>
        </w:rPr>
        <w:tab/>
      </w:r>
      <w:r w:rsidRPr="00B348AC">
        <w:rPr>
          <w:b/>
          <w:sz w:val="22"/>
          <w:szCs w:val="22"/>
        </w:rPr>
        <w:t>Liens and Foreclosure</w:t>
      </w:r>
    </w:p>
    <w:p w14:paraId="6581AFD3" w14:textId="77777777" w:rsidR="00EF5F8C" w:rsidRPr="00B348AC" w:rsidRDefault="00EF5F8C" w:rsidP="00752EE6">
      <w:pPr>
        <w:widowControl w:val="0"/>
        <w:tabs>
          <w:tab w:val="left" w:pos="720"/>
          <w:tab w:val="left" w:pos="1440"/>
          <w:tab w:val="left" w:pos="2160"/>
          <w:tab w:val="left" w:pos="3060"/>
          <w:tab w:val="left" w:pos="3600"/>
          <w:tab w:val="left" w:pos="4320"/>
        </w:tabs>
        <w:ind w:left="3060" w:hanging="540"/>
        <w:rPr>
          <w:sz w:val="22"/>
          <w:szCs w:val="22"/>
        </w:rPr>
      </w:pPr>
    </w:p>
    <w:p w14:paraId="3B432C9C" w14:textId="77777777" w:rsidR="00EF5F8C" w:rsidRPr="00B348AC" w:rsidRDefault="008F1160" w:rsidP="00752EE6">
      <w:pPr>
        <w:widowControl w:val="0"/>
        <w:tabs>
          <w:tab w:val="left" w:pos="720"/>
          <w:tab w:val="left" w:pos="1440"/>
          <w:tab w:val="left" w:pos="2160"/>
          <w:tab w:val="left" w:pos="3060"/>
          <w:tab w:val="left" w:pos="3600"/>
          <w:tab w:val="left" w:pos="4320"/>
        </w:tabs>
        <w:ind w:left="3060" w:hanging="540"/>
        <w:rPr>
          <w:sz w:val="22"/>
          <w:szCs w:val="22"/>
        </w:rPr>
      </w:pPr>
      <w:r w:rsidRPr="00B348AC">
        <w:rPr>
          <w:sz w:val="22"/>
          <w:szCs w:val="22"/>
        </w:rPr>
        <w:tab/>
        <w:t xml:space="preserve">Pursuant to 22 M.R.S. </w:t>
      </w:r>
      <w:r w:rsidR="00503D04" w:rsidRPr="00B348AC">
        <w:rPr>
          <w:sz w:val="22"/>
          <w:szCs w:val="22"/>
        </w:rPr>
        <w:t>§</w:t>
      </w:r>
      <w:r w:rsidRPr="00B348AC">
        <w:rPr>
          <w:sz w:val="22"/>
          <w:szCs w:val="22"/>
        </w:rPr>
        <w:t>1714-A the Department may recover the amount of an established debt through lien and foreclosure thirty-one (31) calendar</w:t>
      </w:r>
      <w:r w:rsidR="00F904EC" w:rsidRPr="00B348AC">
        <w:rPr>
          <w:sz w:val="22"/>
          <w:szCs w:val="22"/>
        </w:rPr>
        <w:t xml:space="preserve"> </w:t>
      </w:r>
      <w:r w:rsidRPr="00B348AC">
        <w:rPr>
          <w:sz w:val="22"/>
          <w:szCs w:val="22"/>
        </w:rPr>
        <w:t xml:space="preserve">days after exhaustion of all administrative appeals and any judicial reviews under 5 M.R.S. </w:t>
      </w:r>
      <w:r w:rsidR="00503D04" w:rsidRPr="00B348AC">
        <w:rPr>
          <w:sz w:val="22"/>
          <w:szCs w:val="22"/>
        </w:rPr>
        <w:t>§</w:t>
      </w:r>
      <w:r w:rsidRPr="00B348AC">
        <w:rPr>
          <w:sz w:val="22"/>
          <w:szCs w:val="22"/>
        </w:rPr>
        <w:t xml:space="preserve">8001 </w:t>
      </w:r>
      <w:r w:rsidRPr="00B348AC">
        <w:rPr>
          <w:i/>
          <w:sz w:val="22"/>
          <w:szCs w:val="22"/>
        </w:rPr>
        <w:t>et seq</w:t>
      </w:r>
      <w:r w:rsidRPr="00B348AC">
        <w:rPr>
          <w:sz w:val="22"/>
          <w:szCs w:val="22"/>
        </w:rPr>
        <w:t>.</w:t>
      </w:r>
    </w:p>
    <w:p w14:paraId="318A6282" w14:textId="77777777" w:rsidR="00726C4B" w:rsidRPr="00B348AC" w:rsidRDefault="00726C4B" w:rsidP="007403F6">
      <w:pPr>
        <w:widowControl w:val="0"/>
        <w:tabs>
          <w:tab w:val="left" w:pos="720"/>
          <w:tab w:val="left" w:pos="1440"/>
          <w:tab w:val="left" w:pos="2160"/>
          <w:tab w:val="left" w:pos="2880"/>
          <w:tab w:val="left" w:pos="3600"/>
          <w:tab w:val="left" w:pos="4320"/>
        </w:tabs>
        <w:rPr>
          <w:b/>
          <w:bCs/>
          <w:sz w:val="22"/>
          <w:szCs w:val="22"/>
        </w:rPr>
      </w:pPr>
    </w:p>
    <w:p w14:paraId="24F1DFDB" w14:textId="77777777" w:rsidR="003847AC" w:rsidRPr="00B348AC" w:rsidRDefault="003847AC" w:rsidP="00752EE6">
      <w:pPr>
        <w:widowControl w:val="0"/>
        <w:tabs>
          <w:tab w:val="left" w:pos="720"/>
          <w:tab w:val="left" w:pos="1800"/>
          <w:tab w:val="left" w:pos="2160"/>
          <w:tab w:val="left" w:pos="2880"/>
          <w:tab w:val="left" w:pos="3600"/>
          <w:tab w:val="left" w:pos="4320"/>
        </w:tabs>
        <w:ind w:left="2880" w:hanging="2160"/>
        <w:rPr>
          <w:sz w:val="22"/>
          <w:szCs w:val="22"/>
        </w:rPr>
      </w:pPr>
      <w:r w:rsidRPr="00B348AC">
        <w:rPr>
          <w:sz w:val="22"/>
          <w:szCs w:val="22"/>
        </w:rPr>
        <w:t xml:space="preserve">1.12-3 </w:t>
      </w:r>
      <w:r w:rsidR="00084EAD" w:rsidRPr="00B348AC">
        <w:rPr>
          <w:sz w:val="22"/>
          <w:szCs w:val="22"/>
        </w:rPr>
        <w:tab/>
      </w:r>
      <w:r w:rsidRPr="00B348AC">
        <w:rPr>
          <w:b/>
          <w:sz w:val="22"/>
          <w:szCs w:val="22"/>
        </w:rPr>
        <w:t>MaineCare Adjustment Request</w:t>
      </w:r>
      <w:r w:rsidR="00B40BF7" w:rsidRPr="00B348AC">
        <w:rPr>
          <w:b/>
          <w:sz w:val="22"/>
          <w:szCs w:val="22"/>
        </w:rPr>
        <w:t>s</w:t>
      </w:r>
    </w:p>
    <w:p w14:paraId="6E25AB19" w14:textId="77777777" w:rsidR="003847AC" w:rsidRPr="00B348AC" w:rsidRDefault="003847AC" w:rsidP="00752EE6">
      <w:pPr>
        <w:widowControl w:val="0"/>
        <w:tabs>
          <w:tab w:val="left" w:pos="720"/>
          <w:tab w:val="left" w:pos="1440"/>
          <w:tab w:val="left" w:pos="2160"/>
          <w:tab w:val="left" w:pos="2880"/>
          <w:tab w:val="left" w:pos="3600"/>
          <w:tab w:val="left" w:pos="4320"/>
        </w:tabs>
        <w:ind w:left="2880" w:hanging="2880"/>
        <w:rPr>
          <w:sz w:val="22"/>
          <w:szCs w:val="22"/>
        </w:rPr>
      </w:pPr>
    </w:p>
    <w:p w14:paraId="3621D66B" w14:textId="77777777" w:rsidR="003847AC" w:rsidRPr="00B348AC" w:rsidRDefault="003847AC" w:rsidP="00752EE6">
      <w:pPr>
        <w:widowControl w:val="0"/>
        <w:tabs>
          <w:tab w:val="left" w:pos="720"/>
          <w:tab w:val="left" w:pos="1800"/>
          <w:tab w:val="left" w:pos="2160"/>
          <w:tab w:val="left" w:pos="2880"/>
          <w:tab w:val="left" w:pos="3600"/>
          <w:tab w:val="left" w:pos="4320"/>
        </w:tabs>
        <w:ind w:left="1800"/>
        <w:rPr>
          <w:sz w:val="22"/>
          <w:szCs w:val="22"/>
        </w:rPr>
      </w:pPr>
      <w:r w:rsidRPr="00B348AC">
        <w:rPr>
          <w:sz w:val="22"/>
          <w:szCs w:val="22"/>
        </w:rPr>
        <w:t>Providers shall submit adjustment requests, which require review by MaineCare Services, on a MaineCare Adjustment Request form with appropriate documentation and a new claim form.</w:t>
      </w:r>
      <w:r w:rsidR="00D27CB5" w:rsidRPr="00B348AC">
        <w:rPr>
          <w:sz w:val="22"/>
          <w:szCs w:val="22"/>
        </w:rPr>
        <w:t xml:space="preserve"> </w:t>
      </w:r>
    </w:p>
    <w:p w14:paraId="4B2B95EC" w14:textId="77777777" w:rsidR="00DC53C0" w:rsidRPr="00B348AC" w:rsidRDefault="00DC53C0" w:rsidP="00752EE6">
      <w:pPr>
        <w:widowControl w:val="0"/>
        <w:tabs>
          <w:tab w:val="left" w:pos="720"/>
          <w:tab w:val="left" w:pos="1800"/>
          <w:tab w:val="left" w:pos="2160"/>
          <w:tab w:val="left" w:pos="2880"/>
          <w:tab w:val="left" w:pos="3600"/>
          <w:tab w:val="left" w:pos="4320"/>
        </w:tabs>
        <w:ind w:left="1800"/>
        <w:rPr>
          <w:sz w:val="22"/>
          <w:szCs w:val="22"/>
        </w:rPr>
      </w:pPr>
    </w:p>
    <w:p w14:paraId="62234A69" w14:textId="77777777" w:rsidR="009557A3" w:rsidRPr="00B348AC" w:rsidRDefault="009557A3" w:rsidP="00752EE6">
      <w:pPr>
        <w:widowControl w:val="0"/>
        <w:tabs>
          <w:tab w:val="left" w:pos="720"/>
          <w:tab w:val="left" w:pos="1800"/>
          <w:tab w:val="left" w:pos="2160"/>
          <w:tab w:val="left" w:pos="2880"/>
          <w:tab w:val="left" w:pos="3600"/>
          <w:tab w:val="left" w:pos="4320"/>
        </w:tabs>
        <w:ind w:left="1800"/>
        <w:rPr>
          <w:sz w:val="22"/>
          <w:szCs w:val="22"/>
        </w:rPr>
      </w:pPr>
      <w:r w:rsidRPr="00B348AC">
        <w:rPr>
          <w:sz w:val="22"/>
          <w:szCs w:val="22"/>
        </w:rPr>
        <w:t>Some examples for use of this form are:</w:t>
      </w:r>
      <w:r w:rsidR="00D27CB5" w:rsidRPr="00B348AC">
        <w:rPr>
          <w:sz w:val="22"/>
          <w:szCs w:val="22"/>
        </w:rPr>
        <w:t xml:space="preserve"> </w:t>
      </w:r>
      <w:r w:rsidR="00553F74" w:rsidRPr="00B348AC">
        <w:rPr>
          <w:sz w:val="22"/>
          <w:szCs w:val="22"/>
        </w:rPr>
        <w:t xml:space="preserve">the </w:t>
      </w:r>
      <w:r w:rsidRPr="00B348AC">
        <w:rPr>
          <w:sz w:val="22"/>
          <w:szCs w:val="22"/>
        </w:rPr>
        <w:t xml:space="preserve">provider is requesting additional funds on a previously paid claim, </w:t>
      </w:r>
      <w:r w:rsidR="00553F74" w:rsidRPr="00B348AC">
        <w:rPr>
          <w:sz w:val="22"/>
          <w:szCs w:val="22"/>
        </w:rPr>
        <w:t xml:space="preserve">an </w:t>
      </w:r>
      <w:r w:rsidRPr="00B348AC">
        <w:rPr>
          <w:sz w:val="22"/>
          <w:szCs w:val="22"/>
        </w:rPr>
        <w:t>original claim was denied as a duplicate, medical</w:t>
      </w:r>
      <w:r w:rsidR="002E56B3" w:rsidRPr="00B348AC">
        <w:rPr>
          <w:sz w:val="22"/>
          <w:szCs w:val="22"/>
        </w:rPr>
        <w:t xml:space="preserve"> </w:t>
      </w:r>
      <w:r w:rsidRPr="00B348AC">
        <w:rPr>
          <w:sz w:val="22"/>
          <w:szCs w:val="22"/>
        </w:rPr>
        <w:t>necessity/medical review is required, and Prior Authorization is required.</w:t>
      </w:r>
      <w:r w:rsidR="00D27CB5" w:rsidRPr="00B348AC">
        <w:rPr>
          <w:sz w:val="22"/>
          <w:szCs w:val="22"/>
        </w:rPr>
        <w:t xml:space="preserve"> </w:t>
      </w:r>
      <w:r w:rsidRPr="00B348AC">
        <w:rPr>
          <w:sz w:val="22"/>
          <w:szCs w:val="22"/>
        </w:rPr>
        <w:t>Providers have one hundred twenty</w:t>
      </w:r>
      <w:r w:rsidR="001408B2" w:rsidRPr="00B348AC">
        <w:rPr>
          <w:sz w:val="22"/>
          <w:szCs w:val="22"/>
        </w:rPr>
        <w:t xml:space="preserve"> </w:t>
      </w:r>
      <w:r w:rsidRPr="00B348AC">
        <w:rPr>
          <w:sz w:val="22"/>
          <w:szCs w:val="22"/>
        </w:rPr>
        <w:t xml:space="preserve">(120) days from </w:t>
      </w:r>
      <w:r w:rsidR="001408B2" w:rsidRPr="00B348AC">
        <w:rPr>
          <w:sz w:val="22"/>
          <w:szCs w:val="22"/>
        </w:rPr>
        <w:t xml:space="preserve">the </w:t>
      </w:r>
      <w:r w:rsidRPr="00B348AC">
        <w:rPr>
          <w:sz w:val="22"/>
          <w:szCs w:val="22"/>
        </w:rPr>
        <w:t>date of</w:t>
      </w:r>
      <w:r w:rsidR="001408B2" w:rsidRPr="00B348AC">
        <w:rPr>
          <w:sz w:val="22"/>
          <w:szCs w:val="22"/>
        </w:rPr>
        <w:t xml:space="preserve"> </w:t>
      </w:r>
      <w:r w:rsidR="00553F74" w:rsidRPr="00B348AC">
        <w:rPr>
          <w:sz w:val="22"/>
          <w:szCs w:val="22"/>
        </w:rPr>
        <w:t xml:space="preserve">the </w:t>
      </w:r>
      <w:r w:rsidRPr="00B348AC">
        <w:rPr>
          <w:sz w:val="22"/>
          <w:szCs w:val="22"/>
        </w:rPr>
        <w:t>remittance statement</w:t>
      </w:r>
      <w:r w:rsidR="003F0A6E" w:rsidRPr="00B348AC">
        <w:rPr>
          <w:sz w:val="22"/>
          <w:szCs w:val="22"/>
        </w:rPr>
        <w:t xml:space="preserve"> </w:t>
      </w:r>
      <w:r w:rsidRPr="00B348AC">
        <w:rPr>
          <w:sz w:val="22"/>
          <w:szCs w:val="22"/>
        </w:rPr>
        <w:t>to submit the MaineCare Adjustment Request form.</w:t>
      </w:r>
    </w:p>
    <w:p w14:paraId="7EEA8983" w14:textId="77777777" w:rsidR="00704D1A" w:rsidRPr="00B348AC" w:rsidRDefault="00704D1A" w:rsidP="00752EE6">
      <w:pPr>
        <w:widowControl w:val="0"/>
        <w:tabs>
          <w:tab w:val="left" w:pos="720"/>
          <w:tab w:val="left" w:pos="1440"/>
          <w:tab w:val="left" w:pos="2160"/>
          <w:tab w:val="left" w:pos="2880"/>
          <w:tab w:val="left" w:pos="3600"/>
          <w:tab w:val="left" w:pos="4320"/>
        </w:tabs>
        <w:ind w:left="720" w:hanging="720"/>
        <w:rPr>
          <w:b/>
          <w:bCs/>
          <w:sz w:val="22"/>
          <w:szCs w:val="22"/>
        </w:rPr>
      </w:pPr>
    </w:p>
    <w:p w14:paraId="06AA71F6" w14:textId="77777777" w:rsidR="008F1160" w:rsidRPr="00B348AC" w:rsidRDefault="008F1160" w:rsidP="00752EE6">
      <w:pPr>
        <w:widowControl w:val="0"/>
        <w:tabs>
          <w:tab w:val="left" w:pos="720"/>
          <w:tab w:val="left" w:pos="1440"/>
          <w:tab w:val="left" w:pos="2160"/>
          <w:tab w:val="left" w:pos="2880"/>
          <w:tab w:val="left" w:pos="3600"/>
          <w:tab w:val="left" w:pos="4320"/>
        </w:tabs>
        <w:ind w:left="720" w:hanging="720"/>
        <w:rPr>
          <w:sz w:val="22"/>
          <w:szCs w:val="22"/>
        </w:rPr>
      </w:pPr>
      <w:r w:rsidRPr="00B348AC">
        <w:rPr>
          <w:b/>
          <w:bCs/>
          <w:sz w:val="22"/>
          <w:szCs w:val="22"/>
        </w:rPr>
        <w:t>1.13</w:t>
      </w:r>
      <w:r w:rsidRPr="00B348AC">
        <w:rPr>
          <w:sz w:val="22"/>
          <w:szCs w:val="22"/>
        </w:rPr>
        <w:tab/>
      </w:r>
      <w:r w:rsidRPr="00B348AC">
        <w:rPr>
          <w:b/>
          <w:sz w:val="22"/>
          <w:szCs w:val="22"/>
        </w:rPr>
        <w:t>INQUIRY PROCESS</w:t>
      </w:r>
    </w:p>
    <w:p w14:paraId="53E29826" w14:textId="77777777" w:rsidR="008F1160" w:rsidRPr="00B348AC" w:rsidRDefault="008F1160" w:rsidP="00752EE6">
      <w:pPr>
        <w:widowControl w:val="0"/>
        <w:tabs>
          <w:tab w:val="left" w:pos="720"/>
          <w:tab w:val="left" w:pos="1440"/>
          <w:tab w:val="left" w:pos="2160"/>
          <w:tab w:val="left" w:pos="2880"/>
          <w:tab w:val="left" w:pos="3600"/>
          <w:tab w:val="left" w:pos="4320"/>
        </w:tabs>
        <w:ind w:left="2160" w:hanging="2700"/>
        <w:rPr>
          <w:sz w:val="22"/>
          <w:szCs w:val="22"/>
        </w:rPr>
      </w:pPr>
    </w:p>
    <w:p w14:paraId="36F3C2F8" w14:textId="1E1E20A5" w:rsidR="008F1160" w:rsidRPr="00B348AC" w:rsidRDefault="008F1160" w:rsidP="00752EE6">
      <w:pPr>
        <w:widowControl w:val="0"/>
        <w:tabs>
          <w:tab w:val="left" w:pos="720"/>
          <w:tab w:val="left" w:pos="1440"/>
          <w:tab w:val="left" w:pos="2160"/>
          <w:tab w:val="left" w:pos="2880"/>
          <w:tab w:val="left" w:pos="3600"/>
          <w:tab w:val="left" w:pos="4320"/>
        </w:tabs>
        <w:ind w:left="720" w:hanging="1260"/>
        <w:rPr>
          <w:sz w:val="22"/>
          <w:szCs w:val="22"/>
        </w:rPr>
      </w:pPr>
      <w:r w:rsidRPr="00B348AC">
        <w:rPr>
          <w:sz w:val="22"/>
          <w:szCs w:val="22"/>
        </w:rPr>
        <w:tab/>
      </w:r>
      <w:r w:rsidR="00CA6034" w:rsidRPr="00B348AC">
        <w:rPr>
          <w:sz w:val="22"/>
          <w:szCs w:val="22"/>
        </w:rPr>
        <w:t xml:space="preserve">There are two </w:t>
      </w:r>
      <w:r w:rsidR="00660D1D" w:rsidRPr="00B348AC">
        <w:rPr>
          <w:sz w:val="22"/>
          <w:szCs w:val="22"/>
        </w:rPr>
        <w:t xml:space="preserve">(2) </w:t>
      </w:r>
      <w:r w:rsidR="00CA6034" w:rsidRPr="00B348AC">
        <w:rPr>
          <w:sz w:val="22"/>
          <w:szCs w:val="22"/>
        </w:rPr>
        <w:t xml:space="preserve">options </w:t>
      </w:r>
      <w:r w:rsidRPr="00B348AC">
        <w:rPr>
          <w:sz w:val="22"/>
          <w:szCs w:val="22"/>
        </w:rPr>
        <w:t>available to providers to check member eligibility, co-pay information, claim status, third party payment insurance, and eligibility for MaineCare managed care benefits.</w:t>
      </w:r>
      <w:r w:rsidR="00D27CB5" w:rsidRPr="00B348AC">
        <w:rPr>
          <w:sz w:val="22"/>
          <w:szCs w:val="22"/>
        </w:rPr>
        <w:t xml:space="preserve"> </w:t>
      </w:r>
      <w:r w:rsidR="00CA6034" w:rsidRPr="00B348AC">
        <w:rPr>
          <w:sz w:val="22"/>
          <w:szCs w:val="22"/>
        </w:rPr>
        <w:t xml:space="preserve">These options </w:t>
      </w:r>
      <w:r w:rsidR="000115EF" w:rsidRPr="00B348AC">
        <w:rPr>
          <w:sz w:val="22"/>
          <w:szCs w:val="22"/>
        </w:rPr>
        <w:t xml:space="preserve">are </w:t>
      </w:r>
      <w:r w:rsidR="00CA6034" w:rsidRPr="00B348AC">
        <w:rPr>
          <w:sz w:val="22"/>
          <w:szCs w:val="22"/>
        </w:rPr>
        <w:t>a web based system and an Interactive Voice Response System.</w:t>
      </w:r>
      <w:r w:rsidR="00D27CB5" w:rsidRPr="00B348AC">
        <w:rPr>
          <w:sz w:val="22"/>
          <w:szCs w:val="22"/>
        </w:rPr>
        <w:t xml:space="preserve"> </w:t>
      </w:r>
      <w:r w:rsidR="00CA6034" w:rsidRPr="00B348AC">
        <w:rPr>
          <w:sz w:val="22"/>
          <w:szCs w:val="22"/>
        </w:rPr>
        <w:t>These</w:t>
      </w:r>
      <w:r w:rsidRPr="00B348AC">
        <w:rPr>
          <w:sz w:val="22"/>
          <w:szCs w:val="22"/>
        </w:rPr>
        <w:t xml:space="preserve"> option</w:t>
      </w:r>
      <w:r w:rsidR="00CA6034" w:rsidRPr="00B348AC">
        <w:rPr>
          <w:sz w:val="22"/>
          <w:szCs w:val="22"/>
        </w:rPr>
        <w:t>s are</w:t>
      </w:r>
      <w:r w:rsidRPr="00B348AC">
        <w:rPr>
          <w:sz w:val="22"/>
          <w:szCs w:val="22"/>
        </w:rPr>
        <w:t xml:space="preserve"> available twenty-four (24) hours a day, seven (7) days a week and allow</w:t>
      </w:r>
      <w:r w:rsidR="001408B2" w:rsidRPr="00B348AC">
        <w:rPr>
          <w:sz w:val="22"/>
          <w:szCs w:val="22"/>
        </w:rPr>
        <w:t xml:space="preserve"> </w:t>
      </w:r>
      <w:r w:rsidRPr="00B348AC">
        <w:rPr>
          <w:sz w:val="22"/>
          <w:szCs w:val="22"/>
        </w:rPr>
        <w:t>unlimited inquiries</w:t>
      </w:r>
      <w:r w:rsidR="00E965D3" w:rsidRPr="00B348AC">
        <w:rPr>
          <w:sz w:val="22"/>
          <w:szCs w:val="22"/>
        </w:rPr>
        <w:t>.</w:t>
      </w:r>
      <w:r w:rsidR="006D0489" w:rsidRPr="00B348AC">
        <w:rPr>
          <w:sz w:val="22"/>
          <w:szCs w:val="22"/>
        </w:rPr>
        <w:t xml:space="preserve"> </w:t>
      </w:r>
      <w:r w:rsidR="00E965D3" w:rsidRPr="00B348AC">
        <w:rPr>
          <w:sz w:val="22"/>
          <w:szCs w:val="22"/>
        </w:rPr>
        <w:t>P</w:t>
      </w:r>
      <w:r w:rsidR="006D0489" w:rsidRPr="00B348AC">
        <w:rPr>
          <w:sz w:val="22"/>
          <w:szCs w:val="22"/>
        </w:rPr>
        <w:t xml:space="preserve">roviders will </w:t>
      </w:r>
      <w:r w:rsidR="00FB5575" w:rsidRPr="00B348AC">
        <w:rPr>
          <w:sz w:val="22"/>
          <w:szCs w:val="22"/>
        </w:rPr>
        <w:t xml:space="preserve">be required to </w:t>
      </w:r>
      <w:r w:rsidR="00377746" w:rsidRPr="00B348AC">
        <w:rPr>
          <w:sz w:val="22"/>
          <w:szCs w:val="22"/>
        </w:rPr>
        <w:t>furnish the</w:t>
      </w:r>
      <w:r w:rsidRPr="00B348AC">
        <w:rPr>
          <w:sz w:val="22"/>
          <w:szCs w:val="22"/>
        </w:rPr>
        <w:t xml:space="preserve"> MaineCare provider ID number, the member’s name, date of birth, and the member’s ID number or Social Security Number</w:t>
      </w:r>
      <w:r w:rsidR="00CA6034" w:rsidRPr="00B348AC">
        <w:rPr>
          <w:sz w:val="22"/>
          <w:szCs w:val="22"/>
        </w:rPr>
        <w:t xml:space="preserve"> </w:t>
      </w:r>
      <w:r w:rsidRPr="00B348AC">
        <w:rPr>
          <w:sz w:val="22"/>
          <w:szCs w:val="22"/>
        </w:rPr>
        <w:t>before any information can be given.</w:t>
      </w:r>
      <w:r w:rsidR="00D27CB5" w:rsidRPr="00B348AC">
        <w:rPr>
          <w:sz w:val="22"/>
          <w:szCs w:val="22"/>
        </w:rPr>
        <w:t xml:space="preserve"> </w:t>
      </w:r>
      <w:r w:rsidRPr="00B348AC">
        <w:rPr>
          <w:sz w:val="22"/>
          <w:szCs w:val="22"/>
        </w:rPr>
        <w:t>Providers should attempt to resolve questions via the</w:t>
      </w:r>
      <w:r w:rsidR="00CA6034" w:rsidRPr="00B348AC">
        <w:rPr>
          <w:sz w:val="22"/>
          <w:szCs w:val="22"/>
        </w:rPr>
        <w:t xml:space="preserve"> web based system or the</w:t>
      </w:r>
      <w:r w:rsidRPr="00B348AC">
        <w:rPr>
          <w:sz w:val="22"/>
          <w:szCs w:val="22"/>
        </w:rPr>
        <w:t xml:space="preserve"> Interactive Voice Response System, or other means made available by the Department, prior to calling the </w:t>
      </w:r>
      <w:r w:rsidR="00CA6034" w:rsidRPr="00B348AC">
        <w:rPr>
          <w:sz w:val="22"/>
          <w:szCs w:val="22"/>
        </w:rPr>
        <w:t>Provider Services Unit.</w:t>
      </w:r>
    </w:p>
    <w:p w14:paraId="408B83C7" w14:textId="77777777" w:rsidR="00AC1A3E" w:rsidRPr="00B348AC" w:rsidRDefault="00AC1A3E" w:rsidP="00752EE6">
      <w:pPr>
        <w:widowControl w:val="0"/>
        <w:tabs>
          <w:tab w:val="left" w:pos="720"/>
          <w:tab w:val="left" w:pos="1440"/>
          <w:tab w:val="left" w:pos="2160"/>
          <w:tab w:val="left" w:pos="2880"/>
          <w:tab w:val="left" w:pos="3600"/>
          <w:tab w:val="left" w:pos="4320"/>
        </w:tabs>
        <w:ind w:left="720" w:hanging="720"/>
        <w:rPr>
          <w:sz w:val="22"/>
          <w:szCs w:val="22"/>
        </w:rPr>
      </w:pPr>
    </w:p>
    <w:p w14:paraId="434B4169" w14:textId="77777777" w:rsidR="008F1160" w:rsidRPr="00B348AC" w:rsidRDefault="008F1160" w:rsidP="00752EE6">
      <w:pPr>
        <w:widowControl w:val="0"/>
        <w:tabs>
          <w:tab w:val="left" w:pos="720"/>
          <w:tab w:val="left" w:pos="1440"/>
          <w:tab w:val="left" w:pos="2160"/>
          <w:tab w:val="left" w:pos="2880"/>
          <w:tab w:val="left" w:pos="3600"/>
          <w:tab w:val="left" w:pos="4320"/>
        </w:tabs>
        <w:ind w:left="720" w:hanging="1440"/>
        <w:rPr>
          <w:strike/>
          <w:sz w:val="22"/>
          <w:szCs w:val="22"/>
        </w:rPr>
      </w:pPr>
      <w:r w:rsidRPr="00B348AC">
        <w:rPr>
          <w:sz w:val="22"/>
          <w:szCs w:val="22"/>
        </w:rPr>
        <w:tab/>
        <w:t>When a provider is in need of an immediate resolution to a policy and/or procedural question, the Provider Relations Unit may be contacted by telephone, or by submitting an e-mail inquiry.</w:t>
      </w:r>
    </w:p>
    <w:p w14:paraId="39192400" w14:textId="77777777" w:rsidR="00EC181E" w:rsidRPr="00B348AC" w:rsidRDefault="00EC181E" w:rsidP="00752EE6">
      <w:pPr>
        <w:widowControl w:val="0"/>
        <w:tabs>
          <w:tab w:val="left" w:pos="720"/>
          <w:tab w:val="left" w:pos="1440"/>
          <w:tab w:val="left" w:pos="2160"/>
          <w:tab w:val="left" w:pos="2880"/>
          <w:tab w:val="left" w:pos="3600"/>
          <w:tab w:val="left" w:pos="4320"/>
        </w:tabs>
        <w:rPr>
          <w:sz w:val="22"/>
          <w:szCs w:val="22"/>
        </w:rPr>
      </w:pPr>
    </w:p>
    <w:p w14:paraId="1486D916" w14:textId="77777777" w:rsidR="008F1160" w:rsidRPr="00B348AC" w:rsidRDefault="008F1160" w:rsidP="00752EE6">
      <w:pPr>
        <w:widowControl w:val="0"/>
        <w:tabs>
          <w:tab w:val="left" w:pos="720"/>
          <w:tab w:val="left" w:pos="1440"/>
          <w:tab w:val="left" w:pos="2160"/>
          <w:tab w:val="left" w:pos="2880"/>
          <w:tab w:val="left" w:pos="3600"/>
          <w:tab w:val="left" w:pos="4320"/>
        </w:tabs>
        <w:ind w:left="720"/>
        <w:rPr>
          <w:sz w:val="22"/>
          <w:szCs w:val="22"/>
        </w:rPr>
      </w:pPr>
      <w:r w:rsidRPr="00B348AC">
        <w:rPr>
          <w:sz w:val="22"/>
          <w:szCs w:val="22"/>
        </w:rPr>
        <w:t>Written inquiries regarding the payment or nonpayment of claims should be mailed or faxed to:</w:t>
      </w:r>
    </w:p>
    <w:p w14:paraId="1442E69B" w14:textId="77777777" w:rsidR="008F1160" w:rsidRPr="00B348AC" w:rsidRDefault="008F1160" w:rsidP="00752EE6">
      <w:pPr>
        <w:tabs>
          <w:tab w:val="left" w:pos="720"/>
          <w:tab w:val="left" w:pos="1440"/>
          <w:tab w:val="left" w:pos="2160"/>
          <w:tab w:val="left" w:pos="2880"/>
          <w:tab w:val="left" w:pos="3600"/>
          <w:tab w:val="left" w:pos="4320"/>
        </w:tabs>
        <w:rPr>
          <w:sz w:val="22"/>
          <w:szCs w:val="22"/>
        </w:rPr>
      </w:pPr>
    </w:p>
    <w:p w14:paraId="659571F7" w14:textId="77777777" w:rsidR="006C62A4" w:rsidRPr="00B348AC" w:rsidRDefault="006C62A4" w:rsidP="00752EE6">
      <w:pPr>
        <w:widowControl w:val="0"/>
        <w:tabs>
          <w:tab w:val="left" w:pos="720"/>
          <w:tab w:val="left" w:pos="1440"/>
          <w:tab w:val="left" w:pos="2160"/>
          <w:tab w:val="left" w:pos="2880"/>
          <w:tab w:val="left" w:pos="3600"/>
          <w:tab w:val="left" w:pos="4320"/>
        </w:tabs>
        <w:ind w:left="720" w:hanging="1260"/>
        <w:rPr>
          <w:sz w:val="22"/>
          <w:szCs w:val="22"/>
        </w:rPr>
      </w:pPr>
      <w:r w:rsidRPr="00B348AC">
        <w:rPr>
          <w:sz w:val="22"/>
          <w:szCs w:val="22"/>
        </w:rPr>
        <w:tab/>
      </w:r>
      <w:r w:rsidRPr="00B348AC">
        <w:rPr>
          <w:sz w:val="22"/>
          <w:szCs w:val="22"/>
        </w:rPr>
        <w:tab/>
      </w:r>
      <w:r w:rsidRPr="00B348AC">
        <w:rPr>
          <w:sz w:val="22"/>
          <w:szCs w:val="22"/>
        </w:rPr>
        <w:tab/>
        <w:t>Provider Services</w:t>
      </w:r>
    </w:p>
    <w:p w14:paraId="314210A2" w14:textId="77777777" w:rsidR="006C62A4" w:rsidRPr="00B348AC" w:rsidRDefault="006C62A4" w:rsidP="00752EE6">
      <w:pPr>
        <w:widowControl w:val="0"/>
        <w:tabs>
          <w:tab w:val="left" w:pos="720"/>
          <w:tab w:val="left" w:pos="1440"/>
          <w:tab w:val="left" w:pos="2160"/>
          <w:tab w:val="left" w:pos="2880"/>
          <w:tab w:val="left" w:pos="3600"/>
          <w:tab w:val="left" w:pos="4320"/>
        </w:tabs>
        <w:ind w:left="720"/>
        <w:rPr>
          <w:sz w:val="22"/>
          <w:szCs w:val="22"/>
        </w:rPr>
      </w:pPr>
      <w:r w:rsidRPr="00B348AC">
        <w:rPr>
          <w:sz w:val="22"/>
          <w:szCs w:val="22"/>
        </w:rPr>
        <w:tab/>
      </w:r>
      <w:r w:rsidRPr="00B348AC">
        <w:rPr>
          <w:sz w:val="22"/>
          <w:szCs w:val="22"/>
        </w:rPr>
        <w:tab/>
        <w:t>MaineCare Services</w:t>
      </w:r>
    </w:p>
    <w:p w14:paraId="4E84F303" w14:textId="77777777" w:rsidR="006C62A4" w:rsidRPr="00B348AC" w:rsidRDefault="006C62A4" w:rsidP="00752EE6">
      <w:pPr>
        <w:widowControl w:val="0"/>
        <w:tabs>
          <w:tab w:val="left" w:pos="720"/>
          <w:tab w:val="left" w:pos="1440"/>
          <w:tab w:val="left" w:pos="2160"/>
          <w:tab w:val="left" w:pos="2880"/>
          <w:tab w:val="left" w:pos="3600"/>
          <w:tab w:val="left" w:pos="4320"/>
        </w:tabs>
        <w:ind w:left="720"/>
        <w:rPr>
          <w:sz w:val="22"/>
          <w:szCs w:val="22"/>
        </w:rPr>
      </w:pPr>
      <w:r w:rsidRPr="00B348AC">
        <w:rPr>
          <w:sz w:val="22"/>
          <w:szCs w:val="22"/>
        </w:rPr>
        <w:tab/>
      </w:r>
      <w:r w:rsidRPr="00B348AC">
        <w:rPr>
          <w:sz w:val="22"/>
          <w:szCs w:val="22"/>
        </w:rPr>
        <w:tab/>
        <w:t>11 State House Station</w:t>
      </w:r>
    </w:p>
    <w:p w14:paraId="5D6BA3F6" w14:textId="77777777" w:rsidR="006C62A4" w:rsidRPr="00B348AC" w:rsidRDefault="006C62A4" w:rsidP="00752EE6">
      <w:pPr>
        <w:widowControl w:val="0"/>
        <w:tabs>
          <w:tab w:val="left" w:pos="720"/>
          <w:tab w:val="left" w:pos="1440"/>
          <w:tab w:val="left" w:pos="2160"/>
          <w:tab w:val="left" w:pos="2880"/>
          <w:tab w:val="left" w:pos="3600"/>
          <w:tab w:val="left" w:pos="4320"/>
        </w:tabs>
        <w:ind w:left="720"/>
        <w:rPr>
          <w:sz w:val="22"/>
          <w:szCs w:val="22"/>
        </w:rPr>
      </w:pPr>
      <w:r w:rsidRPr="00B348AC">
        <w:rPr>
          <w:sz w:val="22"/>
          <w:szCs w:val="22"/>
        </w:rPr>
        <w:tab/>
      </w:r>
      <w:r w:rsidRPr="00B348AC">
        <w:rPr>
          <w:sz w:val="22"/>
          <w:szCs w:val="22"/>
        </w:rPr>
        <w:tab/>
        <w:t>Augusta, Maine 04333-0011</w:t>
      </w:r>
    </w:p>
    <w:p w14:paraId="057E0776" w14:textId="6E2BE0D9" w:rsidR="00B96BBE" w:rsidRDefault="00B96BBE">
      <w:pPr>
        <w:rPr>
          <w:sz w:val="22"/>
          <w:szCs w:val="22"/>
        </w:rPr>
      </w:pPr>
      <w:r>
        <w:rPr>
          <w:sz w:val="22"/>
          <w:szCs w:val="22"/>
        </w:rPr>
        <w:br w:type="page"/>
      </w:r>
    </w:p>
    <w:p w14:paraId="4673603B" w14:textId="77777777" w:rsidR="00B96BBE" w:rsidRPr="00B348AC" w:rsidRDefault="00B96BBE" w:rsidP="00B96BBE">
      <w:pPr>
        <w:widowControl w:val="0"/>
        <w:tabs>
          <w:tab w:val="left" w:pos="720"/>
          <w:tab w:val="left" w:pos="1440"/>
          <w:tab w:val="left" w:pos="2160"/>
          <w:tab w:val="left" w:pos="2880"/>
          <w:tab w:val="left" w:pos="3600"/>
          <w:tab w:val="left" w:pos="4320"/>
        </w:tabs>
        <w:ind w:left="720" w:hanging="720"/>
        <w:rPr>
          <w:bCs/>
          <w:sz w:val="22"/>
          <w:szCs w:val="22"/>
        </w:rPr>
      </w:pPr>
      <w:r w:rsidRPr="00B348AC">
        <w:rPr>
          <w:b/>
          <w:bCs/>
          <w:sz w:val="22"/>
          <w:szCs w:val="22"/>
        </w:rPr>
        <w:lastRenderedPageBreak/>
        <w:t>1.13</w:t>
      </w:r>
      <w:r w:rsidRPr="00B348AC">
        <w:rPr>
          <w:sz w:val="22"/>
          <w:szCs w:val="22"/>
        </w:rPr>
        <w:tab/>
      </w:r>
      <w:r w:rsidRPr="00B348AC">
        <w:rPr>
          <w:b/>
          <w:sz w:val="22"/>
          <w:szCs w:val="22"/>
        </w:rPr>
        <w:t>INQUIRY PROCESS</w:t>
      </w:r>
      <w:r w:rsidRPr="00B348AC">
        <w:rPr>
          <w:bCs/>
          <w:sz w:val="22"/>
          <w:szCs w:val="22"/>
        </w:rPr>
        <w:t xml:space="preserve"> (cont.)</w:t>
      </w:r>
    </w:p>
    <w:p w14:paraId="245DE33D" w14:textId="77777777" w:rsidR="006C62A4" w:rsidRPr="00B348AC" w:rsidRDefault="006C62A4" w:rsidP="00752EE6">
      <w:pPr>
        <w:tabs>
          <w:tab w:val="left" w:pos="720"/>
          <w:tab w:val="left" w:pos="1440"/>
          <w:tab w:val="left" w:pos="2160"/>
          <w:tab w:val="left" w:pos="2880"/>
          <w:tab w:val="left" w:pos="3600"/>
          <w:tab w:val="left" w:pos="4320"/>
        </w:tabs>
        <w:rPr>
          <w:sz w:val="22"/>
          <w:szCs w:val="22"/>
        </w:rPr>
      </w:pPr>
    </w:p>
    <w:p w14:paraId="4EF0ED58" w14:textId="77777777" w:rsidR="006C62A4" w:rsidRPr="00B348AC" w:rsidRDefault="006C62A4" w:rsidP="00752EE6">
      <w:pPr>
        <w:widowControl w:val="0"/>
        <w:tabs>
          <w:tab w:val="left" w:pos="720"/>
          <w:tab w:val="left" w:pos="1440"/>
          <w:tab w:val="left" w:pos="2160"/>
          <w:tab w:val="left" w:pos="2880"/>
          <w:tab w:val="left" w:pos="3600"/>
          <w:tab w:val="left" w:pos="4320"/>
        </w:tabs>
        <w:ind w:left="720" w:hanging="1440"/>
        <w:rPr>
          <w:sz w:val="22"/>
          <w:szCs w:val="22"/>
        </w:rPr>
      </w:pPr>
      <w:r w:rsidRPr="00B348AC">
        <w:rPr>
          <w:sz w:val="22"/>
          <w:szCs w:val="22"/>
        </w:rPr>
        <w:tab/>
        <w:t>Priority will be given to written inquiries that contain copies of claims, Remittance Advices and any other pertinent documents, because these documents expedite issue resolution.</w:t>
      </w:r>
    </w:p>
    <w:p w14:paraId="0BCE1AA5" w14:textId="26CF3AB0" w:rsidR="002E56B3" w:rsidRPr="00B348AC" w:rsidRDefault="002E56B3" w:rsidP="00752EE6">
      <w:pPr>
        <w:tabs>
          <w:tab w:val="left" w:pos="720"/>
          <w:tab w:val="left" w:pos="1440"/>
          <w:tab w:val="left" w:pos="2160"/>
          <w:tab w:val="left" w:pos="2880"/>
          <w:tab w:val="left" w:pos="3600"/>
          <w:tab w:val="left" w:pos="4320"/>
        </w:tabs>
        <w:ind w:left="1800" w:hanging="1080"/>
        <w:rPr>
          <w:sz w:val="22"/>
          <w:szCs w:val="22"/>
        </w:rPr>
      </w:pPr>
    </w:p>
    <w:p w14:paraId="19847B8B" w14:textId="77777777" w:rsidR="008F1160" w:rsidRPr="00B348AC" w:rsidRDefault="008F1160" w:rsidP="00752EE6">
      <w:pPr>
        <w:widowControl w:val="0"/>
        <w:tabs>
          <w:tab w:val="left" w:pos="720"/>
          <w:tab w:val="left" w:pos="1440"/>
          <w:tab w:val="left" w:pos="2160"/>
          <w:tab w:val="left" w:pos="2880"/>
          <w:tab w:val="left" w:pos="3600"/>
          <w:tab w:val="left" w:pos="4320"/>
        </w:tabs>
        <w:ind w:left="1800" w:hanging="1080"/>
        <w:rPr>
          <w:sz w:val="22"/>
          <w:szCs w:val="22"/>
        </w:rPr>
      </w:pPr>
      <w:r w:rsidRPr="00B348AC">
        <w:rPr>
          <w:sz w:val="22"/>
          <w:szCs w:val="22"/>
        </w:rPr>
        <w:t>1.13-1</w:t>
      </w:r>
      <w:r w:rsidRPr="00B348AC">
        <w:rPr>
          <w:sz w:val="22"/>
          <w:szCs w:val="22"/>
        </w:rPr>
        <w:tab/>
      </w:r>
      <w:r w:rsidR="00084EAD" w:rsidRPr="00B348AC">
        <w:rPr>
          <w:sz w:val="22"/>
          <w:szCs w:val="22"/>
        </w:rPr>
        <w:tab/>
      </w:r>
      <w:r w:rsidRPr="00B348AC">
        <w:rPr>
          <w:b/>
          <w:sz w:val="22"/>
          <w:szCs w:val="22"/>
        </w:rPr>
        <w:t>Unpaid Claims</w:t>
      </w:r>
    </w:p>
    <w:p w14:paraId="0A844F7A" w14:textId="77777777" w:rsidR="008F1160" w:rsidRPr="00B348AC" w:rsidRDefault="008F1160" w:rsidP="00752EE6">
      <w:pPr>
        <w:tabs>
          <w:tab w:val="left" w:pos="720"/>
          <w:tab w:val="left" w:pos="1440"/>
          <w:tab w:val="left" w:pos="2160"/>
          <w:tab w:val="left" w:pos="2880"/>
          <w:tab w:val="left" w:pos="3600"/>
          <w:tab w:val="left" w:pos="4320"/>
        </w:tabs>
        <w:ind w:left="1800" w:hanging="1080"/>
        <w:rPr>
          <w:sz w:val="22"/>
          <w:szCs w:val="22"/>
        </w:rPr>
      </w:pPr>
    </w:p>
    <w:p w14:paraId="10E9B5D8" w14:textId="77777777" w:rsidR="008F1160" w:rsidRPr="00B348AC" w:rsidRDefault="00084EAD" w:rsidP="00752EE6">
      <w:pPr>
        <w:widowControl w:val="0"/>
        <w:tabs>
          <w:tab w:val="left" w:pos="720"/>
          <w:tab w:val="left" w:pos="1440"/>
          <w:tab w:val="left" w:pos="2880"/>
          <w:tab w:val="left" w:pos="3600"/>
          <w:tab w:val="left" w:pos="4320"/>
        </w:tabs>
        <w:ind w:left="1800" w:hanging="1080"/>
        <w:rPr>
          <w:sz w:val="22"/>
          <w:szCs w:val="22"/>
        </w:rPr>
      </w:pPr>
      <w:r w:rsidRPr="00B348AC">
        <w:rPr>
          <w:sz w:val="22"/>
          <w:szCs w:val="22"/>
        </w:rPr>
        <w:tab/>
      </w:r>
      <w:r w:rsidRPr="00B348AC">
        <w:rPr>
          <w:sz w:val="22"/>
          <w:szCs w:val="22"/>
        </w:rPr>
        <w:tab/>
      </w:r>
      <w:r w:rsidR="008F1160" w:rsidRPr="00B348AC">
        <w:rPr>
          <w:sz w:val="22"/>
          <w:szCs w:val="22"/>
        </w:rPr>
        <w:t xml:space="preserve">When a provider does not receive information regarding the payment of a specific claim from the Department, he or she </w:t>
      </w:r>
      <w:r w:rsidR="00AE1380" w:rsidRPr="00B348AC">
        <w:rPr>
          <w:sz w:val="22"/>
          <w:szCs w:val="22"/>
        </w:rPr>
        <w:t>may use</w:t>
      </w:r>
      <w:r w:rsidR="00A40E19" w:rsidRPr="00B348AC">
        <w:rPr>
          <w:sz w:val="22"/>
          <w:szCs w:val="22"/>
        </w:rPr>
        <w:t xml:space="preserve"> the </w:t>
      </w:r>
      <w:r w:rsidR="00E965D3" w:rsidRPr="00B348AC">
        <w:rPr>
          <w:sz w:val="22"/>
          <w:szCs w:val="22"/>
        </w:rPr>
        <w:t>w</w:t>
      </w:r>
      <w:r w:rsidR="005824AF" w:rsidRPr="00B348AC">
        <w:rPr>
          <w:sz w:val="22"/>
          <w:szCs w:val="22"/>
        </w:rPr>
        <w:t>eb-based</w:t>
      </w:r>
      <w:r w:rsidR="00A40E19" w:rsidRPr="00B348AC">
        <w:rPr>
          <w:sz w:val="22"/>
          <w:szCs w:val="22"/>
        </w:rPr>
        <w:t xml:space="preserve"> </w:t>
      </w:r>
      <w:r w:rsidR="00E965D3" w:rsidRPr="00B348AC">
        <w:rPr>
          <w:sz w:val="22"/>
          <w:szCs w:val="22"/>
        </w:rPr>
        <w:t>s</w:t>
      </w:r>
      <w:r w:rsidR="00A40E19" w:rsidRPr="00B348AC">
        <w:rPr>
          <w:sz w:val="22"/>
          <w:szCs w:val="22"/>
        </w:rPr>
        <w:t>ystem or call the Interactive Voice Response System</w:t>
      </w:r>
      <w:r w:rsidR="008F1160" w:rsidRPr="00B348AC">
        <w:rPr>
          <w:sz w:val="22"/>
          <w:szCs w:val="22"/>
        </w:rPr>
        <w:t>, or use other means made available by the Department, regarding the status of the claim before rebilling.</w:t>
      </w:r>
      <w:r w:rsidR="00D27CB5" w:rsidRPr="00B348AC">
        <w:rPr>
          <w:sz w:val="22"/>
          <w:szCs w:val="22"/>
        </w:rPr>
        <w:t xml:space="preserve"> </w:t>
      </w:r>
      <w:r w:rsidR="008F1160" w:rsidRPr="00B348AC">
        <w:rPr>
          <w:sz w:val="22"/>
          <w:szCs w:val="22"/>
        </w:rPr>
        <w:t xml:space="preserve">The </w:t>
      </w:r>
      <w:r w:rsidR="00A40E19" w:rsidRPr="00B348AC">
        <w:rPr>
          <w:sz w:val="22"/>
          <w:szCs w:val="22"/>
        </w:rPr>
        <w:t xml:space="preserve">web based system and Voice Response System </w:t>
      </w:r>
      <w:r w:rsidR="008F1160" w:rsidRPr="00B348AC">
        <w:rPr>
          <w:sz w:val="22"/>
          <w:szCs w:val="22"/>
        </w:rPr>
        <w:t>will let the provider</w:t>
      </w:r>
      <w:r w:rsidR="008F1160" w:rsidRPr="00B348AC">
        <w:rPr>
          <w:b/>
          <w:sz w:val="22"/>
          <w:szCs w:val="22"/>
        </w:rPr>
        <w:t xml:space="preserve"> </w:t>
      </w:r>
      <w:r w:rsidR="008F1160" w:rsidRPr="00B348AC">
        <w:rPr>
          <w:sz w:val="22"/>
          <w:szCs w:val="22"/>
        </w:rPr>
        <w:t>know if the claim has been paid or denied and on what date.</w:t>
      </w:r>
      <w:r w:rsidR="00D27CB5" w:rsidRPr="00B348AC">
        <w:rPr>
          <w:sz w:val="22"/>
          <w:szCs w:val="22"/>
        </w:rPr>
        <w:t xml:space="preserve"> </w:t>
      </w:r>
      <w:r w:rsidR="008F1160" w:rsidRPr="00B348AC">
        <w:rPr>
          <w:sz w:val="22"/>
          <w:szCs w:val="22"/>
        </w:rPr>
        <w:t>If there is no information on file, it means the claim was not received and should be resubmitted.</w:t>
      </w:r>
    </w:p>
    <w:p w14:paraId="191ED1AD" w14:textId="77777777" w:rsidR="0016270E" w:rsidRPr="00B348AC" w:rsidRDefault="0016270E" w:rsidP="00752EE6">
      <w:pPr>
        <w:widowControl w:val="0"/>
        <w:tabs>
          <w:tab w:val="left" w:pos="720"/>
          <w:tab w:val="left" w:pos="1440"/>
          <w:tab w:val="left" w:pos="2880"/>
          <w:tab w:val="left" w:pos="3600"/>
          <w:tab w:val="left" w:pos="4320"/>
        </w:tabs>
        <w:ind w:left="1800" w:hanging="1080"/>
        <w:rPr>
          <w:sz w:val="22"/>
          <w:szCs w:val="22"/>
        </w:rPr>
      </w:pPr>
    </w:p>
    <w:p w14:paraId="076A48C6" w14:textId="77777777" w:rsidR="008F1160" w:rsidRPr="00B348AC" w:rsidRDefault="008F1160" w:rsidP="00752EE6">
      <w:pPr>
        <w:widowControl w:val="0"/>
        <w:tabs>
          <w:tab w:val="left" w:pos="720"/>
          <w:tab w:val="left" w:pos="1440"/>
          <w:tab w:val="left" w:pos="2160"/>
          <w:tab w:val="left" w:pos="2880"/>
          <w:tab w:val="left" w:pos="3600"/>
          <w:tab w:val="left" w:pos="4320"/>
        </w:tabs>
        <w:ind w:left="1800" w:hanging="1080"/>
        <w:rPr>
          <w:b/>
          <w:sz w:val="22"/>
          <w:szCs w:val="22"/>
        </w:rPr>
      </w:pPr>
      <w:r w:rsidRPr="00B348AC">
        <w:rPr>
          <w:sz w:val="22"/>
          <w:szCs w:val="22"/>
        </w:rPr>
        <w:t>1.13-2</w:t>
      </w:r>
      <w:r w:rsidRPr="00B348AC">
        <w:rPr>
          <w:sz w:val="22"/>
          <w:szCs w:val="22"/>
        </w:rPr>
        <w:tab/>
      </w:r>
      <w:r w:rsidR="00084EAD" w:rsidRPr="00B348AC">
        <w:rPr>
          <w:sz w:val="22"/>
          <w:szCs w:val="22"/>
        </w:rPr>
        <w:tab/>
      </w:r>
      <w:r w:rsidRPr="00B348AC">
        <w:rPr>
          <w:b/>
          <w:sz w:val="22"/>
          <w:szCs w:val="22"/>
        </w:rPr>
        <w:t>Re-evaluation of Charges</w:t>
      </w:r>
    </w:p>
    <w:p w14:paraId="137678B9" w14:textId="77777777" w:rsidR="008F1160" w:rsidRPr="00B348AC" w:rsidRDefault="008F1160" w:rsidP="00752EE6">
      <w:pPr>
        <w:tabs>
          <w:tab w:val="left" w:pos="720"/>
          <w:tab w:val="left" w:pos="1440"/>
          <w:tab w:val="left" w:pos="2160"/>
          <w:tab w:val="left" w:pos="2880"/>
          <w:tab w:val="left" w:pos="3600"/>
          <w:tab w:val="left" w:pos="4320"/>
        </w:tabs>
        <w:ind w:left="1800" w:hanging="1080"/>
        <w:rPr>
          <w:sz w:val="22"/>
          <w:szCs w:val="22"/>
        </w:rPr>
      </w:pPr>
    </w:p>
    <w:p w14:paraId="43020BCD" w14:textId="77777777" w:rsidR="00AD7C24" w:rsidRPr="00B348AC" w:rsidRDefault="00084EAD" w:rsidP="00752EE6">
      <w:pPr>
        <w:widowControl w:val="0"/>
        <w:tabs>
          <w:tab w:val="left" w:pos="720"/>
          <w:tab w:val="left" w:pos="1440"/>
          <w:tab w:val="left" w:pos="2160"/>
          <w:tab w:val="left" w:pos="2880"/>
          <w:tab w:val="left" w:pos="3600"/>
          <w:tab w:val="left" w:pos="4320"/>
        </w:tabs>
        <w:ind w:left="1800" w:hanging="1080"/>
        <w:rPr>
          <w:sz w:val="22"/>
          <w:szCs w:val="22"/>
        </w:rPr>
      </w:pPr>
      <w:r w:rsidRPr="00B348AC">
        <w:rPr>
          <w:sz w:val="22"/>
          <w:szCs w:val="22"/>
        </w:rPr>
        <w:tab/>
      </w:r>
      <w:r w:rsidRPr="00B348AC">
        <w:rPr>
          <w:sz w:val="22"/>
          <w:szCs w:val="22"/>
        </w:rPr>
        <w:tab/>
      </w:r>
      <w:r w:rsidR="008F1160" w:rsidRPr="00B348AC">
        <w:rPr>
          <w:sz w:val="22"/>
          <w:szCs w:val="22"/>
        </w:rPr>
        <w:t>If a provider questions the payment he or she has received for a service, a written inquiry must be made within one hundred and twenty (120) calendar days from the date of the</w:t>
      </w:r>
      <w:r w:rsidRPr="00B348AC">
        <w:rPr>
          <w:sz w:val="22"/>
          <w:szCs w:val="22"/>
        </w:rPr>
        <w:t xml:space="preserve"> </w:t>
      </w:r>
      <w:r w:rsidR="008F1160" w:rsidRPr="00B348AC">
        <w:rPr>
          <w:sz w:val="22"/>
          <w:szCs w:val="22"/>
        </w:rPr>
        <w:t>Remittance</w:t>
      </w:r>
      <w:r w:rsidR="00553F74" w:rsidRPr="00B348AC">
        <w:rPr>
          <w:sz w:val="22"/>
          <w:szCs w:val="22"/>
        </w:rPr>
        <w:t xml:space="preserve"> </w:t>
      </w:r>
      <w:r w:rsidR="008F1160" w:rsidRPr="00B348AC">
        <w:rPr>
          <w:sz w:val="22"/>
          <w:szCs w:val="22"/>
        </w:rPr>
        <w:t>Advice.</w:t>
      </w:r>
      <w:r w:rsidR="00D27CB5" w:rsidRPr="00B348AC">
        <w:rPr>
          <w:sz w:val="22"/>
          <w:szCs w:val="22"/>
        </w:rPr>
        <w:t xml:space="preserve"> </w:t>
      </w:r>
      <w:r w:rsidR="008F1160" w:rsidRPr="00B348AC">
        <w:rPr>
          <w:sz w:val="22"/>
          <w:szCs w:val="22"/>
        </w:rPr>
        <w:t xml:space="preserve">The provider must comply with the most current procedures made </w:t>
      </w:r>
      <w:r w:rsidR="000B4ECA" w:rsidRPr="00B348AC">
        <w:rPr>
          <w:sz w:val="22"/>
          <w:szCs w:val="22"/>
        </w:rPr>
        <w:t>available by the Department.</w:t>
      </w:r>
    </w:p>
    <w:p w14:paraId="408B92F6" w14:textId="77777777" w:rsidR="00AD7C24" w:rsidRPr="00B348AC" w:rsidRDefault="00AD7C24" w:rsidP="00752EE6">
      <w:pPr>
        <w:widowControl w:val="0"/>
        <w:tabs>
          <w:tab w:val="left" w:pos="720"/>
          <w:tab w:val="left" w:pos="1440"/>
          <w:tab w:val="left" w:pos="2160"/>
          <w:tab w:val="left" w:pos="2880"/>
          <w:tab w:val="left" w:pos="3600"/>
          <w:tab w:val="left" w:pos="4320"/>
        </w:tabs>
        <w:rPr>
          <w:sz w:val="22"/>
          <w:szCs w:val="22"/>
        </w:rPr>
      </w:pPr>
    </w:p>
    <w:p w14:paraId="4591B8E4" w14:textId="77777777" w:rsidR="008F1160" w:rsidRPr="00B348AC" w:rsidRDefault="008F1160" w:rsidP="00752EE6">
      <w:pPr>
        <w:widowControl w:val="0"/>
        <w:tabs>
          <w:tab w:val="left" w:pos="720"/>
          <w:tab w:val="left" w:pos="1440"/>
          <w:tab w:val="left" w:pos="2160"/>
          <w:tab w:val="left" w:pos="2880"/>
          <w:tab w:val="left" w:pos="3600"/>
          <w:tab w:val="left" w:pos="4320"/>
        </w:tabs>
        <w:ind w:left="720" w:hanging="720"/>
        <w:rPr>
          <w:sz w:val="22"/>
          <w:szCs w:val="22"/>
        </w:rPr>
      </w:pPr>
      <w:r w:rsidRPr="00B348AC">
        <w:rPr>
          <w:b/>
          <w:bCs/>
          <w:sz w:val="22"/>
          <w:szCs w:val="22"/>
        </w:rPr>
        <w:t>1.14</w:t>
      </w:r>
      <w:r w:rsidRPr="00B348AC">
        <w:rPr>
          <w:sz w:val="22"/>
          <w:szCs w:val="22"/>
        </w:rPr>
        <w:tab/>
      </w:r>
      <w:r w:rsidRPr="00B348AC">
        <w:rPr>
          <w:b/>
          <w:sz w:val="22"/>
          <w:szCs w:val="22"/>
        </w:rPr>
        <w:t>PRIOR AUTHORIZATION</w:t>
      </w:r>
    </w:p>
    <w:p w14:paraId="026ECE49" w14:textId="77777777" w:rsidR="008F1160" w:rsidRPr="00B348AC" w:rsidRDefault="008F1160" w:rsidP="00752EE6">
      <w:pPr>
        <w:tabs>
          <w:tab w:val="left" w:pos="720"/>
          <w:tab w:val="left" w:pos="1440"/>
          <w:tab w:val="left" w:pos="2160"/>
          <w:tab w:val="left" w:pos="2880"/>
          <w:tab w:val="left" w:pos="3600"/>
          <w:tab w:val="left" w:pos="4320"/>
        </w:tabs>
        <w:rPr>
          <w:sz w:val="22"/>
          <w:szCs w:val="22"/>
        </w:rPr>
      </w:pPr>
    </w:p>
    <w:p w14:paraId="6FEC769F" w14:textId="77777777" w:rsidR="00271216" w:rsidRPr="00B348AC" w:rsidRDefault="008F1160" w:rsidP="00752EE6">
      <w:pPr>
        <w:widowControl w:val="0"/>
        <w:tabs>
          <w:tab w:val="left" w:pos="720"/>
          <w:tab w:val="left" w:pos="1440"/>
          <w:tab w:val="left" w:pos="2160"/>
          <w:tab w:val="left" w:pos="2880"/>
          <w:tab w:val="left" w:pos="3600"/>
          <w:tab w:val="left" w:pos="4320"/>
        </w:tabs>
        <w:ind w:left="720"/>
        <w:rPr>
          <w:sz w:val="22"/>
          <w:szCs w:val="22"/>
        </w:rPr>
      </w:pPr>
      <w:r w:rsidRPr="00B348AC">
        <w:rPr>
          <w:sz w:val="22"/>
          <w:szCs w:val="22"/>
        </w:rPr>
        <w:t>Prior authorization (PA) is required for certain services.</w:t>
      </w:r>
      <w:r w:rsidR="00D27CB5" w:rsidRPr="00B348AC">
        <w:rPr>
          <w:sz w:val="22"/>
          <w:szCs w:val="22"/>
        </w:rPr>
        <w:t xml:space="preserve"> </w:t>
      </w:r>
      <w:r w:rsidRPr="00B348AC">
        <w:rPr>
          <w:sz w:val="22"/>
          <w:szCs w:val="22"/>
        </w:rPr>
        <w:t>The PA requirement is spelled out in each section of other Chapters of this Manual whenever it applies to a covered service.</w:t>
      </w:r>
      <w:r w:rsidR="00D27CB5" w:rsidRPr="00B348AC">
        <w:rPr>
          <w:sz w:val="22"/>
          <w:szCs w:val="22"/>
        </w:rPr>
        <w:t xml:space="preserve"> </w:t>
      </w:r>
      <w:r w:rsidRPr="00B348AC">
        <w:rPr>
          <w:sz w:val="22"/>
          <w:szCs w:val="22"/>
        </w:rPr>
        <w:t>In addition,</w:t>
      </w:r>
      <w:r w:rsidR="005E3FB7" w:rsidRPr="00B348AC">
        <w:rPr>
          <w:sz w:val="22"/>
          <w:szCs w:val="22"/>
        </w:rPr>
        <w:t xml:space="preserve"> </w:t>
      </w:r>
      <w:r w:rsidRPr="00B348AC">
        <w:rPr>
          <w:sz w:val="22"/>
          <w:szCs w:val="22"/>
        </w:rPr>
        <w:t>management of high cost member services and/or supplies may require PA by the Department or its Authorized</w:t>
      </w:r>
      <w:r w:rsidR="00E00299" w:rsidRPr="00B348AC">
        <w:rPr>
          <w:sz w:val="22"/>
          <w:szCs w:val="22"/>
        </w:rPr>
        <w:t xml:space="preserve"> </w:t>
      </w:r>
      <w:r w:rsidR="009250B0" w:rsidRPr="00B348AC">
        <w:rPr>
          <w:sz w:val="22"/>
          <w:szCs w:val="22"/>
        </w:rPr>
        <w:t>Entity</w:t>
      </w:r>
      <w:r w:rsidR="00B60B77" w:rsidRPr="00B348AC">
        <w:rPr>
          <w:sz w:val="22"/>
          <w:szCs w:val="22"/>
        </w:rPr>
        <w:t>.</w:t>
      </w:r>
    </w:p>
    <w:p w14:paraId="5D8FA321" w14:textId="77777777" w:rsidR="00084EAD" w:rsidRPr="00B348AC" w:rsidRDefault="00084EAD" w:rsidP="00752EE6">
      <w:pPr>
        <w:widowControl w:val="0"/>
        <w:tabs>
          <w:tab w:val="left" w:pos="720"/>
          <w:tab w:val="left" w:pos="1440"/>
          <w:tab w:val="left" w:pos="2160"/>
          <w:tab w:val="left" w:pos="2880"/>
          <w:tab w:val="left" w:pos="3600"/>
          <w:tab w:val="left" w:pos="4320"/>
        </w:tabs>
        <w:ind w:left="720"/>
        <w:rPr>
          <w:sz w:val="22"/>
          <w:szCs w:val="22"/>
        </w:rPr>
      </w:pPr>
    </w:p>
    <w:p w14:paraId="6A721302" w14:textId="77777777" w:rsidR="008F1160" w:rsidRPr="00B348AC" w:rsidRDefault="008F1160" w:rsidP="00752EE6">
      <w:pPr>
        <w:widowControl w:val="0"/>
        <w:tabs>
          <w:tab w:val="left" w:pos="720"/>
          <w:tab w:val="left" w:pos="1800"/>
          <w:tab w:val="left" w:pos="2160"/>
          <w:tab w:val="left" w:pos="2880"/>
          <w:tab w:val="left" w:pos="3600"/>
          <w:tab w:val="left" w:pos="4320"/>
        </w:tabs>
        <w:ind w:left="720"/>
        <w:rPr>
          <w:sz w:val="22"/>
          <w:szCs w:val="22"/>
        </w:rPr>
      </w:pPr>
      <w:r w:rsidRPr="00B348AC">
        <w:rPr>
          <w:sz w:val="22"/>
          <w:szCs w:val="22"/>
        </w:rPr>
        <w:t>1.14-1</w:t>
      </w:r>
      <w:r w:rsidRPr="00B348AC">
        <w:rPr>
          <w:sz w:val="22"/>
          <w:szCs w:val="22"/>
        </w:rPr>
        <w:tab/>
      </w:r>
      <w:r w:rsidRPr="00B348AC">
        <w:rPr>
          <w:b/>
          <w:sz w:val="22"/>
          <w:szCs w:val="22"/>
        </w:rPr>
        <w:t>In-State Services</w:t>
      </w:r>
    </w:p>
    <w:p w14:paraId="355034C1" w14:textId="77777777" w:rsidR="000B4ECA" w:rsidRPr="00B348AC" w:rsidRDefault="000B4ECA" w:rsidP="00752EE6">
      <w:pPr>
        <w:widowControl w:val="0"/>
        <w:tabs>
          <w:tab w:val="left" w:pos="720"/>
          <w:tab w:val="left" w:pos="1440"/>
          <w:tab w:val="left" w:pos="2160"/>
          <w:tab w:val="left" w:pos="2880"/>
          <w:tab w:val="left" w:pos="3600"/>
          <w:tab w:val="left" w:pos="4320"/>
        </w:tabs>
        <w:ind w:left="720" w:hanging="1260"/>
        <w:rPr>
          <w:sz w:val="22"/>
          <w:szCs w:val="22"/>
        </w:rPr>
      </w:pPr>
    </w:p>
    <w:p w14:paraId="6104A1B5" w14:textId="77777777" w:rsidR="00A30C3B" w:rsidRPr="00B348AC" w:rsidRDefault="000B4ECA" w:rsidP="00752EE6">
      <w:pPr>
        <w:widowControl w:val="0"/>
        <w:tabs>
          <w:tab w:val="left" w:pos="720"/>
          <w:tab w:val="left" w:pos="3600"/>
          <w:tab w:val="left" w:pos="4320"/>
        </w:tabs>
        <w:ind w:left="2520" w:hanging="720"/>
        <w:rPr>
          <w:sz w:val="22"/>
          <w:szCs w:val="22"/>
        </w:rPr>
      </w:pPr>
      <w:r w:rsidRPr="00B348AC">
        <w:rPr>
          <w:sz w:val="22"/>
          <w:szCs w:val="22"/>
        </w:rPr>
        <w:t>A.</w:t>
      </w:r>
      <w:r w:rsidRPr="00B348AC">
        <w:rPr>
          <w:sz w:val="22"/>
          <w:szCs w:val="22"/>
        </w:rPr>
        <w:tab/>
        <w:t xml:space="preserve">The dated and signed request for </w:t>
      </w:r>
      <w:r w:rsidR="00E965D3" w:rsidRPr="00B348AC">
        <w:rPr>
          <w:sz w:val="22"/>
          <w:szCs w:val="22"/>
        </w:rPr>
        <w:t>PA</w:t>
      </w:r>
      <w:r w:rsidR="00084EAD" w:rsidRPr="00B348AC">
        <w:rPr>
          <w:sz w:val="22"/>
          <w:szCs w:val="22"/>
        </w:rPr>
        <w:t xml:space="preserve"> must be made by the member’s </w:t>
      </w:r>
      <w:r w:rsidR="00EA7EB8" w:rsidRPr="00B348AC">
        <w:rPr>
          <w:sz w:val="22"/>
          <w:szCs w:val="22"/>
        </w:rPr>
        <w:t>provider</w:t>
      </w:r>
      <w:r w:rsidRPr="00B348AC">
        <w:rPr>
          <w:sz w:val="22"/>
          <w:szCs w:val="22"/>
        </w:rPr>
        <w:t xml:space="preserve"> in writing and sent to the</w:t>
      </w:r>
      <w:r w:rsidRPr="00B348AC">
        <w:rPr>
          <w:color w:val="000000"/>
          <w:sz w:val="22"/>
          <w:szCs w:val="22"/>
        </w:rPr>
        <w:t xml:space="preserve"> MaineCare Prior Authorization Unit, or as appropriate, to the Department’s Authorized </w:t>
      </w:r>
      <w:r w:rsidR="009250B0" w:rsidRPr="00B348AC">
        <w:rPr>
          <w:color w:val="000000"/>
          <w:sz w:val="22"/>
          <w:szCs w:val="22"/>
        </w:rPr>
        <w:t>Entity</w:t>
      </w:r>
      <w:r w:rsidR="00E00299" w:rsidRPr="00B348AC">
        <w:rPr>
          <w:color w:val="000000"/>
          <w:sz w:val="22"/>
          <w:szCs w:val="22"/>
        </w:rPr>
        <w:t xml:space="preserve"> </w:t>
      </w:r>
      <w:r w:rsidR="00EA7EB8" w:rsidRPr="00B348AC">
        <w:rPr>
          <w:color w:val="000000"/>
          <w:sz w:val="22"/>
          <w:szCs w:val="22"/>
        </w:rPr>
        <w:t>or any other office as required by the Department and provi</w:t>
      </w:r>
      <w:r w:rsidR="001B5FFE" w:rsidRPr="00B348AC">
        <w:rPr>
          <w:color w:val="000000"/>
          <w:sz w:val="22"/>
          <w:szCs w:val="22"/>
        </w:rPr>
        <w:t>ded in other sections of</w:t>
      </w:r>
      <w:r w:rsidR="00D27CB5" w:rsidRPr="00B348AC">
        <w:rPr>
          <w:color w:val="000000"/>
          <w:sz w:val="22"/>
          <w:szCs w:val="22"/>
        </w:rPr>
        <w:t xml:space="preserve"> </w:t>
      </w:r>
      <w:r w:rsidR="00056D82" w:rsidRPr="00B348AC">
        <w:rPr>
          <w:color w:val="000000"/>
          <w:sz w:val="22"/>
          <w:szCs w:val="22"/>
        </w:rPr>
        <w:t xml:space="preserve">this </w:t>
      </w:r>
      <w:r w:rsidR="00BD7FA4" w:rsidRPr="00B348AC">
        <w:rPr>
          <w:color w:val="000000"/>
          <w:sz w:val="22"/>
          <w:szCs w:val="22"/>
        </w:rPr>
        <w:t>Manual</w:t>
      </w:r>
      <w:r w:rsidR="00056D82" w:rsidRPr="00B348AC">
        <w:rPr>
          <w:color w:val="000000"/>
          <w:sz w:val="22"/>
          <w:szCs w:val="22"/>
        </w:rPr>
        <w:t>.</w:t>
      </w:r>
      <w:r w:rsidRPr="00B348AC">
        <w:rPr>
          <w:sz w:val="22"/>
          <w:szCs w:val="22"/>
        </w:rPr>
        <w:t xml:space="preserve"> </w:t>
      </w:r>
    </w:p>
    <w:p w14:paraId="09BC958B" w14:textId="77777777" w:rsidR="00084EAD" w:rsidRPr="00B348AC" w:rsidRDefault="00084EAD" w:rsidP="00752EE6">
      <w:pPr>
        <w:widowControl w:val="0"/>
        <w:tabs>
          <w:tab w:val="left" w:pos="720"/>
          <w:tab w:val="left" w:pos="2880"/>
          <w:tab w:val="left" w:pos="3600"/>
          <w:tab w:val="left" w:pos="4320"/>
        </w:tabs>
        <w:ind w:left="2520" w:hanging="720"/>
        <w:rPr>
          <w:sz w:val="22"/>
          <w:szCs w:val="22"/>
        </w:rPr>
      </w:pPr>
    </w:p>
    <w:p w14:paraId="22C1A17B" w14:textId="77777777" w:rsidR="00FB2020" w:rsidRPr="00B348AC" w:rsidRDefault="00084EAD" w:rsidP="00752EE6">
      <w:pPr>
        <w:widowControl w:val="0"/>
        <w:tabs>
          <w:tab w:val="left" w:pos="720"/>
          <w:tab w:val="left" w:pos="2880"/>
          <w:tab w:val="left" w:pos="3600"/>
          <w:tab w:val="left" w:pos="4320"/>
        </w:tabs>
        <w:ind w:left="2520" w:hanging="720"/>
        <w:rPr>
          <w:sz w:val="22"/>
          <w:szCs w:val="22"/>
        </w:rPr>
      </w:pPr>
      <w:r w:rsidRPr="00B348AC">
        <w:rPr>
          <w:sz w:val="22"/>
          <w:szCs w:val="22"/>
        </w:rPr>
        <w:tab/>
      </w:r>
      <w:r w:rsidR="00FB2020" w:rsidRPr="00B348AC">
        <w:rPr>
          <w:sz w:val="22"/>
          <w:szCs w:val="22"/>
        </w:rPr>
        <w:t xml:space="preserve">For </w:t>
      </w:r>
      <w:r w:rsidR="00E965D3" w:rsidRPr="00B348AC">
        <w:rPr>
          <w:sz w:val="22"/>
          <w:szCs w:val="22"/>
        </w:rPr>
        <w:t>PA</w:t>
      </w:r>
      <w:r w:rsidRPr="00B348AC">
        <w:rPr>
          <w:sz w:val="22"/>
          <w:szCs w:val="22"/>
        </w:rPr>
        <w:t>,</w:t>
      </w:r>
      <w:r w:rsidR="00FB2020" w:rsidRPr="00B348AC">
        <w:rPr>
          <w:sz w:val="22"/>
          <w:szCs w:val="22"/>
        </w:rPr>
        <w:t xml:space="preserve"> contact information and where to send completed </w:t>
      </w:r>
      <w:r w:rsidR="00E965D3" w:rsidRPr="00B348AC">
        <w:rPr>
          <w:sz w:val="22"/>
          <w:szCs w:val="22"/>
        </w:rPr>
        <w:t>PA</w:t>
      </w:r>
      <w:r w:rsidR="00FB2020" w:rsidRPr="00B348AC">
        <w:rPr>
          <w:sz w:val="22"/>
          <w:szCs w:val="22"/>
        </w:rPr>
        <w:t xml:space="preserve"> forms</w:t>
      </w:r>
      <w:r w:rsidR="00BD7FA4" w:rsidRPr="00B348AC">
        <w:rPr>
          <w:sz w:val="22"/>
          <w:szCs w:val="22"/>
        </w:rPr>
        <w:t>,</w:t>
      </w:r>
      <w:r w:rsidR="00FB2020" w:rsidRPr="00B348AC">
        <w:rPr>
          <w:sz w:val="22"/>
          <w:szCs w:val="22"/>
        </w:rPr>
        <w:t xml:space="preserve"> visit the MaineCare Services website at:</w:t>
      </w:r>
      <w:r w:rsidR="00D27CB5" w:rsidRPr="00B348AC">
        <w:rPr>
          <w:sz w:val="22"/>
          <w:szCs w:val="22"/>
        </w:rPr>
        <w:t xml:space="preserve"> </w:t>
      </w:r>
      <w:hyperlink r:id="rId24" w:history="1">
        <w:r w:rsidR="00BD7FA4" w:rsidRPr="00B348AC">
          <w:rPr>
            <w:rStyle w:val="Hyperlink"/>
            <w:sz w:val="22"/>
            <w:szCs w:val="22"/>
          </w:rPr>
          <w:t>https://mainecare.maine.gov</w:t>
        </w:r>
      </w:hyperlink>
      <w:r w:rsidR="00BD7FA4" w:rsidRPr="00B348AC">
        <w:rPr>
          <w:sz w:val="22"/>
          <w:szCs w:val="22"/>
        </w:rPr>
        <w:t>.</w:t>
      </w:r>
      <w:r w:rsidR="00270DA8" w:rsidRPr="00B348AC">
        <w:rPr>
          <w:sz w:val="22"/>
          <w:szCs w:val="22"/>
        </w:rPr>
        <w:t xml:space="preserve"> </w:t>
      </w:r>
    </w:p>
    <w:p w14:paraId="795CB70F" w14:textId="77777777" w:rsidR="00015C50" w:rsidRPr="00B348AC" w:rsidRDefault="00015C50" w:rsidP="00752EE6">
      <w:pPr>
        <w:widowControl w:val="0"/>
        <w:tabs>
          <w:tab w:val="left" w:pos="720"/>
          <w:tab w:val="left" w:pos="1440"/>
          <w:tab w:val="left" w:pos="2880"/>
          <w:tab w:val="left" w:pos="3600"/>
          <w:tab w:val="left" w:pos="4320"/>
        </w:tabs>
        <w:rPr>
          <w:sz w:val="22"/>
          <w:szCs w:val="22"/>
        </w:rPr>
      </w:pPr>
    </w:p>
    <w:p w14:paraId="74E7B04F" w14:textId="77777777" w:rsidR="00FB2020" w:rsidRPr="00B348AC" w:rsidRDefault="00015C50" w:rsidP="00752EE6">
      <w:pPr>
        <w:widowControl w:val="0"/>
        <w:tabs>
          <w:tab w:val="left" w:pos="720"/>
          <w:tab w:val="left" w:pos="1440"/>
          <w:tab w:val="left" w:pos="2880"/>
          <w:tab w:val="left" w:pos="3600"/>
          <w:tab w:val="left" w:pos="4320"/>
        </w:tabs>
        <w:ind w:left="2520" w:hanging="720"/>
        <w:rPr>
          <w:sz w:val="22"/>
          <w:szCs w:val="22"/>
        </w:rPr>
      </w:pPr>
      <w:r w:rsidRPr="00B348AC">
        <w:rPr>
          <w:sz w:val="22"/>
          <w:szCs w:val="22"/>
        </w:rPr>
        <w:tab/>
      </w:r>
      <w:r w:rsidR="00FB2020" w:rsidRPr="00B348AC">
        <w:rPr>
          <w:sz w:val="22"/>
          <w:szCs w:val="22"/>
        </w:rPr>
        <w:t>A request for prior authorization must be signed by the provider and must include:</w:t>
      </w:r>
    </w:p>
    <w:p w14:paraId="7763BC42" w14:textId="77777777" w:rsidR="00FB2020" w:rsidRPr="00B348AC" w:rsidRDefault="00FB2020" w:rsidP="00752EE6">
      <w:pPr>
        <w:widowControl w:val="0"/>
        <w:tabs>
          <w:tab w:val="left" w:pos="720"/>
          <w:tab w:val="left" w:pos="1440"/>
          <w:tab w:val="left" w:pos="2520"/>
          <w:tab w:val="left" w:pos="2880"/>
          <w:tab w:val="left" w:pos="3600"/>
          <w:tab w:val="left" w:pos="4320"/>
        </w:tabs>
        <w:ind w:left="2520" w:hanging="720"/>
        <w:rPr>
          <w:sz w:val="22"/>
          <w:szCs w:val="22"/>
        </w:rPr>
      </w:pPr>
    </w:p>
    <w:p w14:paraId="483A3007" w14:textId="77777777" w:rsidR="00FB2020" w:rsidRPr="00B348AC" w:rsidRDefault="00FB2020" w:rsidP="00752EE6">
      <w:pPr>
        <w:widowControl w:val="0"/>
        <w:tabs>
          <w:tab w:val="left" w:pos="720"/>
          <w:tab w:val="left" w:pos="1440"/>
          <w:tab w:val="left" w:pos="3060"/>
          <w:tab w:val="left" w:pos="3600"/>
          <w:tab w:val="left" w:pos="4320"/>
        </w:tabs>
        <w:ind w:left="3060" w:hanging="540"/>
        <w:rPr>
          <w:sz w:val="22"/>
          <w:szCs w:val="22"/>
        </w:rPr>
      </w:pPr>
      <w:r w:rsidRPr="00B348AC">
        <w:rPr>
          <w:sz w:val="22"/>
          <w:szCs w:val="22"/>
        </w:rPr>
        <w:t>1.</w:t>
      </w:r>
      <w:r w:rsidRPr="00B348AC">
        <w:rPr>
          <w:sz w:val="22"/>
          <w:szCs w:val="22"/>
        </w:rPr>
        <w:tab/>
        <w:t>Member’s name and MaineCare identification number;</w:t>
      </w:r>
    </w:p>
    <w:p w14:paraId="7B5166B7" w14:textId="77777777" w:rsidR="00661CDB" w:rsidRPr="00B348AC" w:rsidRDefault="00661CDB" w:rsidP="00752EE6">
      <w:pPr>
        <w:widowControl w:val="0"/>
        <w:tabs>
          <w:tab w:val="left" w:pos="720"/>
          <w:tab w:val="left" w:pos="1440"/>
          <w:tab w:val="left" w:pos="3060"/>
          <w:tab w:val="left" w:pos="3600"/>
          <w:tab w:val="left" w:pos="4320"/>
        </w:tabs>
        <w:ind w:left="3060" w:hanging="540"/>
        <w:rPr>
          <w:sz w:val="22"/>
          <w:szCs w:val="22"/>
        </w:rPr>
      </w:pPr>
    </w:p>
    <w:p w14:paraId="7CDE6314" w14:textId="77777777" w:rsidR="00277B0B" w:rsidRPr="00B348AC" w:rsidRDefault="00277B0B" w:rsidP="00752EE6">
      <w:pPr>
        <w:widowControl w:val="0"/>
        <w:tabs>
          <w:tab w:val="left" w:pos="720"/>
          <w:tab w:val="left" w:pos="1440"/>
          <w:tab w:val="left" w:pos="3060"/>
          <w:tab w:val="left" w:pos="3600"/>
          <w:tab w:val="left" w:pos="4320"/>
        </w:tabs>
        <w:ind w:left="3060" w:hanging="540"/>
        <w:rPr>
          <w:sz w:val="22"/>
          <w:szCs w:val="22"/>
        </w:rPr>
      </w:pPr>
      <w:r w:rsidRPr="00B348AC">
        <w:rPr>
          <w:sz w:val="22"/>
          <w:szCs w:val="22"/>
        </w:rPr>
        <w:t>2.</w:t>
      </w:r>
      <w:r w:rsidRPr="00B348AC">
        <w:rPr>
          <w:sz w:val="22"/>
          <w:szCs w:val="22"/>
        </w:rPr>
        <w:tab/>
        <w:t>Diagnosis for which the request is being made;</w:t>
      </w:r>
    </w:p>
    <w:p w14:paraId="7A8BE5FB" w14:textId="6E7B6EF7" w:rsidR="00B96BBE" w:rsidRDefault="00B96BBE">
      <w:pPr>
        <w:rPr>
          <w:sz w:val="22"/>
          <w:szCs w:val="22"/>
        </w:rPr>
      </w:pPr>
      <w:r>
        <w:rPr>
          <w:sz w:val="22"/>
          <w:szCs w:val="22"/>
        </w:rPr>
        <w:br w:type="page"/>
      </w:r>
    </w:p>
    <w:p w14:paraId="4B641F56" w14:textId="77777777" w:rsidR="00B96BBE" w:rsidRPr="00B348AC" w:rsidRDefault="00B96BBE" w:rsidP="00B96BBE">
      <w:pPr>
        <w:widowControl w:val="0"/>
        <w:tabs>
          <w:tab w:val="left" w:pos="720"/>
          <w:tab w:val="left" w:pos="1440"/>
          <w:tab w:val="left" w:pos="2160"/>
          <w:tab w:val="left" w:pos="2880"/>
          <w:tab w:val="left" w:pos="3600"/>
          <w:tab w:val="left" w:pos="4320"/>
        </w:tabs>
        <w:ind w:left="720" w:hanging="720"/>
        <w:rPr>
          <w:sz w:val="22"/>
          <w:szCs w:val="22"/>
        </w:rPr>
      </w:pPr>
      <w:r w:rsidRPr="00B348AC">
        <w:rPr>
          <w:b/>
          <w:bCs/>
          <w:sz w:val="22"/>
          <w:szCs w:val="22"/>
        </w:rPr>
        <w:lastRenderedPageBreak/>
        <w:t>1.14</w:t>
      </w:r>
      <w:r w:rsidRPr="00B348AC">
        <w:rPr>
          <w:sz w:val="22"/>
          <w:szCs w:val="22"/>
        </w:rPr>
        <w:tab/>
      </w:r>
      <w:r w:rsidRPr="00B348AC">
        <w:rPr>
          <w:b/>
          <w:sz w:val="22"/>
          <w:szCs w:val="22"/>
        </w:rPr>
        <w:t xml:space="preserve">PRIOR AUTHORIZATION </w:t>
      </w:r>
      <w:r w:rsidRPr="00B348AC">
        <w:rPr>
          <w:sz w:val="22"/>
          <w:szCs w:val="22"/>
        </w:rPr>
        <w:t>(cont.)</w:t>
      </w:r>
    </w:p>
    <w:p w14:paraId="105CE182" w14:textId="77777777" w:rsidR="00277B0B" w:rsidRPr="00B348AC" w:rsidRDefault="00277B0B" w:rsidP="00752EE6">
      <w:pPr>
        <w:widowControl w:val="0"/>
        <w:tabs>
          <w:tab w:val="left" w:pos="720"/>
          <w:tab w:val="left" w:pos="1440"/>
          <w:tab w:val="left" w:pos="3060"/>
          <w:tab w:val="left" w:pos="3600"/>
          <w:tab w:val="left" w:pos="4320"/>
        </w:tabs>
        <w:ind w:left="3060" w:hanging="540"/>
        <w:rPr>
          <w:sz w:val="22"/>
          <w:szCs w:val="22"/>
        </w:rPr>
      </w:pPr>
    </w:p>
    <w:p w14:paraId="6402C7CA" w14:textId="7CFDEB5A" w:rsidR="00AD7C24" w:rsidRPr="00B348AC" w:rsidRDefault="001B5FFE" w:rsidP="00752EE6">
      <w:pPr>
        <w:widowControl w:val="0"/>
        <w:tabs>
          <w:tab w:val="left" w:pos="-540"/>
          <w:tab w:val="left" w:pos="1440"/>
          <w:tab w:val="left" w:pos="3060"/>
          <w:tab w:val="left" w:pos="3600"/>
        </w:tabs>
        <w:ind w:left="3060" w:right="-180" w:hanging="540"/>
        <w:rPr>
          <w:sz w:val="22"/>
          <w:szCs w:val="22"/>
        </w:rPr>
      </w:pPr>
      <w:r w:rsidRPr="00B348AC">
        <w:rPr>
          <w:sz w:val="22"/>
          <w:szCs w:val="22"/>
        </w:rPr>
        <w:t>3.</w:t>
      </w:r>
      <w:r w:rsidRPr="00B348AC">
        <w:rPr>
          <w:sz w:val="22"/>
          <w:szCs w:val="22"/>
        </w:rPr>
        <w:tab/>
        <w:t>T</w:t>
      </w:r>
      <w:r w:rsidR="00277B0B" w:rsidRPr="00B348AC">
        <w:rPr>
          <w:sz w:val="22"/>
          <w:szCs w:val="22"/>
        </w:rPr>
        <w:t>he procedure(s) requested and its/their corresponding code(s)</w:t>
      </w:r>
      <w:r w:rsidRPr="00B348AC">
        <w:rPr>
          <w:sz w:val="22"/>
          <w:szCs w:val="22"/>
        </w:rPr>
        <w:t>;</w:t>
      </w:r>
    </w:p>
    <w:p w14:paraId="59B78917" w14:textId="77777777" w:rsidR="00AD7C24" w:rsidRPr="00B348AC" w:rsidRDefault="00AD7C24" w:rsidP="00752EE6">
      <w:pPr>
        <w:widowControl w:val="0"/>
        <w:tabs>
          <w:tab w:val="left" w:pos="-540"/>
          <w:tab w:val="left" w:pos="1440"/>
          <w:tab w:val="left" w:pos="3060"/>
          <w:tab w:val="left" w:pos="3600"/>
        </w:tabs>
        <w:ind w:left="3060" w:right="-180" w:hanging="540"/>
        <w:rPr>
          <w:sz w:val="22"/>
          <w:szCs w:val="22"/>
        </w:rPr>
      </w:pPr>
    </w:p>
    <w:p w14:paraId="71132918" w14:textId="77777777" w:rsidR="00AD7C24" w:rsidRPr="00B348AC" w:rsidRDefault="00AD7C24" w:rsidP="00752EE6">
      <w:pPr>
        <w:widowControl w:val="0"/>
        <w:tabs>
          <w:tab w:val="left" w:pos="-540"/>
          <w:tab w:val="left" w:pos="1440"/>
          <w:tab w:val="left" w:pos="3060"/>
          <w:tab w:val="left" w:pos="3600"/>
        </w:tabs>
        <w:ind w:left="3060" w:right="-180" w:hanging="540"/>
        <w:rPr>
          <w:sz w:val="22"/>
          <w:szCs w:val="22"/>
        </w:rPr>
      </w:pPr>
      <w:r w:rsidRPr="00B348AC">
        <w:rPr>
          <w:sz w:val="22"/>
          <w:szCs w:val="22"/>
        </w:rPr>
        <w:t>4</w:t>
      </w:r>
      <w:r w:rsidRPr="00B348AC">
        <w:rPr>
          <w:sz w:val="22"/>
          <w:szCs w:val="22"/>
        </w:rPr>
        <w:tab/>
      </w:r>
      <w:r w:rsidR="001B5FFE" w:rsidRPr="00B348AC">
        <w:rPr>
          <w:sz w:val="22"/>
          <w:szCs w:val="22"/>
        </w:rPr>
        <w:t>D</w:t>
      </w:r>
      <w:r w:rsidR="00277B0B" w:rsidRPr="00B348AC">
        <w:rPr>
          <w:sz w:val="22"/>
          <w:szCs w:val="22"/>
        </w:rPr>
        <w:t>ate(s) of the</w:t>
      </w:r>
      <w:r w:rsidR="001B5FFE" w:rsidRPr="00B348AC">
        <w:rPr>
          <w:sz w:val="22"/>
          <w:szCs w:val="22"/>
        </w:rPr>
        <w:t xml:space="preserve"> scheduled procedure, if known;</w:t>
      </w:r>
    </w:p>
    <w:p w14:paraId="071C7396" w14:textId="77777777" w:rsidR="00AD7C24" w:rsidRPr="00B348AC" w:rsidRDefault="00AD7C24" w:rsidP="00752EE6">
      <w:pPr>
        <w:widowControl w:val="0"/>
        <w:tabs>
          <w:tab w:val="left" w:pos="-540"/>
          <w:tab w:val="left" w:pos="1440"/>
          <w:tab w:val="left" w:pos="3060"/>
          <w:tab w:val="left" w:pos="3600"/>
        </w:tabs>
        <w:ind w:left="3060" w:right="-180" w:hanging="540"/>
        <w:rPr>
          <w:sz w:val="22"/>
          <w:szCs w:val="22"/>
        </w:rPr>
      </w:pPr>
    </w:p>
    <w:p w14:paraId="698AEA53" w14:textId="77777777" w:rsidR="00AD7C24" w:rsidRPr="00B348AC" w:rsidRDefault="00AD7C24" w:rsidP="00752EE6">
      <w:pPr>
        <w:widowControl w:val="0"/>
        <w:tabs>
          <w:tab w:val="left" w:pos="-540"/>
          <w:tab w:val="left" w:pos="1440"/>
          <w:tab w:val="left" w:pos="3060"/>
          <w:tab w:val="left" w:pos="3600"/>
        </w:tabs>
        <w:ind w:left="3060" w:right="-180" w:hanging="540"/>
        <w:rPr>
          <w:sz w:val="22"/>
          <w:szCs w:val="22"/>
        </w:rPr>
      </w:pPr>
      <w:r w:rsidRPr="00B348AC">
        <w:rPr>
          <w:sz w:val="22"/>
          <w:szCs w:val="22"/>
        </w:rPr>
        <w:t>5.</w:t>
      </w:r>
      <w:r w:rsidRPr="00B348AC">
        <w:rPr>
          <w:sz w:val="22"/>
          <w:szCs w:val="22"/>
        </w:rPr>
        <w:tab/>
      </w:r>
      <w:r w:rsidR="009D783B" w:rsidRPr="00B348AC">
        <w:rPr>
          <w:sz w:val="22"/>
          <w:szCs w:val="22"/>
        </w:rPr>
        <w:t>T</w:t>
      </w:r>
      <w:r w:rsidR="00277B0B" w:rsidRPr="00B348AC">
        <w:rPr>
          <w:sz w:val="22"/>
          <w:szCs w:val="22"/>
        </w:rPr>
        <w:t>he billing provider ID number of the physicia</w:t>
      </w:r>
      <w:r w:rsidR="009D783B" w:rsidRPr="00B348AC">
        <w:rPr>
          <w:sz w:val="22"/>
          <w:szCs w:val="22"/>
        </w:rPr>
        <w:t>n and/or physicians practice</w:t>
      </w:r>
      <w:r w:rsidR="00660A73" w:rsidRPr="00B348AC">
        <w:rPr>
          <w:sz w:val="22"/>
          <w:szCs w:val="22"/>
        </w:rPr>
        <w:t xml:space="preserve"> </w:t>
      </w:r>
      <w:r w:rsidR="009D783B" w:rsidRPr="00B348AC">
        <w:rPr>
          <w:sz w:val="22"/>
          <w:szCs w:val="22"/>
        </w:rPr>
        <w:t xml:space="preserve">or </w:t>
      </w:r>
      <w:r w:rsidR="00277B0B" w:rsidRPr="00B348AC">
        <w:rPr>
          <w:sz w:val="22"/>
          <w:szCs w:val="22"/>
        </w:rPr>
        <w:t>other authorized provider that will render the</w:t>
      </w:r>
      <w:r w:rsidR="009D783B" w:rsidRPr="00B348AC">
        <w:rPr>
          <w:sz w:val="22"/>
          <w:szCs w:val="22"/>
        </w:rPr>
        <w:t xml:space="preserve"> requested service(s), if</w:t>
      </w:r>
      <w:r w:rsidR="00660A73" w:rsidRPr="00B348AC">
        <w:rPr>
          <w:sz w:val="22"/>
          <w:szCs w:val="22"/>
        </w:rPr>
        <w:t xml:space="preserve"> </w:t>
      </w:r>
      <w:r w:rsidR="001B5FFE" w:rsidRPr="00B348AC">
        <w:rPr>
          <w:sz w:val="22"/>
          <w:szCs w:val="22"/>
        </w:rPr>
        <w:t>known;</w:t>
      </w:r>
    </w:p>
    <w:p w14:paraId="2E18C7BC" w14:textId="77777777" w:rsidR="00165C28" w:rsidRPr="00B348AC" w:rsidRDefault="00165C28" w:rsidP="00752EE6">
      <w:pPr>
        <w:widowControl w:val="0"/>
        <w:tabs>
          <w:tab w:val="left" w:pos="-540"/>
          <w:tab w:val="left" w:pos="1440"/>
          <w:tab w:val="left" w:pos="3060"/>
          <w:tab w:val="left" w:pos="3600"/>
        </w:tabs>
        <w:ind w:left="3060" w:right="-180" w:hanging="540"/>
        <w:rPr>
          <w:sz w:val="22"/>
          <w:szCs w:val="22"/>
        </w:rPr>
      </w:pPr>
    </w:p>
    <w:p w14:paraId="611E9EC4" w14:textId="68FC320B" w:rsidR="00AD7C24" w:rsidRPr="00B348AC" w:rsidRDefault="00AD7C24" w:rsidP="00752EE6">
      <w:pPr>
        <w:widowControl w:val="0"/>
        <w:tabs>
          <w:tab w:val="left" w:pos="-540"/>
          <w:tab w:val="left" w:pos="1440"/>
          <w:tab w:val="left" w:pos="3060"/>
          <w:tab w:val="left" w:pos="3600"/>
        </w:tabs>
        <w:ind w:left="3060" w:right="-180" w:hanging="540"/>
        <w:rPr>
          <w:sz w:val="22"/>
          <w:szCs w:val="22"/>
        </w:rPr>
      </w:pPr>
      <w:r w:rsidRPr="00B348AC">
        <w:rPr>
          <w:sz w:val="22"/>
          <w:szCs w:val="22"/>
        </w:rPr>
        <w:t>6.</w:t>
      </w:r>
      <w:r w:rsidRPr="00B348AC">
        <w:rPr>
          <w:sz w:val="22"/>
          <w:szCs w:val="22"/>
        </w:rPr>
        <w:tab/>
      </w:r>
      <w:r w:rsidR="00277B0B" w:rsidRPr="00B348AC">
        <w:rPr>
          <w:sz w:val="22"/>
          <w:szCs w:val="22"/>
        </w:rPr>
        <w:t>All clinical records to support the requested service (describ</w:t>
      </w:r>
      <w:r w:rsidR="000B7C43" w:rsidRPr="00B348AC">
        <w:rPr>
          <w:sz w:val="22"/>
          <w:szCs w:val="22"/>
        </w:rPr>
        <w:t>ing</w:t>
      </w:r>
      <w:r w:rsidR="00277B0B" w:rsidRPr="00B348AC">
        <w:rPr>
          <w:sz w:val="22"/>
          <w:szCs w:val="22"/>
        </w:rPr>
        <w:t xml:space="preserve"> diagnostic studies and treatment completed to date along with results, and clinical records upon which the request has been made);</w:t>
      </w:r>
      <w:r w:rsidR="00E965D3" w:rsidRPr="00B348AC">
        <w:rPr>
          <w:sz w:val="22"/>
          <w:szCs w:val="22"/>
        </w:rPr>
        <w:t xml:space="preserve"> and</w:t>
      </w:r>
    </w:p>
    <w:p w14:paraId="6EBDC1E2" w14:textId="77777777" w:rsidR="00EF5F8C" w:rsidRPr="00B348AC" w:rsidRDefault="00EF5F8C" w:rsidP="00752EE6">
      <w:pPr>
        <w:widowControl w:val="0"/>
        <w:tabs>
          <w:tab w:val="left" w:pos="720"/>
          <w:tab w:val="left" w:pos="1440"/>
          <w:tab w:val="left" w:pos="2160"/>
          <w:tab w:val="left" w:pos="2880"/>
          <w:tab w:val="left" w:pos="3600"/>
          <w:tab w:val="left" w:pos="4320"/>
        </w:tabs>
        <w:ind w:left="2160" w:hanging="2700"/>
        <w:rPr>
          <w:sz w:val="22"/>
          <w:szCs w:val="22"/>
        </w:rPr>
      </w:pPr>
    </w:p>
    <w:p w14:paraId="00C3DE89" w14:textId="77777777" w:rsidR="00853DF4" w:rsidRPr="00B348AC" w:rsidRDefault="00AD7C24" w:rsidP="00752EE6">
      <w:pPr>
        <w:widowControl w:val="0"/>
        <w:tabs>
          <w:tab w:val="left" w:pos="-540"/>
          <w:tab w:val="left" w:pos="1440"/>
          <w:tab w:val="left" w:pos="3060"/>
          <w:tab w:val="left" w:pos="3600"/>
        </w:tabs>
        <w:ind w:left="3060" w:right="-180" w:hanging="540"/>
        <w:rPr>
          <w:sz w:val="22"/>
          <w:szCs w:val="22"/>
        </w:rPr>
      </w:pPr>
      <w:r w:rsidRPr="00B348AC">
        <w:rPr>
          <w:sz w:val="22"/>
          <w:szCs w:val="22"/>
        </w:rPr>
        <w:t>7.</w:t>
      </w:r>
      <w:r w:rsidRPr="00B348AC">
        <w:rPr>
          <w:sz w:val="22"/>
          <w:szCs w:val="22"/>
        </w:rPr>
        <w:tab/>
      </w:r>
      <w:r w:rsidR="00853DF4" w:rsidRPr="00B348AC">
        <w:rPr>
          <w:sz w:val="22"/>
          <w:szCs w:val="22"/>
        </w:rPr>
        <w:t xml:space="preserve">Additional information as determined by the Department or its </w:t>
      </w:r>
      <w:r w:rsidR="00377746" w:rsidRPr="00B348AC">
        <w:rPr>
          <w:sz w:val="22"/>
          <w:szCs w:val="22"/>
        </w:rPr>
        <w:t>Authorized Entity</w:t>
      </w:r>
      <w:r w:rsidR="00853DF4" w:rsidRPr="00B348AC">
        <w:rPr>
          <w:sz w:val="22"/>
          <w:szCs w:val="22"/>
        </w:rPr>
        <w:t>.</w:t>
      </w:r>
    </w:p>
    <w:p w14:paraId="753CE2BE" w14:textId="0A03440B" w:rsidR="00165C28" w:rsidRPr="00B348AC" w:rsidRDefault="00165C28">
      <w:pPr>
        <w:rPr>
          <w:sz w:val="22"/>
          <w:szCs w:val="22"/>
        </w:rPr>
      </w:pPr>
    </w:p>
    <w:p w14:paraId="3BD37CF9" w14:textId="77777777" w:rsidR="007849B4" w:rsidRPr="00B348AC" w:rsidRDefault="000B4ECA" w:rsidP="00752EE6">
      <w:pPr>
        <w:pStyle w:val="BodyTextIndent2"/>
        <w:pBdr>
          <w:left w:val="none" w:sz="0" w:space="0" w:color="auto"/>
        </w:pBdr>
        <w:tabs>
          <w:tab w:val="clear" w:pos="1620"/>
          <w:tab w:val="left" w:pos="720"/>
          <w:tab w:val="left" w:pos="2520"/>
          <w:tab w:val="left" w:pos="2880"/>
          <w:tab w:val="left" w:pos="3600"/>
          <w:tab w:val="left" w:pos="4320"/>
        </w:tabs>
        <w:ind w:left="2520" w:right="-180" w:hanging="720"/>
        <w:jc w:val="left"/>
        <w:rPr>
          <w:szCs w:val="22"/>
        </w:rPr>
      </w:pPr>
      <w:r w:rsidRPr="00B348AC">
        <w:rPr>
          <w:szCs w:val="22"/>
        </w:rPr>
        <w:t>B</w:t>
      </w:r>
      <w:r w:rsidR="008F1160" w:rsidRPr="00B348AC">
        <w:rPr>
          <w:szCs w:val="22"/>
        </w:rPr>
        <w:t>.</w:t>
      </w:r>
      <w:r w:rsidR="008F1160" w:rsidRPr="00B348AC">
        <w:rPr>
          <w:szCs w:val="22"/>
        </w:rPr>
        <w:tab/>
        <w:t>P</w:t>
      </w:r>
      <w:r w:rsidR="00E965D3" w:rsidRPr="00B348AC">
        <w:rPr>
          <w:szCs w:val="22"/>
        </w:rPr>
        <w:t>A</w:t>
      </w:r>
      <w:r w:rsidR="008F1160" w:rsidRPr="00B348AC">
        <w:rPr>
          <w:szCs w:val="22"/>
        </w:rPr>
        <w:t xml:space="preserve"> may be effective for up to twelve (12) months as determined by medical criteria and documentation of ongoing necessity.</w:t>
      </w:r>
      <w:r w:rsidR="00D27CB5" w:rsidRPr="00B348AC">
        <w:rPr>
          <w:szCs w:val="22"/>
        </w:rPr>
        <w:t xml:space="preserve"> </w:t>
      </w:r>
      <w:r w:rsidR="008F1160" w:rsidRPr="00B348AC">
        <w:rPr>
          <w:szCs w:val="22"/>
        </w:rPr>
        <w:t>In some cases, for covered health care expenditures that require PA, financial eligibility for medical services may be determined retroactively.</w:t>
      </w:r>
      <w:r w:rsidR="00D27CB5" w:rsidRPr="00B348AC">
        <w:rPr>
          <w:szCs w:val="22"/>
        </w:rPr>
        <w:t xml:space="preserve"> </w:t>
      </w:r>
      <w:r w:rsidR="008F1160" w:rsidRPr="00B348AC">
        <w:rPr>
          <w:szCs w:val="22"/>
        </w:rPr>
        <w:t>MaineCare will provide reimbursement for these services if it can be shown that all Departmental requirements were met at the time the services were performed.</w:t>
      </w:r>
    </w:p>
    <w:p w14:paraId="3B6E3BB1" w14:textId="77777777" w:rsidR="00893064" w:rsidRPr="00B348AC" w:rsidRDefault="00893064" w:rsidP="00752EE6">
      <w:pPr>
        <w:tabs>
          <w:tab w:val="left" w:pos="720"/>
          <w:tab w:val="left" w:pos="2520"/>
          <w:tab w:val="left" w:pos="2880"/>
          <w:tab w:val="left" w:pos="3600"/>
          <w:tab w:val="left" w:pos="4320"/>
        </w:tabs>
        <w:rPr>
          <w:sz w:val="22"/>
          <w:szCs w:val="22"/>
        </w:rPr>
      </w:pPr>
    </w:p>
    <w:p w14:paraId="0EF4C9F9" w14:textId="77777777" w:rsidR="008F1160" w:rsidRPr="00B348AC" w:rsidRDefault="000B4ECA" w:rsidP="00752EE6">
      <w:pPr>
        <w:tabs>
          <w:tab w:val="left" w:pos="720"/>
          <w:tab w:val="left" w:pos="2520"/>
          <w:tab w:val="left" w:pos="2880"/>
          <w:tab w:val="left" w:pos="3600"/>
          <w:tab w:val="left" w:pos="4320"/>
        </w:tabs>
        <w:ind w:left="2520" w:hanging="720"/>
        <w:rPr>
          <w:sz w:val="22"/>
          <w:szCs w:val="22"/>
        </w:rPr>
      </w:pPr>
      <w:r w:rsidRPr="00B348AC">
        <w:rPr>
          <w:sz w:val="22"/>
          <w:szCs w:val="22"/>
        </w:rPr>
        <w:t>C</w:t>
      </w:r>
      <w:r w:rsidR="008F1160" w:rsidRPr="00B348AC">
        <w:rPr>
          <w:sz w:val="22"/>
          <w:szCs w:val="22"/>
        </w:rPr>
        <w:t>.</w:t>
      </w:r>
      <w:r w:rsidR="008F1160" w:rsidRPr="00B348AC">
        <w:rPr>
          <w:sz w:val="22"/>
          <w:szCs w:val="22"/>
        </w:rPr>
        <w:tab/>
        <w:t xml:space="preserve">For enrolled MaineCare members, the provider must verify the need for </w:t>
      </w:r>
      <w:r w:rsidR="00E965D3" w:rsidRPr="00B348AC">
        <w:rPr>
          <w:sz w:val="22"/>
          <w:szCs w:val="22"/>
        </w:rPr>
        <w:t>PA</w:t>
      </w:r>
      <w:r w:rsidR="00FE3943" w:rsidRPr="00B348AC">
        <w:rPr>
          <w:sz w:val="22"/>
          <w:szCs w:val="22"/>
        </w:rPr>
        <w:t xml:space="preserve"> </w:t>
      </w:r>
      <w:r w:rsidR="008F1160" w:rsidRPr="00B348AC">
        <w:rPr>
          <w:sz w:val="22"/>
          <w:szCs w:val="22"/>
        </w:rPr>
        <w:t>with the Department and subsequently, ensure that authorization has been obtained when applicable.</w:t>
      </w:r>
      <w:r w:rsidR="00D27CB5" w:rsidRPr="00B348AC">
        <w:rPr>
          <w:sz w:val="22"/>
          <w:szCs w:val="22"/>
        </w:rPr>
        <w:t xml:space="preserve"> </w:t>
      </w:r>
      <w:r w:rsidR="008F1160" w:rsidRPr="00B348AC">
        <w:rPr>
          <w:sz w:val="22"/>
          <w:szCs w:val="22"/>
        </w:rPr>
        <w:t>This must be done prior</w:t>
      </w:r>
      <w:r w:rsidR="008F1160" w:rsidRPr="00B348AC">
        <w:rPr>
          <w:i/>
          <w:sz w:val="22"/>
          <w:szCs w:val="22"/>
        </w:rPr>
        <w:t xml:space="preserve"> </w:t>
      </w:r>
      <w:r w:rsidR="008F1160" w:rsidRPr="00B348AC">
        <w:rPr>
          <w:sz w:val="22"/>
          <w:szCs w:val="22"/>
        </w:rPr>
        <w:t>to provision of services, except in cases of medical emergency, or as described in Section 1.14-2 (B).</w:t>
      </w:r>
      <w:r w:rsidR="00D27CB5" w:rsidRPr="00B348AC">
        <w:rPr>
          <w:sz w:val="22"/>
          <w:szCs w:val="22"/>
        </w:rPr>
        <w:t xml:space="preserve"> </w:t>
      </w:r>
    </w:p>
    <w:p w14:paraId="5FF512AC" w14:textId="77777777" w:rsidR="008F1160" w:rsidRPr="00B348AC" w:rsidRDefault="008F1160" w:rsidP="00752EE6">
      <w:pPr>
        <w:widowControl w:val="0"/>
        <w:tabs>
          <w:tab w:val="left" w:pos="-540"/>
          <w:tab w:val="left" w:pos="1440"/>
          <w:tab w:val="left" w:pos="2520"/>
          <w:tab w:val="left" w:pos="2880"/>
          <w:tab w:val="left" w:pos="3600"/>
          <w:tab w:val="left" w:pos="4320"/>
        </w:tabs>
        <w:ind w:left="2520" w:right="-180" w:hanging="720"/>
        <w:rPr>
          <w:sz w:val="22"/>
          <w:szCs w:val="22"/>
        </w:rPr>
      </w:pPr>
    </w:p>
    <w:p w14:paraId="57DA39AF" w14:textId="77777777" w:rsidR="008F1160" w:rsidRPr="00B348AC" w:rsidRDefault="000B4ECA" w:rsidP="00752EE6">
      <w:pPr>
        <w:widowControl w:val="0"/>
        <w:tabs>
          <w:tab w:val="left" w:pos="720"/>
          <w:tab w:val="left" w:pos="1440"/>
          <w:tab w:val="left" w:pos="2520"/>
          <w:tab w:val="left" w:pos="2880"/>
          <w:tab w:val="left" w:pos="3600"/>
          <w:tab w:val="left" w:pos="4320"/>
        </w:tabs>
        <w:ind w:left="2520" w:hanging="720"/>
        <w:rPr>
          <w:sz w:val="22"/>
          <w:szCs w:val="22"/>
        </w:rPr>
      </w:pPr>
      <w:r w:rsidRPr="00B348AC">
        <w:rPr>
          <w:sz w:val="22"/>
          <w:szCs w:val="22"/>
        </w:rPr>
        <w:t>D</w:t>
      </w:r>
      <w:r w:rsidR="008F1160" w:rsidRPr="00B348AC">
        <w:rPr>
          <w:sz w:val="22"/>
          <w:szCs w:val="22"/>
        </w:rPr>
        <w:t>.</w:t>
      </w:r>
      <w:r w:rsidR="008F1160" w:rsidRPr="00B348AC">
        <w:rPr>
          <w:sz w:val="22"/>
          <w:szCs w:val="22"/>
        </w:rPr>
        <w:tab/>
        <w:t xml:space="preserve">Notwithstanding any other provision herein, MaineCare Services or its Authorized </w:t>
      </w:r>
      <w:r w:rsidR="009250B0" w:rsidRPr="00B348AC">
        <w:rPr>
          <w:sz w:val="22"/>
          <w:szCs w:val="22"/>
        </w:rPr>
        <w:t xml:space="preserve">Entity </w:t>
      </w:r>
      <w:r w:rsidR="008F1160" w:rsidRPr="00B348AC">
        <w:rPr>
          <w:sz w:val="22"/>
          <w:szCs w:val="22"/>
        </w:rPr>
        <w:t xml:space="preserve">shall act on requests for </w:t>
      </w:r>
      <w:r w:rsidR="00E965D3" w:rsidRPr="00B348AC">
        <w:rPr>
          <w:sz w:val="22"/>
          <w:szCs w:val="22"/>
        </w:rPr>
        <w:t>PA</w:t>
      </w:r>
      <w:r w:rsidR="008F1160" w:rsidRPr="00B348AC">
        <w:rPr>
          <w:sz w:val="22"/>
          <w:szCs w:val="22"/>
        </w:rPr>
        <w:t xml:space="preserve"> with reasonable promptness and shall adjust the time periods specified herein as circumstances</w:t>
      </w:r>
      <w:r w:rsidR="00FD695C" w:rsidRPr="00B348AC">
        <w:rPr>
          <w:sz w:val="22"/>
          <w:szCs w:val="22"/>
        </w:rPr>
        <w:t xml:space="preserve"> </w:t>
      </w:r>
      <w:r w:rsidR="008F1160" w:rsidRPr="00B348AC">
        <w:rPr>
          <w:sz w:val="22"/>
          <w:szCs w:val="22"/>
        </w:rPr>
        <w:t>require.</w:t>
      </w:r>
      <w:r w:rsidR="00D27CB5" w:rsidRPr="00B348AC">
        <w:rPr>
          <w:sz w:val="22"/>
          <w:szCs w:val="22"/>
        </w:rPr>
        <w:t xml:space="preserve"> </w:t>
      </w:r>
      <w:r w:rsidR="008F1160" w:rsidRPr="00B348AC">
        <w:rPr>
          <w:sz w:val="22"/>
          <w:szCs w:val="22"/>
        </w:rPr>
        <w:t>In circumstances that do not require an immediate decision, MaineCare Services</w:t>
      </w:r>
      <w:r w:rsidR="007474A9" w:rsidRPr="00B348AC">
        <w:rPr>
          <w:sz w:val="22"/>
          <w:szCs w:val="22"/>
        </w:rPr>
        <w:t xml:space="preserve"> </w:t>
      </w:r>
      <w:r w:rsidR="008F1160" w:rsidRPr="00B348AC">
        <w:rPr>
          <w:sz w:val="22"/>
          <w:szCs w:val="22"/>
        </w:rPr>
        <w:t xml:space="preserve">or its Authorized </w:t>
      </w:r>
      <w:r w:rsidR="009250B0" w:rsidRPr="00B348AC">
        <w:rPr>
          <w:sz w:val="22"/>
          <w:szCs w:val="22"/>
        </w:rPr>
        <w:t xml:space="preserve">Entity </w:t>
      </w:r>
      <w:r w:rsidR="008F1160" w:rsidRPr="00B348AC">
        <w:rPr>
          <w:sz w:val="22"/>
          <w:szCs w:val="22"/>
        </w:rPr>
        <w:t>will make a decision to authorize or deny the request for PA within thirty (30) days of the receipt of the completed request, or thirty (30) days after the date the application is determined to be complete following a decision in an administrative hearing as provided herein, or services will be considered authorized.</w:t>
      </w:r>
      <w:r w:rsidR="00D27CB5" w:rsidRPr="00B348AC">
        <w:rPr>
          <w:sz w:val="22"/>
          <w:szCs w:val="22"/>
        </w:rPr>
        <w:t xml:space="preserve"> </w:t>
      </w:r>
      <w:r w:rsidR="008F1160" w:rsidRPr="00B348AC">
        <w:rPr>
          <w:sz w:val="22"/>
          <w:szCs w:val="22"/>
        </w:rPr>
        <w:t>MaineCare Services will notify the provider and member of the decision.</w:t>
      </w:r>
    </w:p>
    <w:p w14:paraId="69E3C94F" w14:textId="77777777" w:rsidR="008F1160" w:rsidRPr="00B348AC" w:rsidRDefault="008F1160" w:rsidP="00752EE6">
      <w:pPr>
        <w:tabs>
          <w:tab w:val="left" w:pos="720"/>
          <w:tab w:val="left" w:pos="1440"/>
          <w:tab w:val="left" w:pos="2520"/>
          <w:tab w:val="left" w:pos="2880"/>
          <w:tab w:val="left" w:pos="3600"/>
          <w:tab w:val="left" w:pos="4320"/>
        </w:tabs>
        <w:ind w:left="2520" w:hanging="720"/>
        <w:rPr>
          <w:sz w:val="22"/>
          <w:szCs w:val="22"/>
        </w:rPr>
      </w:pPr>
    </w:p>
    <w:p w14:paraId="62AEDAA0" w14:textId="798BC9D0" w:rsidR="00FB2020" w:rsidRPr="00B348AC" w:rsidRDefault="000B4ECA" w:rsidP="00752EE6">
      <w:pPr>
        <w:widowControl w:val="0"/>
        <w:tabs>
          <w:tab w:val="left" w:pos="720"/>
          <w:tab w:val="left" w:pos="1440"/>
          <w:tab w:val="left" w:pos="2520"/>
          <w:tab w:val="left" w:pos="2880"/>
          <w:tab w:val="left" w:pos="3600"/>
          <w:tab w:val="left" w:pos="4320"/>
        </w:tabs>
        <w:ind w:left="2520" w:hanging="720"/>
        <w:rPr>
          <w:sz w:val="22"/>
          <w:szCs w:val="22"/>
        </w:rPr>
      </w:pPr>
      <w:r w:rsidRPr="00B348AC">
        <w:rPr>
          <w:sz w:val="22"/>
          <w:szCs w:val="22"/>
        </w:rPr>
        <w:t>E</w:t>
      </w:r>
      <w:r w:rsidR="008F1160" w:rsidRPr="00B348AC">
        <w:rPr>
          <w:sz w:val="22"/>
          <w:szCs w:val="22"/>
        </w:rPr>
        <w:t>.</w:t>
      </w:r>
      <w:r w:rsidR="008F1160" w:rsidRPr="00B348AC">
        <w:rPr>
          <w:sz w:val="22"/>
          <w:szCs w:val="22"/>
        </w:rPr>
        <w:tab/>
        <w:t>The thirty (30) day provision regarding the treatment of complete requests shall not apply in the case of an emergency.</w:t>
      </w:r>
      <w:r w:rsidR="00D27CB5" w:rsidRPr="00B348AC">
        <w:rPr>
          <w:sz w:val="22"/>
          <w:szCs w:val="22"/>
        </w:rPr>
        <w:t xml:space="preserve"> </w:t>
      </w:r>
      <w:r w:rsidR="008F1160" w:rsidRPr="00B348AC">
        <w:rPr>
          <w:sz w:val="22"/>
          <w:szCs w:val="22"/>
        </w:rPr>
        <w:t xml:space="preserve">In </w:t>
      </w:r>
      <w:r w:rsidR="00BD7FA4" w:rsidRPr="00B348AC">
        <w:rPr>
          <w:sz w:val="22"/>
          <w:szCs w:val="22"/>
        </w:rPr>
        <w:t xml:space="preserve">the </w:t>
      </w:r>
      <w:r w:rsidR="008F1160" w:rsidRPr="00B348AC">
        <w:rPr>
          <w:sz w:val="22"/>
          <w:szCs w:val="22"/>
        </w:rPr>
        <w:t>case of an emergency, the</w:t>
      </w:r>
      <w:r w:rsidR="002E56B3" w:rsidRPr="00B348AC">
        <w:rPr>
          <w:sz w:val="22"/>
          <w:szCs w:val="22"/>
        </w:rPr>
        <w:t xml:space="preserve"> </w:t>
      </w:r>
      <w:r w:rsidR="00E965D3" w:rsidRPr="00B348AC">
        <w:rPr>
          <w:sz w:val="22"/>
          <w:szCs w:val="22"/>
        </w:rPr>
        <w:t>PA</w:t>
      </w:r>
      <w:r w:rsidR="008F1160" w:rsidRPr="00B348AC">
        <w:rPr>
          <w:sz w:val="22"/>
          <w:szCs w:val="22"/>
        </w:rPr>
        <w:t xml:space="preserve"> </w:t>
      </w:r>
      <w:r w:rsidR="00FB2020" w:rsidRPr="00B348AC">
        <w:rPr>
          <w:sz w:val="22"/>
          <w:szCs w:val="22"/>
        </w:rPr>
        <w:t>decision will be made expeditiously to address the emergency, including notifying the provider of an incomplete request.</w:t>
      </w:r>
    </w:p>
    <w:p w14:paraId="690620C9" w14:textId="5B130B78" w:rsidR="00B96BBE" w:rsidRDefault="00B96BBE">
      <w:pPr>
        <w:rPr>
          <w:sz w:val="22"/>
          <w:szCs w:val="22"/>
        </w:rPr>
      </w:pPr>
      <w:r>
        <w:rPr>
          <w:sz w:val="22"/>
          <w:szCs w:val="22"/>
        </w:rPr>
        <w:br w:type="page"/>
      </w:r>
    </w:p>
    <w:p w14:paraId="5148FDBE" w14:textId="77777777" w:rsidR="00B96BBE" w:rsidRPr="00B348AC" w:rsidRDefault="00B96BBE" w:rsidP="00B96BBE">
      <w:pPr>
        <w:widowControl w:val="0"/>
        <w:tabs>
          <w:tab w:val="left" w:pos="720"/>
          <w:tab w:val="left" w:pos="1440"/>
          <w:tab w:val="left" w:pos="2160"/>
          <w:tab w:val="left" w:pos="2880"/>
          <w:tab w:val="left" w:pos="3600"/>
          <w:tab w:val="left" w:pos="4320"/>
        </w:tabs>
        <w:ind w:left="720" w:hanging="720"/>
        <w:rPr>
          <w:sz w:val="22"/>
          <w:szCs w:val="22"/>
        </w:rPr>
      </w:pPr>
      <w:r w:rsidRPr="00B348AC">
        <w:rPr>
          <w:b/>
          <w:bCs/>
          <w:sz w:val="22"/>
          <w:szCs w:val="22"/>
        </w:rPr>
        <w:lastRenderedPageBreak/>
        <w:t>1.14</w:t>
      </w:r>
      <w:r w:rsidRPr="00B348AC">
        <w:rPr>
          <w:sz w:val="22"/>
          <w:szCs w:val="22"/>
        </w:rPr>
        <w:tab/>
      </w:r>
      <w:r w:rsidRPr="00B348AC">
        <w:rPr>
          <w:b/>
          <w:sz w:val="22"/>
          <w:szCs w:val="22"/>
        </w:rPr>
        <w:t xml:space="preserve">PRIOR AUTHORIZATION </w:t>
      </w:r>
      <w:r w:rsidRPr="00B348AC">
        <w:rPr>
          <w:sz w:val="22"/>
          <w:szCs w:val="22"/>
        </w:rPr>
        <w:t>(cont.)</w:t>
      </w:r>
    </w:p>
    <w:p w14:paraId="04ABE3A6" w14:textId="77777777" w:rsidR="008F1160" w:rsidRPr="00B348AC" w:rsidRDefault="008F1160" w:rsidP="00752EE6">
      <w:pPr>
        <w:tabs>
          <w:tab w:val="left" w:pos="720"/>
          <w:tab w:val="left" w:pos="1440"/>
          <w:tab w:val="left" w:pos="2520"/>
          <w:tab w:val="left" w:pos="2880"/>
          <w:tab w:val="left" w:pos="3600"/>
          <w:tab w:val="left" w:pos="4320"/>
        </w:tabs>
        <w:ind w:left="2520" w:hanging="720"/>
        <w:jc w:val="both"/>
        <w:rPr>
          <w:sz w:val="22"/>
          <w:szCs w:val="22"/>
        </w:rPr>
      </w:pPr>
    </w:p>
    <w:p w14:paraId="2B24B81B" w14:textId="1901DCF4" w:rsidR="008F1160" w:rsidRPr="00B348AC" w:rsidRDefault="000B4ECA" w:rsidP="00752EE6">
      <w:pPr>
        <w:widowControl w:val="0"/>
        <w:tabs>
          <w:tab w:val="left" w:pos="720"/>
          <w:tab w:val="left" w:pos="1440"/>
          <w:tab w:val="left" w:pos="2520"/>
          <w:tab w:val="left" w:pos="2880"/>
          <w:tab w:val="left" w:pos="3600"/>
          <w:tab w:val="left" w:pos="4320"/>
        </w:tabs>
        <w:ind w:left="2520" w:hanging="720"/>
        <w:rPr>
          <w:sz w:val="22"/>
          <w:szCs w:val="22"/>
        </w:rPr>
      </w:pPr>
      <w:r w:rsidRPr="00B348AC">
        <w:rPr>
          <w:sz w:val="22"/>
          <w:szCs w:val="22"/>
        </w:rPr>
        <w:t>F</w:t>
      </w:r>
      <w:r w:rsidR="008F1160" w:rsidRPr="00B348AC">
        <w:rPr>
          <w:sz w:val="22"/>
          <w:szCs w:val="22"/>
        </w:rPr>
        <w:t>.</w:t>
      </w:r>
      <w:r w:rsidR="008F1160" w:rsidRPr="00B348AC">
        <w:rPr>
          <w:sz w:val="22"/>
          <w:szCs w:val="22"/>
        </w:rPr>
        <w:tab/>
        <w:t xml:space="preserve">Providers </w:t>
      </w:r>
      <w:r w:rsidR="00D418EB">
        <w:rPr>
          <w:sz w:val="22"/>
          <w:szCs w:val="22"/>
        </w:rPr>
        <w:t>that</w:t>
      </w:r>
      <w:r w:rsidR="008F1160" w:rsidRPr="00B348AC">
        <w:rPr>
          <w:sz w:val="22"/>
          <w:szCs w:val="22"/>
        </w:rPr>
        <w:t xml:space="preserve"> submit an incomplete request for authorization of services will be notified within thirty (30) days of receipt of the incomplete request.</w:t>
      </w:r>
      <w:r w:rsidR="00D27CB5" w:rsidRPr="00B348AC">
        <w:rPr>
          <w:sz w:val="22"/>
          <w:szCs w:val="22"/>
        </w:rPr>
        <w:t xml:space="preserve"> </w:t>
      </w:r>
      <w:r w:rsidR="008F1160" w:rsidRPr="00B348AC">
        <w:rPr>
          <w:sz w:val="22"/>
          <w:szCs w:val="22"/>
        </w:rPr>
        <w:t xml:space="preserve">MaineCare Services or its Authorized </w:t>
      </w:r>
      <w:r w:rsidR="009250B0" w:rsidRPr="00B348AC">
        <w:rPr>
          <w:sz w:val="22"/>
          <w:szCs w:val="22"/>
        </w:rPr>
        <w:t xml:space="preserve">Entity </w:t>
      </w:r>
      <w:r w:rsidR="008F1160" w:rsidRPr="00B348AC">
        <w:rPr>
          <w:sz w:val="22"/>
          <w:szCs w:val="22"/>
        </w:rPr>
        <w:t>will defer the request until the specific additional information necessary to complete the request is received.</w:t>
      </w:r>
      <w:r w:rsidR="00D27CB5" w:rsidRPr="00B348AC">
        <w:rPr>
          <w:sz w:val="22"/>
          <w:szCs w:val="22"/>
        </w:rPr>
        <w:t xml:space="preserve"> </w:t>
      </w:r>
      <w:r w:rsidR="008F1160" w:rsidRPr="00B348AC">
        <w:rPr>
          <w:sz w:val="22"/>
          <w:szCs w:val="22"/>
        </w:rPr>
        <w:t>Such notice</w:t>
      </w:r>
      <w:r w:rsidR="00A41085" w:rsidRPr="00B348AC">
        <w:rPr>
          <w:sz w:val="22"/>
          <w:szCs w:val="22"/>
        </w:rPr>
        <w:t xml:space="preserve"> </w:t>
      </w:r>
      <w:r w:rsidR="008F1160" w:rsidRPr="00B348AC">
        <w:rPr>
          <w:sz w:val="22"/>
          <w:szCs w:val="22"/>
        </w:rPr>
        <w:t>shall be sent to the provider and member, within thirty (30) days of receipt of the incomplete request and shall clearly identify the following:</w:t>
      </w:r>
    </w:p>
    <w:p w14:paraId="3AB7ABAA" w14:textId="77777777" w:rsidR="008F1160" w:rsidRPr="00B348AC" w:rsidRDefault="008F1160" w:rsidP="00752EE6">
      <w:pPr>
        <w:tabs>
          <w:tab w:val="left" w:pos="720"/>
          <w:tab w:val="left" w:pos="1440"/>
          <w:tab w:val="left" w:pos="2160"/>
          <w:tab w:val="left" w:pos="2880"/>
          <w:tab w:val="left" w:pos="3600"/>
          <w:tab w:val="left" w:pos="4320"/>
        </w:tabs>
        <w:rPr>
          <w:sz w:val="22"/>
          <w:szCs w:val="22"/>
        </w:rPr>
      </w:pPr>
    </w:p>
    <w:p w14:paraId="33417A04" w14:textId="77777777" w:rsidR="008F1160" w:rsidRPr="00B348AC" w:rsidRDefault="008F1160" w:rsidP="00752EE6">
      <w:pPr>
        <w:widowControl w:val="0"/>
        <w:tabs>
          <w:tab w:val="left" w:pos="720"/>
          <w:tab w:val="left" w:pos="1440"/>
          <w:tab w:val="left" w:pos="3060"/>
          <w:tab w:val="left" w:pos="3600"/>
          <w:tab w:val="left" w:pos="4320"/>
        </w:tabs>
        <w:ind w:left="3060" w:hanging="540"/>
        <w:rPr>
          <w:sz w:val="22"/>
          <w:szCs w:val="22"/>
        </w:rPr>
      </w:pPr>
      <w:r w:rsidRPr="00B348AC">
        <w:rPr>
          <w:sz w:val="22"/>
          <w:szCs w:val="22"/>
        </w:rPr>
        <w:t>1.</w:t>
      </w:r>
      <w:r w:rsidRPr="00B348AC">
        <w:rPr>
          <w:sz w:val="22"/>
          <w:szCs w:val="22"/>
        </w:rPr>
        <w:tab/>
      </w:r>
      <w:r w:rsidR="00BD7FA4" w:rsidRPr="00B348AC">
        <w:rPr>
          <w:sz w:val="22"/>
          <w:szCs w:val="22"/>
        </w:rPr>
        <w:t>The</w:t>
      </w:r>
      <w:r w:rsidRPr="00B348AC">
        <w:rPr>
          <w:sz w:val="22"/>
          <w:szCs w:val="22"/>
        </w:rPr>
        <w:t xml:space="preserve"> information necessary to complete the request;</w:t>
      </w:r>
    </w:p>
    <w:p w14:paraId="71F2BC73" w14:textId="77777777" w:rsidR="005D60A3" w:rsidRPr="00B348AC" w:rsidRDefault="005D60A3" w:rsidP="00752EE6">
      <w:pPr>
        <w:tabs>
          <w:tab w:val="left" w:pos="720"/>
          <w:tab w:val="left" w:pos="1440"/>
          <w:tab w:val="left" w:pos="3060"/>
          <w:tab w:val="left" w:pos="3600"/>
          <w:tab w:val="left" w:pos="4320"/>
        </w:tabs>
        <w:ind w:left="3060" w:hanging="540"/>
        <w:rPr>
          <w:sz w:val="22"/>
          <w:szCs w:val="22"/>
        </w:rPr>
      </w:pPr>
    </w:p>
    <w:p w14:paraId="08346F2F" w14:textId="77777777" w:rsidR="008F1160" w:rsidRPr="00B348AC" w:rsidRDefault="008F1160" w:rsidP="00752EE6">
      <w:pPr>
        <w:widowControl w:val="0"/>
        <w:tabs>
          <w:tab w:val="left" w:pos="720"/>
          <w:tab w:val="left" w:pos="1440"/>
          <w:tab w:val="left" w:pos="3060"/>
          <w:tab w:val="left" w:pos="3600"/>
          <w:tab w:val="left" w:pos="4320"/>
        </w:tabs>
        <w:ind w:left="3060" w:hanging="540"/>
        <w:rPr>
          <w:sz w:val="22"/>
          <w:szCs w:val="22"/>
        </w:rPr>
      </w:pPr>
      <w:r w:rsidRPr="00B348AC">
        <w:rPr>
          <w:sz w:val="22"/>
          <w:szCs w:val="22"/>
        </w:rPr>
        <w:t>2.</w:t>
      </w:r>
      <w:r w:rsidRPr="00B348AC">
        <w:rPr>
          <w:sz w:val="22"/>
          <w:szCs w:val="22"/>
        </w:rPr>
        <w:tab/>
      </w:r>
      <w:r w:rsidR="00BD7FA4" w:rsidRPr="00B348AC">
        <w:rPr>
          <w:sz w:val="22"/>
          <w:szCs w:val="22"/>
        </w:rPr>
        <w:t>Specific</w:t>
      </w:r>
      <w:r w:rsidRPr="00B348AC">
        <w:rPr>
          <w:sz w:val="22"/>
          <w:szCs w:val="22"/>
        </w:rPr>
        <w:t xml:space="preserve"> citation of the regulations requiring the information; and</w:t>
      </w:r>
    </w:p>
    <w:p w14:paraId="68D6D87A" w14:textId="77777777" w:rsidR="000B2FE5" w:rsidRPr="00B348AC" w:rsidRDefault="000B2FE5" w:rsidP="00752EE6">
      <w:pPr>
        <w:widowControl w:val="0"/>
        <w:tabs>
          <w:tab w:val="left" w:pos="720"/>
          <w:tab w:val="left" w:pos="1440"/>
          <w:tab w:val="left" w:pos="2160"/>
          <w:tab w:val="left" w:pos="2880"/>
          <w:tab w:val="left" w:pos="3600"/>
          <w:tab w:val="left" w:pos="4320"/>
        </w:tabs>
        <w:ind w:left="2160" w:hanging="2700"/>
        <w:rPr>
          <w:sz w:val="22"/>
          <w:szCs w:val="22"/>
        </w:rPr>
      </w:pPr>
    </w:p>
    <w:p w14:paraId="153BAA59" w14:textId="77777777" w:rsidR="008F1160" w:rsidRPr="00B348AC" w:rsidRDefault="008F1160" w:rsidP="004C69D5">
      <w:pPr>
        <w:widowControl w:val="0"/>
        <w:tabs>
          <w:tab w:val="left" w:pos="720"/>
          <w:tab w:val="left" w:pos="1440"/>
          <w:tab w:val="left" w:pos="3060"/>
          <w:tab w:val="left" w:pos="3600"/>
          <w:tab w:val="left" w:pos="4320"/>
        </w:tabs>
        <w:ind w:left="3060" w:right="90" w:hanging="540"/>
        <w:rPr>
          <w:sz w:val="22"/>
          <w:szCs w:val="22"/>
        </w:rPr>
      </w:pPr>
      <w:r w:rsidRPr="00B348AC">
        <w:rPr>
          <w:sz w:val="22"/>
          <w:szCs w:val="22"/>
        </w:rPr>
        <w:t>3.</w:t>
      </w:r>
      <w:r w:rsidRPr="00B348AC">
        <w:rPr>
          <w:sz w:val="22"/>
          <w:szCs w:val="22"/>
        </w:rPr>
        <w:tab/>
      </w:r>
      <w:r w:rsidR="00BD7FA4" w:rsidRPr="00B348AC">
        <w:rPr>
          <w:sz w:val="22"/>
          <w:szCs w:val="22"/>
        </w:rPr>
        <w:t>The</w:t>
      </w:r>
      <w:r w:rsidRPr="00B348AC">
        <w:rPr>
          <w:sz w:val="22"/>
          <w:szCs w:val="22"/>
        </w:rPr>
        <w:t xml:space="preserve"> name and telephone number of the person in MaineCare</w:t>
      </w:r>
      <w:r w:rsidR="001F7E80" w:rsidRPr="00B348AC">
        <w:rPr>
          <w:sz w:val="22"/>
          <w:szCs w:val="22"/>
        </w:rPr>
        <w:t xml:space="preserve"> </w:t>
      </w:r>
      <w:r w:rsidRPr="00B348AC">
        <w:rPr>
          <w:sz w:val="22"/>
          <w:szCs w:val="22"/>
        </w:rPr>
        <w:t xml:space="preserve">Services or its Authorized </w:t>
      </w:r>
      <w:r w:rsidR="009250B0" w:rsidRPr="00B348AC">
        <w:rPr>
          <w:sz w:val="22"/>
          <w:szCs w:val="22"/>
        </w:rPr>
        <w:t>Entity</w:t>
      </w:r>
      <w:r w:rsidRPr="00B348AC">
        <w:rPr>
          <w:sz w:val="22"/>
          <w:szCs w:val="22"/>
        </w:rPr>
        <w:t>, who should be contacted should the</w:t>
      </w:r>
      <w:r w:rsidR="00D27CB5" w:rsidRPr="00B348AC">
        <w:rPr>
          <w:sz w:val="22"/>
          <w:szCs w:val="22"/>
        </w:rPr>
        <w:t xml:space="preserve"> </w:t>
      </w:r>
      <w:r w:rsidRPr="00B348AC">
        <w:rPr>
          <w:sz w:val="22"/>
          <w:szCs w:val="22"/>
        </w:rPr>
        <w:t>provider and/or member have questions regarding the deferral.</w:t>
      </w:r>
    </w:p>
    <w:p w14:paraId="2D02CCA2" w14:textId="77777777" w:rsidR="00FD695C" w:rsidRPr="00B348AC" w:rsidRDefault="00FD695C" w:rsidP="004C69D5">
      <w:pPr>
        <w:widowControl w:val="0"/>
        <w:tabs>
          <w:tab w:val="left" w:pos="720"/>
          <w:tab w:val="left" w:pos="1440"/>
          <w:tab w:val="left" w:pos="2520"/>
          <w:tab w:val="left" w:pos="2880"/>
          <w:tab w:val="left" w:pos="3600"/>
          <w:tab w:val="left" w:pos="4320"/>
        </w:tabs>
        <w:ind w:left="2160" w:right="90" w:hanging="360"/>
        <w:rPr>
          <w:b/>
          <w:bCs/>
          <w:sz w:val="22"/>
          <w:szCs w:val="22"/>
        </w:rPr>
      </w:pPr>
    </w:p>
    <w:p w14:paraId="71058905" w14:textId="783B42D4" w:rsidR="00165C28" w:rsidRPr="00B348AC" w:rsidRDefault="000B4ECA" w:rsidP="00165C28">
      <w:pPr>
        <w:widowControl w:val="0"/>
        <w:tabs>
          <w:tab w:val="left" w:pos="720"/>
          <w:tab w:val="left" w:pos="1440"/>
          <w:tab w:val="left" w:pos="1800"/>
          <w:tab w:val="left" w:pos="2520"/>
          <w:tab w:val="left" w:pos="2880"/>
          <w:tab w:val="left" w:pos="3600"/>
          <w:tab w:val="left" w:pos="4320"/>
        </w:tabs>
        <w:ind w:left="2520" w:right="90" w:hanging="720"/>
        <w:rPr>
          <w:sz w:val="22"/>
          <w:szCs w:val="22"/>
        </w:rPr>
      </w:pPr>
      <w:r w:rsidRPr="00B348AC">
        <w:rPr>
          <w:sz w:val="22"/>
          <w:szCs w:val="22"/>
        </w:rPr>
        <w:t>G</w:t>
      </w:r>
      <w:r w:rsidR="008F1160" w:rsidRPr="00B348AC">
        <w:rPr>
          <w:sz w:val="22"/>
          <w:szCs w:val="22"/>
        </w:rPr>
        <w:t>.</w:t>
      </w:r>
      <w:r w:rsidR="008F1160" w:rsidRPr="00B348AC">
        <w:rPr>
          <w:sz w:val="22"/>
          <w:szCs w:val="22"/>
        </w:rPr>
        <w:tab/>
        <w:t xml:space="preserve">The member’s provider shall make a reasonable effort to submit to MaineCare or its Authorized </w:t>
      </w:r>
      <w:r w:rsidR="009250B0" w:rsidRPr="00B348AC">
        <w:rPr>
          <w:sz w:val="22"/>
          <w:szCs w:val="22"/>
        </w:rPr>
        <w:t xml:space="preserve">Entity </w:t>
      </w:r>
      <w:r w:rsidR="008F1160" w:rsidRPr="00B348AC">
        <w:rPr>
          <w:sz w:val="22"/>
          <w:szCs w:val="22"/>
        </w:rPr>
        <w:t>the information requested within thirty (30) days from the date that notice is received that it is incomplete, failing which the application may be considered abandoned and may be denied for that reason.</w:t>
      </w:r>
    </w:p>
    <w:p w14:paraId="2FFFD638" w14:textId="77777777" w:rsidR="00165C28" w:rsidRPr="00B348AC" w:rsidRDefault="00165C28" w:rsidP="004C69D5">
      <w:pPr>
        <w:widowControl w:val="0"/>
        <w:tabs>
          <w:tab w:val="left" w:pos="720"/>
          <w:tab w:val="left" w:pos="1440"/>
          <w:tab w:val="left" w:pos="1800"/>
          <w:tab w:val="left" w:pos="2520"/>
          <w:tab w:val="left" w:pos="2880"/>
          <w:tab w:val="left" w:pos="3600"/>
          <w:tab w:val="left" w:pos="4320"/>
        </w:tabs>
        <w:ind w:left="2520" w:right="90" w:hanging="720"/>
        <w:rPr>
          <w:sz w:val="22"/>
          <w:szCs w:val="22"/>
        </w:rPr>
      </w:pPr>
    </w:p>
    <w:p w14:paraId="5F713472" w14:textId="7F1DD2A8" w:rsidR="00775557" w:rsidRPr="00B348AC" w:rsidRDefault="00165C28" w:rsidP="004C69D5">
      <w:pPr>
        <w:widowControl w:val="0"/>
        <w:tabs>
          <w:tab w:val="left" w:pos="720"/>
          <w:tab w:val="left" w:pos="1440"/>
          <w:tab w:val="left" w:pos="1800"/>
          <w:tab w:val="left" w:pos="2520"/>
          <w:tab w:val="left" w:pos="2880"/>
          <w:tab w:val="left" w:pos="3600"/>
          <w:tab w:val="left" w:pos="4320"/>
        </w:tabs>
        <w:ind w:left="2520" w:right="90" w:hanging="720"/>
        <w:rPr>
          <w:sz w:val="22"/>
          <w:szCs w:val="22"/>
        </w:rPr>
      </w:pPr>
      <w:r w:rsidRPr="00B348AC">
        <w:rPr>
          <w:sz w:val="22"/>
          <w:szCs w:val="22"/>
        </w:rPr>
        <w:tab/>
      </w:r>
      <w:r w:rsidR="008F1160" w:rsidRPr="00B348AC">
        <w:rPr>
          <w:sz w:val="22"/>
          <w:szCs w:val="22"/>
        </w:rPr>
        <w:t xml:space="preserve">Any notice that an application is incomplete, sent out by MaineCare or its Authorized </w:t>
      </w:r>
      <w:r w:rsidR="009250B0" w:rsidRPr="00B348AC">
        <w:rPr>
          <w:sz w:val="22"/>
          <w:szCs w:val="22"/>
        </w:rPr>
        <w:t>Entity</w:t>
      </w:r>
      <w:r w:rsidR="008F1160" w:rsidRPr="00B348AC">
        <w:rPr>
          <w:sz w:val="22"/>
          <w:szCs w:val="22"/>
        </w:rPr>
        <w:t>, more than thirty (30) days from the date the original application was filed with MaineCare, shall be considered an adverse action by MaineCare.</w:t>
      </w:r>
      <w:r w:rsidR="00D27CB5" w:rsidRPr="00B348AC">
        <w:rPr>
          <w:sz w:val="22"/>
          <w:szCs w:val="22"/>
        </w:rPr>
        <w:t xml:space="preserve"> </w:t>
      </w:r>
      <w:r w:rsidR="008F1160" w:rsidRPr="00B348AC">
        <w:rPr>
          <w:sz w:val="22"/>
          <w:szCs w:val="22"/>
        </w:rPr>
        <w:t>Such notice shall be accompanied with a statement advising the applicant of an opportunity for an administrative hearing to challenge the determination that the application is incomplete.</w:t>
      </w:r>
    </w:p>
    <w:p w14:paraId="14F5F234" w14:textId="77777777" w:rsidR="008F1160" w:rsidRPr="00B348AC" w:rsidRDefault="008F1160" w:rsidP="00752EE6">
      <w:pPr>
        <w:widowControl w:val="0"/>
        <w:tabs>
          <w:tab w:val="left" w:pos="720"/>
          <w:tab w:val="left" w:pos="1440"/>
          <w:tab w:val="left" w:pos="1800"/>
          <w:tab w:val="left" w:pos="2880"/>
          <w:tab w:val="left" w:pos="3600"/>
          <w:tab w:val="left" w:pos="4320"/>
        </w:tabs>
        <w:ind w:left="1800" w:hanging="1080"/>
        <w:rPr>
          <w:b/>
          <w:bCs/>
          <w:sz w:val="22"/>
          <w:szCs w:val="22"/>
        </w:rPr>
      </w:pPr>
    </w:p>
    <w:p w14:paraId="3A5960E0" w14:textId="77777777" w:rsidR="007C3962" w:rsidRPr="00B348AC" w:rsidRDefault="008F1160" w:rsidP="004C69D5">
      <w:pPr>
        <w:widowControl w:val="0"/>
        <w:tabs>
          <w:tab w:val="left" w:pos="720"/>
          <w:tab w:val="left" w:pos="1440"/>
          <w:tab w:val="left" w:pos="2520"/>
        </w:tabs>
        <w:ind w:left="2520" w:right="-270"/>
        <w:rPr>
          <w:sz w:val="22"/>
          <w:szCs w:val="22"/>
        </w:rPr>
      </w:pPr>
      <w:r w:rsidRPr="00B348AC">
        <w:rPr>
          <w:sz w:val="22"/>
          <w:szCs w:val="22"/>
        </w:rPr>
        <w:t>In the case of a notice of incompleteness given more than sixty (60) days from the date the original application was filed, the statement shall advise the applicant of an opportunity for an administrative hearing to determine not only whether the application is complete, but, in the event that it is deemed so, whether MaineCare Services should be ordered to take final action on the application within ten (10) days.</w:t>
      </w:r>
      <w:r w:rsidR="00D27CB5" w:rsidRPr="00B348AC">
        <w:rPr>
          <w:sz w:val="22"/>
          <w:szCs w:val="22"/>
        </w:rPr>
        <w:t xml:space="preserve"> </w:t>
      </w:r>
      <w:r w:rsidRPr="00B348AC">
        <w:rPr>
          <w:sz w:val="22"/>
          <w:szCs w:val="22"/>
        </w:rPr>
        <w:t>Any such order by the administrative hearing officer shall provide that the request shall be considered authorized if a decision is not made within such ten (10) day period.</w:t>
      </w:r>
    </w:p>
    <w:p w14:paraId="11E63CC2" w14:textId="77777777" w:rsidR="007C3962" w:rsidRPr="00B348AC" w:rsidRDefault="007C3962" w:rsidP="004C69D5">
      <w:pPr>
        <w:widowControl w:val="0"/>
        <w:tabs>
          <w:tab w:val="left" w:pos="720"/>
          <w:tab w:val="left" w:pos="1440"/>
          <w:tab w:val="left" w:pos="2520"/>
          <w:tab w:val="left" w:pos="2880"/>
          <w:tab w:val="left" w:pos="3600"/>
          <w:tab w:val="left" w:pos="4320"/>
        </w:tabs>
        <w:ind w:left="2520" w:right="-270"/>
        <w:rPr>
          <w:sz w:val="22"/>
          <w:szCs w:val="22"/>
        </w:rPr>
      </w:pPr>
    </w:p>
    <w:p w14:paraId="48B5879D" w14:textId="77777777" w:rsidR="007C3962" w:rsidRPr="00B348AC" w:rsidRDefault="008F1160" w:rsidP="004C69D5">
      <w:pPr>
        <w:pStyle w:val="ListParagraph"/>
        <w:widowControl w:val="0"/>
        <w:numPr>
          <w:ilvl w:val="0"/>
          <w:numId w:val="22"/>
        </w:numPr>
        <w:tabs>
          <w:tab w:val="clear" w:pos="2160"/>
          <w:tab w:val="left" w:pos="720"/>
          <w:tab w:val="left" w:pos="1440"/>
          <w:tab w:val="num" w:pos="2520"/>
          <w:tab w:val="left" w:pos="2880"/>
          <w:tab w:val="left" w:pos="3600"/>
          <w:tab w:val="left" w:pos="4320"/>
        </w:tabs>
        <w:ind w:left="2520" w:right="-270"/>
        <w:rPr>
          <w:sz w:val="22"/>
          <w:szCs w:val="22"/>
        </w:rPr>
      </w:pPr>
      <w:r w:rsidRPr="00B348AC">
        <w:rPr>
          <w:sz w:val="22"/>
          <w:szCs w:val="22"/>
        </w:rPr>
        <w:t xml:space="preserve">Once approval has been given, if the provider originally requesting </w:t>
      </w:r>
      <w:r w:rsidR="00E965D3" w:rsidRPr="00B348AC">
        <w:rPr>
          <w:sz w:val="22"/>
          <w:szCs w:val="22"/>
        </w:rPr>
        <w:t>PA</w:t>
      </w:r>
      <w:r w:rsidRPr="00B348AC">
        <w:rPr>
          <w:sz w:val="22"/>
          <w:szCs w:val="22"/>
        </w:rPr>
        <w:t xml:space="preserve"> is unable or unwilling to provide the service requested within a reasonable time, the member may choose another provider.</w:t>
      </w:r>
      <w:r w:rsidR="00D27CB5" w:rsidRPr="00B348AC">
        <w:rPr>
          <w:sz w:val="22"/>
          <w:szCs w:val="22"/>
        </w:rPr>
        <w:t xml:space="preserve"> </w:t>
      </w:r>
      <w:r w:rsidRPr="00B348AC">
        <w:rPr>
          <w:sz w:val="22"/>
          <w:szCs w:val="22"/>
        </w:rPr>
        <w:t>The second provider is responsible for notifying MaineCare Services of his/her intention to provide the service subject to the initial approval.</w:t>
      </w:r>
      <w:r w:rsidR="00D27CB5" w:rsidRPr="00B348AC">
        <w:rPr>
          <w:sz w:val="22"/>
          <w:szCs w:val="22"/>
        </w:rPr>
        <w:t xml:space="preserve"> </w:t>
      </w:r>
      <w:r w:rsidRPr="00B348AC">
        <w:rPr>
          <w:sz w:val="22"/>
          <w:szCs w:val="22"/>
        </w:rPr>
        <w:t>MaineCare Services, upon request, will assist the member in attempting to locate a provider when the member is unable to do so.</w:t>
      </w:r>
    </w:p>
    <w:p w14:paraId="77206128" w14:textId="5BFD11A5" w:rsidR="00B96BBE" w:rsidRDefault="00B96BBE">
      <w:pPr>
        <w:rPr>
          <w:sz w:val="22"/>
          <w:szCs w:val="22"/>
        </w:rPr>
      </w:pPr>
      <w:r>
        <w:rPr>
          <w:sz w:val="22"/>
          <w:szCs w:val="22"/>
        </w:rPr>
        <w:br w:type="page"/>
      </w:r>
    </w:p>
    <w:p w14:paraId="49D1621B" w14:textId="77777777" w:rsidR="00B96BBE" w:rsidRPr="00B348AC" w:rsidRDefault="00B96BBE" w:rsidP="00B96BBE">
      <w:pPr>
        <w:widowControl w:val="0"/>
        <w:tabs>
          <w:tab w:val="left" w:pos="720"/>
          <w:tab w:val="left" w:pos="1440"/>
          <w:tab w:val="left" w:pos="2160"/>
          <w:tab w:val="left" w:pos="2880"/>
          <w:tab w:val="left" w:pos="3600"/>
          <w:tab w:val="left" w:pos="4320"/>
        </w:tabs>
        <w:ind w:left="720" w:hanging="720"/>
        <w:rPr>
          <w:sz w:val="22"/>
          <w:szCs w:val="22"/>
        </w:rPr>
      </w:pPr>
      <w:r w:rsidRPr="00B348AC">
        <w:rPr>
          <w:b/>
          <w:bCs/>
          <w:sz w:val="22"/>
          <w:szCs w:val="22"/>
        </w:rPr>
        <w:lastRenderedPageBreak/>
        <w:t>1.14</w:t>
      </w:r>
      <w:r w:rsidRPr="00B348AC">
        <w:rPr>
          <w:sz w:val="22"/>
          <w:szCs w:val="22"/>
        </w:rPr>
        <w:tab/>
      </w:r>
      <w:r w:rsidRPr="00B348AC">
        <w:rPr>
          <w:b/>
          <w:sz w:val="22"/>
          <w:szCs w:val="22"/>
        </w:rPr>
        <w:t xml:space="preserve">PRIOR AUTHORIZATION </w:t>
      </w:r>
      <w:r w:rsidRPr="00B348AC">
        <w:rPr>
          <w:sz w:val="22"/>
          <w:szCs w:val="22"/>
        </w:rPr>
        <w:t>(cont.)</w:t>
      </w:r>
    </w:p>
    <w:p w14:paraId="169AC056" w14:textId="77777777" w:rsidR="007C3962" w:rsidRPr="00B348AC" w:rsidRDefault="007C3962" w:rsidP="00752EE6">
      <w:pPr>
        <w:widowControl w:val="0"/>
        <w:tabs>
          <w:tab w:val="left" w:pos="720"/>
          <w:tab w:val="left" w:pos="2520"/>
          <w:tab w:val="left" w:pos="2880"/>
          <w:tab w:val="left" w:pos="3600"/>
          <w:tab w:val="left" w:pos="4320"/>
        </w:tabs>
        <w:ind w:left="2520" w:right="-216" w:hanging="720"/>
        <w:rPr>
          <w:sz w:val="22"/>
          <w:szCs w:val="22"/>
        </w:rPr>
      </w:pPr>
    </w:p>
    <w:p w14:paraId="303C348B" w14:textId="77777777" w:rsidR="008F1160" w:rsidRPr="00B348AC" w:rsidRDefault="008F1160" w:rsidP="00752EE6">
      <w:pPr>
        <w:pStyle w:val="ListParagraph"/>
        <w:widowControl w:val="0"/>
        <w:numPr>
          <w:ilvl w:val="0"/>
          <w:numId w:val="22"/>
        </w:numPr>
        <w:tabs>
          <w:tab w:val="clear" w:pos="2160"/>
          <w:tab w:val="left" w:pos="720"/>
          <w:tab w:val="num" w:pos="2520"/>
          <w:tab w:val="left" w:pos="2880"/>
          <w:tab w:val="left" w:pos="3600"/>
          <w:tab w:val="left" w:pos="4320"/>
        </w:tabs>
        <w:ind w:left="2520" w:right="-216"/>
        <w:rPr>
          <w:sz w:val="22"/>
          <w:szCs w:val="22"/>
        </w:rPr>
      </w:pPr>
      <w:r w:rsidRPr="00B348AC">
        <w:rPr>
          <w:sz w:val="22"/>
          <w:szCs w:val="22"/>
        </w:rPr>
        <w:t xml:space="preserve">If the request for prior authorization is denied, MaineCare or its Authorized </w:t>
      </w:r>
      <w:r w:rsidR="009250B0" w:rsidRPr="00B348AC">
        <w:rPr>
          <w:sz w:val="22"/>
          <w:szCs w:val="22"/>
        </w:rPr>
        <w:t xml:space="preserve">Entity </w:t>
      </w:r>
      <w:r w:rsidRPr="00B348AC">
        <w:rPr>
          <w:sz w:val="22"/>
          <w:szCs w:val="22"/>
        </w:rPr>
        <w:t>will clearly explain the denial reasons in the denial notice.</w:t>
      </w:r>
      <w:r w:rsidR="00D27CB5" w:rsidRPr="00B348AC">
        <w:rPr>
          <w:sz w:val="22"/>
          <w:szCs w:val="22"/>
        </w:rPr>
        <w:t xml:space="preserve"> </w:t>
      </w:r>
      <w:r w:rsidRPr="00B348AC">
        <w:rPr>
          <w:sz w:val="22"/>
          <w:szCs w:val="22"/>
        </w:rPr>
        <w:t>This explanation shall include any facts, circumstances, calculations, and other dat</w:t>
      </w:r>
      <w:r w:rsidR="00BD7FA4" w:rsidRPr="00B348AC">
        <w:rPr>
          <w:sz w:val="22"/>
          <w:szCs w:val="22"/>
        </w:rPr>
        <w:t xml:space="preserve">a that were used as a </w:t>
      </w:r>
      <w:r w:rsidRPr="00B348AC">
        <w:rPr>
          <w:sz w:val="22"/>
          <w:szCs w:val="22"/>
        </w:rPr>
        <w:t>basis for making the denial and shall specify any additional information that could be supplied, by the provider or member, to permit the request to be approved.</w:t>
      </w:r>
      <w:r w:rsidR="00D27CB5" w:rsidRPr="00B348AC">
        <w:rPr>
          <w:sz w:val="22"/>
          <w:szCs w:val="22"/>
        </w:rPr>
        <w:t xml:space="preserve"> </w:t>
      </w:r>
      <w:r w:rsidRPr="00B348AC">
        <w:rPr>
          <w:sz w:val="22"/>
          <w:szCs w:val="22"/>
        </w:rPr>
        <w:t>This explanation shall be set forth clearly and conspicuously and shall be phrased, to the extent possible, in simple terms easily understandable by a layperson.</w:t>
      </w:r>
    </w:p>
    <w:p w14:paraId="10B87976" w14:textId="5F9F78A2" w:rsidR="008F1160" w:rsidRPr="00B348AC" w:rsidRDefault="008F1160" w:rsidP="00752EE6">
      <w:pPr>
        <w:widowControl w:val="0"/>
        <w:tabs>
          <w:tab w:val="left" w:pos="720"/>
          <w:tab w:val="left" w:pos="1440"/>
          <w:tab w:val="left" w:pos="2160"/>
          <w:tab w:val="left" w:pos="2520"/>
          <w:tab w:val="left" w:pos="2880"/>
          <w:tab w:val="left" w:pos="3600"/>
          <w:tab w:val="left" w:pos="4320"/>
        </w:tabs>
        <w:ind w:left="2520" w:hanging="720"/>
        <w:rPr>
          <w:sz w:val="22"/>
          <w:szCs w:val="22"/>
        </w:rPr>
      </w:pPr>
    </w:p>
    <w:p w14:paraId="101869DA" w14:textId="77777777" w:rsidR="004C69D5" w:rsidRPr="00B348AC" w:rsidRDefault="000B4ECA" w:rsidP="00752EE6">
      <w:pPr>
        <w:widowControl w:val="0"/>
        <w:tabs>
          <w:tab w:val="left" w:pos="720"/>
          <w:tab w:val="left" w:pos="1440"/>
          <w:tab w:val="left" w:pos="2160"/>
          <w:tab w:val="left" w:pos="2520"/>
          <w:tab w:val="left" w:pos="2880"/>
          <w:tab w:val="left" w:pos="3600"/>
          <w:tab w:val="left" w:pos="4320"/>
        </w:tabs>
        <w:ind w:left="2520" w:hanging="720"/>
        <w:rPr>
          <w:sz w:val="22"/>
          <w:szCs w:val="22"/>
        </w:rPr>
      </w:pPr>
      <w:r w:rsidRPr="00B348AC">
        <w:rPr>
          <w:sz w:val="22"/>
          <w:szCs w:val="22"/>
        </w:rPr>
        <w:t>J</w:t>
      </w:r>
      <w:r w:rsidR="008F1160" w:rsidRPr="00B348AC">
        <w:rPr>
          <w:sz w:val="22"/>
          <w:szCs w:val="22"/>
        </w:rPr>
        <w:t>.</w:t>
      </w:r>
      <w:r w:rsidR="008F1160" w:rsidRPr="00B348AC">
        <w:rPr>
          <w:sz w:val="22"/>
          <w:szCs w:val="22"/>
        </w:rPr>
        <w:tab/>
      </w:r>
      <w:r w:rsidR="00084EAD" w:rsidRPr="00B348AC">
        <w:rPr>
          <w:sz w:val="22"/>
          <w:szCs w:val="22"/>
        </w:rPr>
        <w:tab/>
      </w:r>
      <w:r w:rsidR="008F1160" w:rsidRPr="00B348AC">
        <w:rPr>
          <w:sz w:val="22"/>
          <w:szCs w:val="22"/>
        </w:rPr>
        <w:t>MaineCare will not deny a request for services without examining the nature of the request to determine whether any portion of the services requested or reasonable alternative services thereto might be covered by MaineCare.</w:t>
      </w:r>
      <w:r w:rsidR="00D27CB5" w:rsidRPr="00B348AC">
        <w:rPr>
          <w:sz w:val="22"/>
          <w:szCs w:val="22"/>
        </w:rPr>
        <w:t xml:space="preserve"> </w:t>
      </w:r>
      <w:r w:rsidR="008F1160" w:rsidRPr="00B348AC">
        <w:rPr>
          <w:sz w:val="22"/>
          <w:szCs w:val="22"/>
        </w:rPr>
        <w:t>A notice of denial shall be given when the services requested are denied in whole or in part.</w:t>
      </w:r>
    </w:p>
    <w:p w14:paraId="13A19CB3" w14:textId="244F5C60" w:rsidR="002E56B3" w:rsidRPr="00B348AC" w:rsidRDefault="002E56B3" w:rsidP="00752EE6">
      <w:pPr>
        <w:widowControl w:val="0"/>
        <w:tabs>
          <w:tab w:val="left" w:pos="720"/>
          <w:tab w:val="left" w:pos="1440"/>
          <w:tab w:val="left" w:pos="2160"/>
          <w:tab w:val="left" w:pos="2520"/>
          <w:tab w:val="left" w:pos="2880"/>
          <w:tab w:val="left" w:pos="3600"/>
          <w:tab w:val="left" w:pos="4320"/>
        </w:tabs>
        <w:ind w:left="2520" w:hanging="720"/>
        <w:rPr>
          <w:sz w:val="22"/>
          <w:szCs w:val="22"/>
        </w:rPr>
      </w:pPr>
    </w:p>
    <w:p w14:paraId="4B87D1AF" w14:textId="77777777" w:rsidR="008F1160" w:rsidRPr="00B348AC" w:rsidRDefault="002E56B3" w:rsidP="00752EE6">
      <w:pPr>
        <w:widowControl w:val="0"/>
        <w:tabs>
          <w:tab w:val="left" w:pos="720"/>
          <w:tab w:val="left" w:pos="1440"/>
          <w:tab w:val="left" w:pos="2160"/>
          <w:tab w:val="left" w:pos="2520"/>
          <w:tab w:val="left" w:pos="2880"/>
          <w:tab w:val="left" w:pos="3600"/>
          <w:tab w:val="left" w:pos="4320"/>
        </w:tabs>
        <w:ind w:left="2520" w:hanging="720"/>
        <w:rPr>
          <w:sz w:val="22"/>
          <w:szCs w:val="22"/>
        </w:rPr>
      </w:pPr>
      <w:r w:rsidRPr="00B348AC">
        <w:rPr>
          <w:sz w:val="22"/>
          <w:szCs w:val="22"/>
        </w:rPr>
        <w:tab/>
      </w:r>
      <w:r w:rsidRPr="00B348AC">
        <w:rPr>
          <w:sz w:val="22"/>
          <w:szCs w:val="22"/>
        </w:rPr>
        <w:tab/>
      </w:r>
      <w:r w:rsidR="008F1160" w:rsidRPr="00B348AC">
        <w:rPr>
          <w:sz w:val="22"/>
          <w:szCs w:val="22"/>
        </w:rPr>
        <w:t xml:space="preserve">If a portion of the request is covered under MaineCare and a portion is not, MaineCare or its Authorized </w:t>
      </w:r>
      <w:r w:rsidR="009250B0" w:rsidRPr="00B348AC">
        <w:rPr>
          <w:sz w:val="22"/>
          <w:szCs w:val="22"/>
        </w:rPr>
        <w:t xml:space="preserve">Entity </w:t>
      </w:r>
      <w:r w:rsidR="008F1160" w:rsidRPr="00B348AC">
        <w:rPr>
          <w:sz w:val="22"/>
          <w:szCs w:val="22"/>
        </w:rPr>
        <w:t>shall give notice of a denial of only those services not</w:t>
      </w:r>
      <w:r w:rsidR="009F5958" w:rsidRPr="00B348AC">
        <w:rPr>
          <w:sz w:val="22"/>
          <w:szCs w:val="22"/>
        </w:rPr>
        <w:t xml:space="preserve"> </w:t>
      </w:r>
      <w:r w:rsidR="008F1160" w:rsidRPr="00B348AC">
        <w:rPr>
          <w:sz w:val="22"/>
          <w:szCs w:val="22"/>
        </w:rPr>
        <w:t>covered and shall give approval of those services that are covered.</w:t>
      </w:r>
    </w:p>
    <w:p w14:paraId="3483FF84" w14:textId="77777777" w:rsidR="003847AC" w:rsidRPr="00B348AC" w:rsidRDefault="003847AC" w:rsidP="00752EE6">
      <w:pPr>
        <w:widowControl w:val="0"/>
        <w:tabs>
          <w:tab w:val="left" w:pos="720"/>
          <w:tab w:val="left" w:pos="1440"/>
          <w:tab w:val="left" w:pos="2160"/>
          <w:tab w:val="left" w:pos="2880"/>
          <w:tab w:val="left" w:pos="3600"/>
          <w:tab w:val="left" w:pos="4320"/>
        </w:tabs>
        <w:ind w:left="1800" w:hanging="1080"/>
        <w:rPr>
          <w:b/>
          <w:bCs/>
          <w:sz w:val="22"/>
          <w:szCs w:val="22"/>
        </w:rPr>
      </w:pPr>
    </w:p>
    <w:p w14:paraId="46EE35BB" w14:textId="77777777" w:rsidR="00F772A6" w:rsidRPr="00B348AC" w:rsidRDefault="000B4ECA" w:rsidP="00752EE6">
      <w:pPr>
        <w:widowControl w:val="0"/>
        <w:tabs>
          <w:tab w:val="left" w:pos="720"/>
          <w:tab w:val="left" w:pos="1440"/>
          <w:tab w:val="left" w:pos="2160"/>
          <w:tab w:val="left" w:pos="2880"/>
          <w:tab w:val="left" w:pos="3600"/>
          <w:tab w:val="left" w:pos="4320"/>
        </w:tabs>
        <w:ind w:left="2520" w:hanging="720"/>
        <w:rPr>
          <w:sz w:val="22"/>
          <w:szCs w:val="22"/>
        </w:rPr>
      </w:pPr>
      <w:r w:rsidRPr="00B348AC">
        <w:rPr>
          <w:sz w:val="22"/>
          <w:szCs w:val="22"/>
        </w:rPr>
        <w:t>K</w:t>
      </w:r>
      <w:r w:rsidR="008F1160" w:rsidRPr="00B348AC">
        <w:rPr>
          <w:sz w:val="22"/>
          <w:szCs w:val="22"/>
        </w:rPr>
        <w:t>.</w:t>
      </w:r>
      <w:r w:rsidR="008F1160" w:rsidRPr="00B348AC">
        <w:rPr>
          <w:sz w:val="22"/>
          <w:szCs w:val="22"/>
        </w:rPr>
        <w:tab/>
      </w:r>
      <w:r w:rsidR="00084EAD" w:rsidRPr="00B348AC">
        <w:rPr>
          <w:sz w:val="22"/>
          <w:szCs w:val="22"/>
        </w:rPr>
        <w:tab/>
      </w:r>
      <w:r w:rsidR="008F1160" w:rsidRPr="00B348AC">
        <w:rPr>
          <w:sz w:val="22"/>
          <w:szCs w:val="22"/>
        </w:rPr>
        <w:t>MaineCare S</w:t>
      </w:r>
      <w:r w:rsidR="0066184B" w:rsidRPr="00B348AC">
        <w:rPr>
          <w:sz w:val="22"/>
          <w:szCs w:val="22"/>
        </w:rPr>
        <w:t xml:space="preserve">ervices or its Authorized </w:t>
      </w:r>
      <w:r w:rsidR="009250B0" w:rsidRPr="00B348AC">
        <w:rPr>
          <w:sz w:val="22"/>
          <w:szCs w:val="22"/>
        </w:rPr>
        <w:t xml:space="preserve">Entity </w:t>
      </w:r>
      <w:r w:rsidR="008F1160" w:rsidRPr="00B348AC">
        <w:rPr>
          <w:sz w:val="22"/>
          <w:szCs w:val="22"/>
        </w:rPr>
        <w:t xml:space="preserve">shall promptly refer requests for </w:t>
      </w:r>
      <w:r w:rsidR="00276E7F" w:rsidRPr="00B348AC">
        <w:rPr>
          <w:sz w:val="22"/>
          <w:szCs w:val="22"/>
        </w:rPr>
        <w:t>PA</w:t>
      </w:r>
      <w:r w:rsidR="008F1160" w:rsidRPr="00B348AC">
        <w:rPr>
          <w:sz w:val="22"/>
          <w:szCs w:val="22"/>
        </w:rPr>
        <w:t xml:space="preserve"> for mental health services not covered (or for the portion of services not covered for partially denied services) by MaineCare to DHHS, Adult Mental Health Services or Children’s Behavioral Health Services.</w:t>
      </w:r>
      <w:r w:rsidR="00D27CB5" w:rsidRPr="00B348AC">
        <w:rPr>
          <w:sz w:val="22"/>
          <w:szCs w:val="22"/>
        </w:rPr>
        <w:t xml:space="preserve"> </w:t>
      </w:r>
    </w:p>
    <w:p w14:paraId="60E1391F" w14:textId="77777777" w:rsidR="00F772A6" w:rsidRPr="00B348AC" w:rsidRDefault="00F772A6" w:rsidP="00752EE6">
      <w:pPr>
        <w:widowControl w:val="0"/>
        <w:tabs>
          <w:tab w:val="left" w:pos="720"/>
          <w:tab w:val="left" w:pos="1440"/>
          <w:tab w:val="left" w:pos="2160"/>
          <w:tab w:val="left" w:pos="2880"/>
          <w:tab w:val="left" w:pos="3600"/>
          <w:tab w:val="left" w:pos="4320"/>
        </w:tabs>
        <w:ind w:left="2520" w:hanging="720"/>
        <w:rPr>
          <w:sz w:val="22"/>
          <w:szCs w:val="22"/>
        </w:rPr>
      </w:pPr>
    </w:p>
    <w:p w14:paraId="24DE4B3D" w14:textId="50311257" w:rsidR="008F1160" w:rsidRPr="00B348AC" w:rsidRDefault="00084EAD" w:rsidP="00752EE6">
      <w:pPr>
        <w:widowControl w:val="0"/>
        <w:tabs>
          <w:tab w:val="left" w:pos="720"/>
          <w:tab w:val="left" w:pos="1440"/>
          <w:tab w:val="left" w:pos="2160"/>
          <w:tab w:val="left" w:pos="2880"/>
          <w:tab w:val="left" w:pos="3600"/>
          <w:tab w:val="left" w:pos="4320"/>
        </w:tabs>
        <w:ind w:left="2520" w:hanging="720"/>
        <w:rPr>
          <w:b/>
          <w:sz w:val="22"/>
          <w:szCs w:val="22"/>
        </w:rPr>
      </w:pPr>
      <w:r w:rsidRPr="00B348AC">
        <w:rPr>
          <w:sz w:val="22"/>
          <w:szCs w:val="22"/>
        </w:rPr>
        <w:tab/>
      </w:r>
      <w:r w:rsidRPr="00B348AC">
        <w:rPr>
          <w:sz w:val="22"/>
          <w:szCs w:val="22"/>
        </w:rPr>
        <w:tab/>
      </w:r>
      <w:r w:rsidR="008F1160" w:rsidRPr="00B348AC">
        <w:rPr>
          <w:sz w:val="22"/>
          <w:szCs w:val="22"/>
        </w:rPr>
        <w:t>Such referrals will be made within three (3) business days of the determination that mental health services requested are not covered by MaineCare and shall be made to the appropriate regional office of DHHS by telephone or electronic mail or other method to ensure that the referral is received as soon as practicable.</w:t>
      </w:r>
      <w:r w:rsidR="00D27CB5" w:rsidRPr="00B348AC">
        <w:rPr>
          <w:sz w:val="22"/>
          <w:szCs w:val="22"/>
        </w:rPr>
        <w:t xml:space="preserve"> </w:t>
      </w:r>
      <w:r w:rsidR="008F1160" w:rsidRPr="00B348AC">
        <w:rPr>
          <w:sz w:val="22"/>
          <w:szCs w:val="22"/>
        </w:rPr>
        <w:t>Any denial of requested services, in whole or in part, shall be accompanied by a statement advising the applicant of a right to an administrative hearing.</w:t>
      </w:r>
      <w:r w:rsidR="00D27CB5" w:rsidRPr="00B348AC">
        <w:rPr>
          <w:sz w:val="22"/>
          <w:szCs w:val="22"/>
        </w:rPr>
        <w:t xml:space="preserve"> </w:t>
      </w:r>
      <w:r w:rsidR="008F1160" w:rsidRPr="00B348AC">
        <w:rPr>
          <w:sz w:val="22"/>
          <w:szCs w:val="22"/>
        </w:rPr>
        <w:t xml:space="preserve">If an applicant chooses to request a hearing, the request shall be made no later than thirty (30) days from the date of receipt of the notice and, if requested, MaineCare Services or its Authorized </w:t>
      </w:r>
      <w:r w:rsidR="009250B0" w:rsidRPr="00B348AC">
        <w:rPr>
          <w:sz w:val="22"/>
          <w:szCs w:val="22"/>
        </w:rPr>
        <w:t>Entity</w:t>
      </w:r>
      <w:r w:rsidR="008F1160" w:rsidRPr="00B348AC">
        <w:rPr>
          <w:sz w:val="22"/>
          <w:szCs w:val="22"/>
        </w:rPr>
        <w:t xml:space="preserve">, shall forward the request to the DHHS </w:t>
      </w:r>
      <w:r w:rsidR="00F6168C" w:rsidRPr="00B348AC">
        <w:rPr>
          <w:sz w:val="22"/>
          <w:szCs w:val="22"/>
        </w:rPr>
        <w:t>Division</w:t>
      </w:r>
      <w:r w:rsidR="008F1160" w:rsidRPr="00B348AC">
        <w:rPr>
          <w:sz w:val="22"/>
          <w:szCs w:val="22"/>
        </w:rPr>
        <w:t xml:space="preserve"> of Administrative </w:t>
      </w:r>
      <w:r w:rsidR="0098387E" w:rsidRPr="00B348AC">
        <w:rPr>
          <w:sz w:val="22"/>
          <w:szCs w:val="22"/>
        </w:rPr>
        <w:t>H</w:t>
      </w:r>
      <w:r w:rsidR="008F1160" w:rsidRPr="00B348AC">
        <w:rPr>
          <w:sz w:val="22"/>
          <w:szCs w:val="22"/>
        </w:rPr>
        <w:t>earings</w:t>
      </w:r>
      <w:r w:rsidR="0098387E" w:rsidRPr="00B348AC">
        <w:rPr>
          <w:sz w:val="22"/>
          <w:szCs w:val="22"/>
        </w:rPr>
        <w:t xml:space="preserve"> (DAH)</w:t>
      </w:r>
      <w:r w:rsidR="008F1160" w:rsidRPr="00B348AC">
        <w:rPr>
          <w:sz w:val="22"/>
          <w:szCs w:val="22"/>
        </w:rPr>
        <w:t xml:space="preserve"> within twenty-four (24) regular business hours (that is, by the next day if not</w:t>
      </w:r>
      <w:r w:rsidR="00FD695C" w:rsidRPr="00B348AC">
        <w:rPr>
          <w:sz w:val="22"/>
          <w:szCs w:val="22"/>
        </w:rPr>
        <w:t xml:space="preserve"> </w:t>
      </w:r>
      <w:r w:rsidR="008F1160" w:rsidRPr="00B348AC">
        <w:rPr>
          <w:sz w:val="22"/>
          <w:szCs w:val="22"/>
        </w:rPr>
        <w:t>a holiday or weekend) and a hearing shall be held within seven</w:t>
      </w:r>
      <w:r w:rsidR="00FB2020" w:rsidRPr="00B348AC">
        <w:rPr>
          <w:sz w:val="22"/>
          <w:szCs w:val="22"/>
        </w:rPr>
        <w:t xml:space="preserve"> </w:t>
      </w:r>
      <w:r w:rsidR="008F1160" w:rsidRPr="00B348AC">
        <w:rPr>
          <w:sz w:val="22"/>
          <w:szCs w:val="22"/>
        </w:rPr>
        <w:t>(7) working days thereafter.</w:t>
      </w:r>
      <w:r w:rsidR="00D27CB5" w:rsidRPr="00B348AC">
        <w:rPr>
          <w:sz w:val="22"/>
          <w:szCs w:val="22"/>
        </w:rPr>
        <w:t xml:space="preserve"> </w:t>
      </w:r>
      <w:r w:rsidR="008F1160" w:rsidRPr="00B348AC">
        <w:rPr>
          <w:sz w:val="22"/>
          <w:szCs w:val="22"/>
        </w:rPr>
        <w:t>(See Sections 1.2</w:t>
      </w:r>
      <w:r w:rsidR="009016EE" w:rsidRPr="00B348AC">
        <w:rPr>
          <w:sz w:val="22"/>
          <w:szCs w:val="22"/>
        </w:rPr>
        <w:t>3</w:t>
      </w:r>
      <w:r w:rsidR="008F1160" w:rsidRPr="00B348AC">
        <w:rPr>
          <w:sz w:val="22"/>
          <w:szCs w:val="22"/>
        </w:rPr>
        <w:t xml:space="preserve"> &amp; 1.2</w:t>
      </w:r>
      <w:r w:rsidR="009016EE" w:rsidRPr="00B348AC">
        <w:rPr>
          <w:sz w:val="22"/>
          <w:szCs w:val="22"/>
        </w:rPr>
        <w:t>4</w:t>
      </w:r>
      <w:r w:rsidR="008F1160" w:rsidRPr="00B348AC">
        <w:rPr>
          <w:sz w:val="22"/>
          <w:szCs w:val="22"/>
        </w:rPr>
        <w:t>).</w:t>
      </w:r>
    </w:p>
    <w:p w14:paraId="7EF932CE" w14:textId="69836A3C" w:rsidR="008F1160" w:rsidRPr="00B348AC" w:rsidRDefault="008F1160" w:rsidP="00752EE6">
      <w:pPr>
        <w:widowControl w:val="0"/>
        <w:tabs>
          <w:tab w:val="left" w:pos="720"/>
          <w:tab w:val="left" w:pos="1440"/>
          <w:tab w:val="left" w:pos="2160"/>
          <w:tab w:val="left" w:pos="2880"/>
          <w:tab w:val="left" w:pos="3600"/>
          <w:tab w:val="left" w:pos="4320"/>
        </w:tabs>
        <w:ind w:left="1800" w:hanging="1080"/>
        <w:rPr>
          <w:sz w:val="22"/>
          <w:szCs w:val="22"/>
        </w:rPr>
      </w:pPr>
    </w:p>
    <w:p w14:paraId="391F0C43" w14:textId="77777777" w:rsidR="00EB6355" w:rsidRPr="00B348AC" w:rsidRDefault="004D1E7D" w:rsidP="00752EE6">
      <w:pPr>
        <w:widowControl w:val="0"/>
        <w:tabs>
          <w:tab w:val="left" w:pos="720"/>
          <w:tab w:val="left" w:pos="810"/>
          <w:tab w:val="left" w:pos="2880"/>
          <w:tab w:val="left" w:pos="3600"/>
          <w:tab w:val="left" w:pos="4320"/>
        </w:tabs>
        <w:ind w:left="2520" w:hanging="720"/>
        <w:rPr>
          <w:sz w:val="22"/>
          <w:szCs w:val="22"/>
        </w:rPr>
      </w:pPr>
      <w:r w:rsidRPr="00B348AC">
        <w:rPr>
          <w:sz w:val="22"/>
          <w:szCs w:val="22"/>
        </w:rPr>
        <w:t>L.</w:t>
      </w:r>
      <w:r w:rsidR="009D783B" w:rsidRPr="00B348AC">
        <w:rPr>
          <w:sz w:val="22"/>
          <w:szCs w:val="22"/>
        </w:rPr>
        <w:tab/>
      </w:r>
      <w:r w:rsidR="008F1160" w:rsidRPr="00B348AC">
        <w:rPr>
          <w:sz w:val="22"/>
          <w:szCs w:val="22"/>
        </w:rPr>
        <w:t>When a participating provider furnishes a service or equipment and has either failed to request PA or has been notified that PA has been refused, that provider is liable for the costs of those services and that provider may not bill either the Department or the member for such care or services, except in the following situation:</w:t>
      </w:r>
      <w:r w:rsidR="00D27CB5" w:rsidRPr="00B348AC">
        <w:rPr>
          <w:sz w:val="22"/>
          <w:szCs w:val="22"/>
        </w:rPr>
        <w:t xml:space="preserve"> </w:t>
      </w:r>
      <w:r w:rsidR="008F1160" w:rsidRPr="00B348AC">
        <w:rPr>
          <w:sz w:val="22"/>
          <w:szCs w:val="22"/>
        </w:rPr>
        <w:t xml:space="preserve">Prior to the provision of the services the member shall acknowledge in writing that he or she is aware that PA has not been granted and, therefore, MaineCare will not pay for </w:t>
      </w:r>
      <w:r w:rsidR="00DE57B6" w:rsidRPr="00B348AC">
        <w:rPr>
          <w:sz w:val="22"/>
          <w:szCs w:val="22"/>
        </w:rPr>
        <w:t xml:space="preserve">the services and that he or she </w:t>
      </w:r>
      <w:r w:rsidR="008F1160" w:rsidRPr="00B348AC">
        <w:rPr>
          <w:sz w:val="22"/>
          <w:szCs w:val="22"/>
        </w:rPr>
        <w:t>accepts financial liability to pay for the services.</w:t>
      </w:r>
    </w:p>
    <w:p w14:paraId="772630E4" w14:textId="58DE05D8" w:rsidR="00B96BBE" w:rsidRDefault="00B96BBE">
      <w:pPr>
        <w:rPr>
          <w:sz w:val="22"/>
          <w:szCs w:val="22"/>
        </w:rPr>
      </w:pPr>
      <w:r>
        <w:rPr>
          <w:sz w:val="22"/>
          <w:szCs w:val="22"/>
        </w:rPr>
        <w:br w:type="page"/>
      </w:r>
    </w:p>
    <w:p w14:paraId="1DCE86C5" w14:textId="77777777" w:rsidR="00B96BBE" w:rsidRPr="00B348AC" w:rsidRDefault="00B96BBE" w:rsidP="00B96BBE">
      <w:pPr>
        <w:widowControl w:val="0"/>
        <w:tabs>
          <w:tab w:val="left" w:pos="720"/>
          <w:tab w:val="left" w:pos="1440"/>
          <w:tab w:val="left" w:pos="2160"/>
          <w:tab w:val="left" w:pos="2880"/>
          <w:tab w:val="left" w:pos="3600"/>
          <w:tab w:val="left" w:pos="4320"/>
        </w:tabs>
        <w:ind w:left="720" w:hanging="720"/>
        <w:rPr>
          <w:sz w:val="22"/>
          <w:szCs w:val="22"/>
        </w:rPr>
      </w:pPr>
      <w:r w:rsidRPr="00B348AC">
        <w:rPr>
          <w:b/>
          <w:bCs/>
          <w:sz w:val="22"/>
          <w:szCs w:val="22"/>
        </w:rPr>
        <w:lastRenderedPageBreak/>
        <w:t>1.14</w:t>
      </w:r>
      <w:r w:rsidRPr="00B348AC">
        <w:rPr>
          <w:sz w:val="22"/>
          <w:szCs w:val="22"/>
        </w:rPr>
        <w:tab/>
      </w:r>
      <w:r w:rsidRPr="00B348AC">
        <w:rPr>
          <w:b/>
          <w:sz w:val="22"/>
          <w:szCs w:val="22"/>
        </w:rPr>
        <w:t xml:space="preserve">PRIOR AUTHORIZATION </w:t>
      </w:r>
      <w:r w:rsidRPr="00B348AC">
        <w:rPr>
          <w:sz w:val="22"/>
          <w:szCs w:val="22"/>
        </w:rPr>
        <w:t>(cont.)</w:t>
      </w:r>
    </w:p>
    <w:p w14:paraId="58931662" w14:textId="77777777" w:rsidR="008F1160" w:rsidRPr="00B348AC" w:rsidRDefault="008F1160" w:rsidP="00752EE6">
      <w:pPr>
        <w:tabs>
          <w:tab w:val="left" w:pos="720"/>
          <w:tab w:val="left" w:pos="1440"/>
          <w:tab w:val="left" w:pos="2160"/>
          <w:tab w:val="left" w:pos="2880"/>
          <w:tab w:val="left" w:pos="3600"/>
          <w:tab w:val="left" w:pos="4320"/>
        </w:tabs>
        <w:ind w:left="2520" w:hanging="720"/>
        <w:rPr>
          <w:sz w:val="22"/>
          <w:szCs w:val="22"/>
        </w:rPr>
      </w:pPr>
    </w:p>
    <w:p w14:paraId="0F2E90C5" w14:textId="77777777" w:rsidR="008F1160" w:rsidRPr="00B348AC" w:rsidRDefault="00084EAD" w:rsidP="00752EE6">
      <w:pPr>
        <w:widowControl w:val="0"/>
        <w:tabs>
          <w:tab w:val="left" w:pos="720"/>
          <w:tab w:val="left" w:pos="1440"/>
          <w:tab w:val="left" w:pos="1800"/>
          <w:tab w:val="left" w:pos="2880"/>
          <w:tab w:val="left" w:pos="3600"/>
          <w:tab w:val="left" w:pos="4320"/>
        </w:tabs>
        <w:ind w:left="2520" w:hanging="720"/>
        <w:rPr>
          <w:sz w:val="22"/>
          <w:szCs w:val="22"/>
        </w:rPr>
      </w:pPr>
      <w:r w:rsidRPr="00B348AC">
        <w:rPr>
          <w:sz w:val="22"/>
          <w:szCs w:val="22"/>
        </w:rPr>
        <w:tab/>
      </w:r>
      <w:r w:rsidR="008F1160" w:rsidRPr="00B348AC">
        <w:rPr>
          <w:sz w:val="22"/>
          <w:szCs w:val="22"/>
        </w:rPr>
        <w:t xml:space="preserve">In addition, if and when a member chooses </w:t>
      </w:r>
      <w:r w:rsidR="008F1160" w:rsidRPr="00B348AC">
        <w:rPr>
          <w:bCs/>
          <w:sz w:val="22"/>
          <w:szCs w:val="22"/>
        </w:rPr>
        <w:t>not</w:t>
      </w:r>
      <w:r w:rsidR="008F1160" w:rsidRPr="00B348AC">
        <w:rPr>
          <w:sz w:val="22"/>
          <w:szCs w:val="22"/>
        </w:rPr>
        <w:t xml:space="preserve"> to utilize the PA process, the service is considered non-covered by MaineCare if the member acknowledged in writing that he or she understood that he or she would assume financial responsibility for the service.</w:t>
      </w:r>
    </w:p>
    <w:p w14:paraId="08748573" w14:textId="77777777" w:rsidR="00D9242D" w:rsidRPr="00B348AC" w:rsidRDefault="00D9242D" w:rsidP="00752EE6">
      <w:pPr>
        <w:widowControl w:val="0"/>
        <w:tabs>
          <w:tab w:val="left" w:pos="720"/>
          <w:tab w:val="left" w:pos="1440"/>
          <w:tab w:val="left" w:pos="2160"/>
          <w:tab w:val="left" w:pos="2880"/>
          <w:tab w:val="left" w:pos="3600"/>
          <w:tab w:val="left" w:pos="4320"/>
        </w:tabs>
        <w:ind w:left="1627" w:hanging="907"/>
        <w:rPr>
          <w:sz w:val="22"/>
          <w:szCs w:val="22"/>
        </w:rPr>
      </w:pPr>
    </w:p>
    <w:p w14:paraId="793042DF" w14:textId="77777777" w:rsidR="008F1160" w:rsidRPr="00B348AC" w:rsidRDefault="008F1160" w:rsidP="00752EE6">
      <w:pPr>
        <w:widowControl w:val="0"/>
        <w:tabs>
          <w:tab w:val="left" w:pos="720"/>
          <w:tab w:val="left" w:pos="1800"/>
          <w:tab w:val="left" w:pos="2160"/>
          <w:tab w:val="left" w:pos="2880"/>
          <w:tab w:val="left" w:pos="3600"/>
          <w:tab w:val="left" w:pos="4320"/>
        </w:tabs>
        <w:ind w:left="1800" w:hanging="1080"/>
        <w:rPr>
          <w:sz w:val="22"/>
          <w:szCs w:val="22"/>
        </w:rPr>
      </w:pPr>
      <w:r w:rsidRPr="00B348AC">
        <w:rPr>
          <w:sz w:val="22"/>
          <w:szCs w:val="22"/>
        </w:rPr>
        <w:t>1.14-2</w:t>
      </w:r>
      <w:r w:rsidRPr="00B348AC">
        <w:rPr>
          <w:sz w:val="22"/>
          <w:szCs w:val="22"/>
        </w:rPr>
        <w:tab/>
      </w:r>
      <w:r w:rsidRPr="00B348AC">
        <w:rPr>
          <w:b/>
          <w:sz w:val="22"/>
          <w:szCs w:val="22"/>
        </w:rPr>
        <w:t>Out-Of-State Services</w:t>
      </w:r>
    </w:p>
    <w:p w14:paraId="4B826AC2" w14:textId="77777777" w:rsidR="008F1160" w:rsidRPr="00B348AC" w:rsidRDefault="008F1160" w:rsidP="00752EE6">
      <w:pPr>
        <w:widowControl w:val="0"/>
        <w:tabs>
          <w:tab w:val="left" w:pos="720"/>
          <w:tab w:val="left" w:pos="1440"/>
          <w:tab w:val="left" w:pos="2160"/>
          <w:tab w:val="left" w:pos="2880"/>
          <w:tab w:val="left" w:pos="3600"/>
          <w:tab w:val="left" w:pos="4320"/>
        </w:tabs>
        <w:ind w:left="727" w:hanging="727"/>
        <w:rPr>
          <w:sz w:val="22"/>
          <w:szCs w:val="22"/>
        </w:rPr>
      </w:pPr>
    </w:p>
    <w:p w14:paraId="65467728" w14:textId="77777777" w:rsidR="00EF5F8C" w:rsidRPr="00B348AC" w:rsidRDefault="008F1160" w:rsidP="00752EE6">
      <w:pPr>
        <w:widowControl w:val="0"/>
        <w:tabs>
          <w:tab w:val="left" w:pos="720"/>
          <w:tab w:val="left" w:pos="2160"/>
          <w:tab w:val="left" w:pos="2880"/>
          <w:tab w:val="left" w:pos="3600"/>
          <w:tab w:val="left" w:pos="4320"/>
        </w:tabs>
        <w:ind w:left="1800"/>
        <w:rPr>
          <w:sz w:val="22"/>
          <w:szCs w:val="22"/>
        </w:rPr>
      </w:pPr>
      <w:r w:rsidRPr="00B348AC">
        <w:rPr>
          <w:sz w:val="22"/>
          <w:szCs w:val="22"/>
        </w:rPr>
        <w:t>Unless otherwise allowed in Chapter II of this Manual, medical care that is covered under</w:t>
      </w:r>
      <w:r w:rsidR="00B60B77" w:rsidRPr="00B348AC">
        <w:rPr>
          <w:sz w:val="22"/>
          <w:szCs w:val="22"/>
        </w:rPr>
        <w:t xml:space="preserve"> </w:t>
      </w:r>
      <w:r w:rsidRPr="00B348AC">
        <w:rPr>
          <w:sz w:val="22"/>
          <w:szCs w:val="22"/>
        </w:rPr>
        <w:t>MaineCare that is only available outside the State of Maine requires prior authorization.</w:t>
      </w:r>
      <w:r w:rsidR="00B60B77" w:rsidRPr="00B348AC">
        <w:rPr>
          <w:sz w:val="22"/>
          <w:szCs w:val="22"/>
        </w:rPr>
        <w:t xml:space="preserve"> </w:t>
      </w:r>
      <w:r w:rsidRPr="00B348AC">
        <w:rPr>
          <w:sz w:val="22"/>
          <w:szCs w:val="22"/>
        </w:rPr>
        <w:t xml:space="preserve">MaineCare will not guarantee payment for services received out-of-state unless </w:t>
      </w:r>
      <w:r w:rsidR="00276E7F" w:rsidRPr="00B348AC">
        <w:rPr>
          <w:sz w:val="22"/>
          <w:szCs w:val="22"/>
        </w:rPr>
        <w:t>PA</w:t>
      </w:r>
      <w:r w:rsidRPr="00B348AC">
        <w:rPr>
          <w:sz w:val="22"/>
          <w:szCs w:val="22"/>
        </w:rPr>
        <w:t xml:space="preserve"> has been granted pursuant to the procedure outlined in Section 1.14-2(A).</w:t>
      </w:r>
      <w:r w:rsidR="00D27CB5" w:rsidRPr="00B348AC">
        <w:rPr>
          <w:sz w:val="22"/>
          <w:szCs w:val="22"/>
        </w:rPr>
        <w:t xml:space="preserve"> </w:t>
      </w:r>
    </w:p>
    <w:p w14:paraId="5B561BD6" w14:textId="57A1E7A1" w:rsidR="002E56B3" w:rsidRPr="00B348AC" w:rsidRDefault="002E56B3" w:rsidP="00752EE6">
      <w:pPr>
        <w:widowControl w:val="0"/>
        <w:tabs>
          <w:tab w:val="left" w:pos="720"/>
          <w:tab w:val="left" w:pos="810"/>
          <w:tab w:val="left" w:pos="2160"/>
          <w:tab w:val="left" w:pos="2880"/>
          <w:tab w:val="left" w:pos="3600"/>
          <w:tab w:val="left" w:pos="4320"/>
        </w:tabs>
        <w:ind w:left="1800"/>
        <w:rPr>
          <w:sz w:val="22"/>
          <w:szCs w:val="22"/>
        </w:rPr>
      </w:pPr>
    </w:p>
    <w:p w14:paraId="3DFA3B5E" w14:textId="77777777" w:rsidR="008F1160" w:rsidRPr="00B348AC" w:rsidRDefault="008F1160" w:rsidP="00752EE6">
      <w:pPr>
        <w:widowControl w:val="0"/>
        <w:tabs>
          <w:tab w:val="left" w:pos="720"/>
          <w:tab w:val="left" w:pos="810"/>
          <w:tab w:val="left" w:pos="2160"/>
          <w:tab w:val="left" w:pos="2880"/>
          <w:tab w:val="left" w:pos="3600"/>
          <w:tab w:val="left" w:pos="4320"/>
        </w:tabs>
        <w:ind w:left="1800"/>
        <w:rPr>
          <w:sz w:val="22"/>
          <w:szCs w:val="22"/>
        </w:rPr>
      </w:pPr>
      <w:r w:rsidRPr="00B348AC">
        <w:rPr>
          <w:sz w:val="22"/>
          <w:szCs w:val="22"/>
        </w:rPr>
        <w:t xml:space="preserve">The provider is responsible for verifying the need for </w:t>
      </w:r>
      <w:r w:rsidR="00276E7F" w:rsidRPr="00B348AC">
        <w:rPr>
          <w:sz w:val="22"/>
          <w:szCs w:val="22"/>
        </w:rPr>
        <w:t>PA</w:t>
      </w:r>
      <w:r w:rsidRPr="00B348AC">
        <w:rPr>
          <w:sz w:val="22"/>
          <w:szCs w:val="22"/>
        </w:rPr>
        <w:t xml:space="preserve"> and subsequently, that authorization has been obtained from the Department or its Authorized </w:t>
      </w:r>
      <w:r w:rsidR="009250B0" w:rsidRPr="00B348AC">
        <w:rPr>
          <w:sz w:val="22"/>
          <w:szCs w:val="22"/>
        </w:rPr>
        <w:t xml:space="preserve">Entity </w:t>
      </w:r>
      <w:r w:rsidRPr="00B348AC">
        <w:rPr>
          <w:sz w:val="22"/>
          <w:szCs w:val="22"/>
        </w:rPr>
        <w:t>when applicable.</w:t>
      </w:r>
      <w:r w:rsidR="00D27CB5" w:rsidRPr="00B348AC">
        <w:rPr>
          <w:sz w:val="22"/>
          <w:szCs w:val="22"/>
        </w:rPr>
        <w:t xml:space="preserve"> </w:t>
      </w:r>
      <w:r w:rsidRPr="00B348AC">
        <w:rPr>
          <w:sz w:val="22"/>
          <w:szCs w:val="22"/>
        </w:rPr>
        <w:t>This needs to be done prior</w:t>
      </w:r>
      <w:r w:rsidRPr="00B348AC">
        <w:rPr>
          <w:i/>
          <w:sz w:val="22"/>
          <w:szCs w:val="22"/>
        </w:rPr>
        <w:t xml:space="preserve"> </w:t>
      </w:r>
      <w:r w:rsidRPr="00B348AC">
        <w:rPr>
          <w:sz w:val="22"/>
          <w:szCs w:val="22"/>
        </w:rPr>
        <w:t>to provision of services, except in cases of medical emergency, or as described in Section 1.14-2 (B).</w:t>
      </w:r>
    </w:p>
    <w:p w14:paraId="43C468F4" w14:textId="77777777" w:rsidR="008F1160" w:rsidRPr="00B348AC" w:rsidRDefault="008F1160" w:rsidP="00752EE6">
      <w:pPr>
        <w:widowControl w:val="0"/>
        <w:tabs>
          <w:tab w:val="left" w:pos="720"/>
          <w:tab w:val="left" w:pos="2160"/>
          <w:tab w:val="left" w:pos="2880"/>
          <w:tab w:val="left" w:pos="3600"/>
          <w:tab w:val="left" w:pos="4320"/>
        </w:tabs>
        <w:ind w:left="1800"/>
        <w:rPr>
          <w:sz w:val="22"/>
          <w:szCs w:val="22"/>
        </w:rPr>
      </w:pPr>
    </w:p>
    <w:p w14:paraId="1F7BEDFB" w14:textId="302FBBD6" w:rsidR="00165C28" w:rsidRPr="00B348AC" w:rsidRDefault="008F1160" w:rsidP="00752EE6">
      <w:pPr>
        <w:widowControl w:val="0"/>
        <w:tabs>
          <w:tab w:val="left" w:pos="720"/>
          <w:tab w:val="left" w:pos="2160"/>
          <w:tab w:val="left" w:pos="2880"/>
          <w:tab w:val="left" w:pos="3600"/>
          <w:tab w:val="left" w:pos="4320"/>
        </w:tabs>
        <w:ind w:left="1800"/>
        <w:rPr>
          <w:sz w:val="22"/>
          <w:szCs w:val="22"/>
        </w:rPr>
      </w:pPr>
      <w:r w:rsidRPr="00B348AC">
        <w:rPr>
          <w:sz w:val="22"/>
          <w:szCs w:val="22"/>
        </w:rPr>
        <w:t>P</w:t>
      </w:r>
      <w:r w:rsidR="00276E7F" w:rsidRPr="00B348AC">
        <w:rPr>
          <w:sz w:val="22"/>
          <w:szCs w:val="22"/>
        </w:rPr>
        <w:t>A</w:t>
      </w:r>
      <w:r w:rsidRPr="00B348AC">
        <w:rPr>
          <w:sz w:val="22"/>
          <w:szCs w:val="22"/>
        </w:rPr>
        <w:t xml:space="preserve"> for services will be granted to out-of-state providers for covered services described in this Manual, only when a member’s continuity of care must be</w:t>
      </w:r>
      <w:r w:rsidR="00F63B32" w:rsidRPr="00B348AC">
        <w:rPr>
          <w:sz w:val="22"/>
          <w:szCs w:val="22"/>
        </w:rPr>
        <w:t xml:space="preserve"> </w:t>
      </w:r>
      <w:r w:rsidRPr="00B348AC">
        <w:rPr>
          <w:sz w:val="22"/>
          <w:szCs w:val="22"/>
        </w:rPr>
        <w:t>preserved for medical reasons and only after it is determined that the needs of the member cann</w:t>
      </w:r>
      <w:r w:rsidR="00B32A79" w:rsidRPr="00B348AC">
        <w:rPr>
          <w:sz w:val="22"/>
          <w:szCs w:val="22"/>
        </w:rPr>
        <w:t xml:space="preserve">ot be met in the </w:t>
      </w:r>
      <w:r w:rsidR="001B4959" w:rsidRPr="00B348AC">
        <w:rPr>
          <w:sz w:val="22"/>
          <w:szCs w:val="22"/>
        </w:rPr>
        <w:t>State of Maine.</w:t>
      </w:r>
    </w:p>
    <w:p w14:paraId="3163CB13" w14:textId="77777777" w:rsidR="003847AC" w:rsidRPr="00B348AC" w:rsidRDefault="003847AC" w:rsidP="00752EE6">
      <w:pPr>
        <w:widowControl w:val="0"/>
        <w:tabs>
          <w:tab w:val="left" w:pos="720"/>
          <w:tab w:val="left" w:pos="2160"/>
          <w:tab w:val="left" w:pos="2880"/>
          <w:tab w:val="left" w:pos="3600"/>
          <w:tab w:val="left" w:pos="4320"/>
        </w:tabs>
        <w:ind w:left="1800"/>
        <w:rPr>
          <w:sz w:val="22"/>
          <w:szCs w:val="22"/>
        </w:rPr>
      </w:pPr>
    </w:p>
    <w:p w14:paraId="70656982" w14:textId="77777777" w:rsidR="00893064" w:rsidRPr="00B348AC" w:rsidRDefault="008F1160" w:rsidP="00752EE6">
      <w:pPr>
        <w:widowControl w:val="0"/>
        <w:tabs>
          <w:tab w:val="left" w:pos="2160"/>
          <w:tab w:val="left" w:pos="2880"/>
          <w:tab w:val="left" w:pos="3600"/>
          <w:tab w:val="left" w:pos="4320"/>
        </w:tabs>
        <w:ind w:left="1800"/>
        <w:rPr>
          <w:sz w:val="22"/>
          <w:szCs w:val="22"/>
        </w:rPr>
      </w:pPr>
      <w:r w:rsidRPr="00B348AC">
        <w:rPr>
          <w:sz w:val="22"/>
          <w:szCs w:val="22"/>
        </w:rPr>
        <w:t>Notwithstanding any other provi</w:t>
      </w:r>
      <w:r w:rsidR="00DE57B6" w:rsidRPr="00B348AC">
        <w:rPr>
          <w:sz w:val="22"/>
          <w:szCs w:val="22"/>
        </w:rPr>
        <w:t>s</w:t>
      </w:r>
      <w:r w:rsidRPr="00B348AC">
        <w:rPr>
          <w:sz w:val="22"/>
          <w:szCs w:val="22"/>
        </w:rPr>
        <w:t xml:space="preserve">ion herein, MaineCare Services or its Authorized </w:t>
      </w:r>
    </w:p>
    <w:p w14:paraId="7D8D8A52" w14:textId="77777777" w:rsidR="008F1160" w:rsidRPr="00B348AC" w:rsidRDefault="009250B0" w:rsidP="00752EE6">
      <w:pPr>
        <w:widowControl w:val="0"/>
        <w:tabs>
          <w:tab w:val="left" w:pos="2160"/>
          <w:tab w:val="left" w:pos="2880"/>
          <w:tab w:val="left" w:pos="3600"/>
          <w:tab w:val="left" w:pos="4320"/>
        </w:tabs>
        <w:ind w:left="1800"/>
        <w:rPr>
          <w:sz w:val="22"/>
          <w:szCs w:val="22"/>
        </w:rPr>
      </w:pPr>
      <w:r w:rsidRPr="00B348AC">
        <w:rPr>
          <w:sz w:val="22"/>
          <w:szCs w:val="22"/>
        </w:rPr>
        <w:t xml:space="preserve">Entity </w:t>
      </w:r>
      <w:r w:rsidR="008F1160" w:rsidRPr="00B348AC">
        <w:rPr>
          <w:sz w:val="22"/>
          <w:szCs w:val="22"/>
        </w:rPr>
        <w:t xml:space="preserve">shall act on applications for </w:t>
      </w:r>
      <w:r w:rsidR="00276E7F" w:rsidRPr="00B348AC">
        <w:rPr>
          <w:sz w:val="22"/>
          <w:szCs w:val="22"/>
        </w:rPr>
        <w:t>PA</w:t>
      </w:r>
      <w:r w:rsidR="008F1160" w:rsidRPr="00B348AC">
        <w:rPr>
          <w:sz w:val="22"/>
          <w:szCs w:val="22"/>
        </w:rPr>
        <w:t xml:space="preserve"> for out-of-state services with reasonable promptness and shall adjust the time periods specified herein as c</w:t>
      </w:r>
      <w:r w:rsidR="001408B2" w:rsidRPr="00B348AC">
        <w:rPr>
          <w:sz w:val="22"/>
          <w:szCs w:val="22"/>
        </w:rPr>
        <w:t>ircumstances require</w:t>
      </w:r>
      <w:r w:rsidR="008F1160" w:rsidRPr="00B348AC">
        <w:rPr>
          <w:sz w:val="22"/>
          <w:szCs w:val="22"/>
        </w:rPr>
        <w:t>.</w:t>
      </w:r>
    </w:p>
    <w:p w14:paraId="3A0073C9" w14:textId="77777777" w:rsidR="008F1160" w:rsidRPr="00B348AC" w:rsidRDefault="008F1160" w:rsidP="00752EE6">
      <w:pPr>
        <w:tabs>
          <w:tab w:val="left" w:pos="720"/>
          <w:tab w:val="left" w:pos="1440"/>
          <w:tab w:val="left" w:pos="2160"/>
          <w:tab w:val="left" w:pos="2880"/>
          <w:tab w:val="left" w:pos="3600"/>
          <w:tab w:val="left" w:pos="4320"/>
        </w:tabs>
        <w:ind w:left="720"/>
        <w:rPr>
          <w:sz w:val="22"/>
          <w:szCs w:val="22"/>
        </w:rPr>
      </w:pPr>
    </w:p>
    <w:p w14:paraId="3E66B392" w14:textId="77777777" w:rsidR="008F1160" w:rsidRPr="00B348AC" w:rsidRDefault="008F1160" w:rsidP="00752EE6">
      <w:pPr>
        <w:widowControl w:val="0"/>
        <w:tabs>
          <w:tab w:val="left" w:pos="720"/>
          <w:tab w:val="left" w:pos="1800"/>
          <w:tab w:val="left" w:pos="2160"/>
          <w:tab w:val="left" w:pos="2880"/>
          <w:tab w:val="left" w:pos="3600"/>
          <w:tab w:val="left" w:pos="4320"/>
        </w:tabs>
        <w:ind w:left="1800"/>
        <w:rPr>
          <w:sz w:val="22"/>
          <w:szCs w:val="22"/>
        </w:rPr>
      </w:pPr>
      <w:r w:rsidRPr="00B348AC">
        <w:rPr>
          <w:sz w:val="22"/>
          <w:szCs w:val="22"/>
        </w:rPr>
        <w:t xml:space="preserve">If the request for </w:t>
      </w:r>
      <w:r w:rsidR="00276E7F" w:rsidRPr="00B348AC">
        <w:rPr>
          <w:sz w:val="22"/>
          <w:szCs w:val="22"/>
        </w:rPr>
        <w:t>PA</w:t>
      </w:r>
      <w:r w:rsidRPr="00B348AC">
        <w:rPr>
          <w:sz w:val="22"/>
          <w:szCs w:val="22"/>
        </w:rPr>
        <w:t xml:space="preserve"> is denied, MaineCare or its Authorized </w:t>
      </w:r>
      <w:r w:rsidR="009250B0" w:rsidRPr="00B348AC">
        <w:rPr>
          <w:sz w:val="22"/>
          <w:szCs w:val="22"/>
        </w:rPr>
        <w:t xml:space="preserve">Entity </w:t>
      </w:r>
      <w:r w:rsidRPr="00B348AC">
        <w:rPr>
          <w:sz w:val="22"/>
          <w:szCs w:val="22"/>
        </w:rPr>
        <w:t>will clearly explain the reasons for denial in the denial notice.</w:t>
      </w:r>
      <w:r w:rsidR="00D27CB5" w:rsidRPr="00B348AC">
        <w:rPr>
          <w:sz w:val="22"/>
          <w:szCs w:val="22"/>
        </w:rPr>
        <w:t xml:space="preserve"> </w:t>
      </w:r>
      <w:r w:rsidRPr="00B348AC">
        <w:rPr>
          <w:sz w:val="22"/>
          <w:szCs w:val="22"/>
        </w:rPr>
        <w:t>This explanation shall include any facts, circumstances, calculations, and other data that were used as a basis for making the denial and shall specify any additional information that could be supplied, by the provider or member, to permit the request to be approved.</w:t>
      </w:r>
      <w:r w:rsidR="00D27CB5" w:rsidRPr="00B348AC">
        <w:rPr>
          <w:sz w:val="22"/>
          <w:szCs w:val="22"/>
        </w:rPr>
        <w:t xml:space="preserve"> </w:t>
      </w:r>
      <w:r w:rsidRPr="00B348AC">
        <w:rPr>
          <w:sz w:val="22"/>
          <w:szCs w:val="22"/>
        </w:rPr>
        <w:t>This explanation shall be set forth clearly and conspicuously and shall be phrased, to the extent possible, in simple terms easily understandable by a layperson.</w:t>
      </w:r>
    </w:p>
    <w:p w14:paraId="0503C1CF" w14:textId="77777777" w:rsidR="008F1160" w:rsidRPr="00B348AC" w:rsidRDefault="008F1160" w:rsidP="00752EE6">
      <w:pPr>
        <w:widowControl w:val="0"/>
        <w:tabs>
          <w:tab w:val="left" w:pos="720"/>
          <w:tab w:val="left" w:pos="1440"/>
          <w:tab w:val="left" w:pos="2160"/>
          <w:tab w:val="left" w:pos="2880"/>
          <w:tab w:val="left" w:pos="3600"/>
          <w:tab w:val="left" w:pos="4320"/>
        </w:tabs>
        <w:ind w:left="1620"/>
        <w:rPr>
          <w:sz w:val="22"/>
          <w:szCs w:val="22"/>
        </w:rPr>
      </w:pPr>
    </w:p>
    <w:p w14:paraId="7C2EC689" w14:textId="77777777" w:rsidR="008F1160" w:rsidRPr="00B348AC" w:rsidRDefault="008F1160" w:rsidP="00752EE6">
      <w:pPr>
        <w:widowControl w:val="0"/>
        <w:tabs>
          <w:tab w:val="left" w:pos="720"/>
          <w:tab w:val="left" w:pos="1440"/>
          <w:tab w:val="left" w:pos="2520"/>
          <w:tab w:val="left" w:pos="2880"/>
          <w:tab w:val="left" w:pos="3600"/>
          <w:tab w:val="left" w:pos="4320"/>
        </w:tabs>
        <w:ind w:left="2520" w:hanging="720"/>
        <w:rPr>
          <w:sz w:val="22"/>
          <w:szCs w:val="22"/>
        </w:rPr>
      </w:pPr>
      <w:r w:rsidRPr="00B348AC">
        <w:rPr>
          <w:sz w:val="22"/>
          <w:szCs w:val="22"/>
        </w:rPr>
        <w:t>A.</w:t>
      </w:r>
      <w:r w:rsidRPr="00B348AC">
        <w:rPr>
          <w:sz w:val="22"/>
          <w:szCs w:val="22"/>
        </w:rPr>
        <w:tab/>
        <w:t>Procedure and Requirements for Out-Of-State Services</w:t>
      </w:r>
    </w:p>
    <w:p w14:paraId="298379A5" w14:textId="77777777" w:rsidR="008F1160" w:rsidRPr="00B348AC" w:rsidRDefault="008F1160" w:rsidP="00752EE6">
      <w:pPr>
        <w:tabs>
          <w:tab w:val="left" w:pos="720"/>
          <w:tab w:val="left" w:pos="1440"/>
          <w:tab w:val="left" w:pos="2520"/>
          <w:tab w:val="left" w:pos="2880"/>
          <w:tab w:val="left" w:pos="3600"/>
          <w:tab w:val="left" w:pos="4320"/>
        </w:tabs>
        <w:ind w:left="2520" w:hanging="720"/>
        <w:rPr>
          <w:sz w:val="22"/>
          <w:szCs w:val="22"/>
        </w:rPr>
      </w:pPr>
    </w:p>
    <w:p w14:paraId="33DE7CCB" w14:textId="77777777" w:rsidR="008F1160" w:rsidRPr="00B348AC" w:rsidRDefault="003A10C0" w:rsidP="00752EE6">
      <w:pPr>
        <w:widowControl w:val="0"/>
        <w:tabs>
          <w:tab w:val="left" w:pos="720"/>
          <w:tab w:val="left" w:pos="1440"/>
          <w:tab w:val="left" w:pos="2520"/>
          <w:tab w:val="left" w:pos="2880"/>
          <w:tab w:val="left" w:pos="3600"/>
          <w:tab w:val="left" w:pos="4320"/>
        </w:tabs>
        <w:ind w:left="2520" w:hanging="720"/>
        <w:rPr>
          <w:sz w:val="22"/>
          <w:szCs w:val="22"/>
        </w:rPr>
      </w:pPr>
      <w:r w:rsidRPr="00B348AC">
        <w:rPr>
          <w:sz w:val="22"/>
          <w:szCs w:val="22"/>
        </w:rPr>
        <w:tab/>
      </w:r>
      <w:r w:rsidR="008F1160" w:rsidRPr="00B348AC">
        <w:rPr>
          <w:sz w:val="22"/>
          <w:szCs w:val="22"/>
        </w:rPr>
        <w:t>The procedure to request prior authorization is as follows:</w:t>
      </w:r>
    </w:p>
    <w:p w14:paraId="79664704" w14:textId="77777777" w:rsidR="008F1160" w:rsidRPr="00B348AC" w:rsidRDefault="008F1160" w:rsidP="00752EE6">
      <w:pPr>
        <w:tabs>
          <w:tab w:val="left" w:pos="720"/>
          <w:tab w:val="left" w:pos="1440"/>
          <w:tab w:val="left" w:pos="2160"/>
          <w:tab w:val="left" w:pos="2880"/>
          <w:tab w:val="left" w:pos="3600"/>
          <w:tab w:val="left" w:pos="4320"/>
        </w:tabs>
        <w:rPr>
          <w:sz w:val="22"/>
          <w:szCs w:val="22"/>
        </w:rPr>
      </w:pPr>
    </w:p>
    <w:p w14:paraId="63BF6B66" w14:textId="77777777" w:rsidR="008F1160" w:rsidRPr="00B348AC" w:rsidRDefault="008F1160" w:rsidP="00752EE6">
      <w:pPr>
        <w:widowControl w:val="0"/>
        <w:numPr>
          <w:ilvl w:val="1"/>
          <w:numId w:val="7"/>
        </w:numPr>
        <w:tabs>
          <w:tab w:val="clear" w:pos="2610"/>
          <w:tab w:val="left" w:pos="720"/>
          <w:tab w:val="left" w:pos="1440"/>
          <w:tab w:val="left" w:pos="2160"/>
          <w:tab w:val="num" w:pos="3060"/>
          <w:tab w:val="left" w:pos="3600"/>
          <w:tab w:val="left" w:pos="4320"/>
        </w:tabs>
        <w:ind w:left="3060" w:hanging="540"/>
        <w:rPr>
          <w:sz w:val="22"/>
          <w:szCs w:val="22"/>
        </w:rPr>
      </w:pPr>
      <w:r w:rsidRPr="00B348AC">
        <w:rPr>
          <w:sz w:val="22"/>
          <w:szCs w:val="22"/>
        </w:rPr>
        <w:t xml:space="preserve">Each member must be currently under the </w:t>
      </w:r>
      <w:r w:rsidR="00AE7B3E" w:rsidRPr="00B348AC">
        <w:rPr>
          <w:sz w:val="22"/>
          <w:szCs w:val="22"/>
        </w:rPr>
        <w:t>care of a licensed professional</w:t>
      </w:r>
      <w:r w:rsidR="004277FD" w:rsidRPr="00B348AC">
        <w:rPr>
          <w:sz w:val="22"/>
          <w:szCs w:val="22"/>
        </w:rPr>
        <w:t xml:space="preserve"> </w:t>
      </w:r>
      <w:r w:rsidRPr="00B348AC">
        <w:rPr>
          <w:sz w:val="22"/>
          <w:szCs w:val="22"/>
        </w:rPr>
        <w:t>providing physician services, or a recognized primary care provider acting</w:t>
      </w:r>
      <w:r w:rsidR="00D76358" w:rsidRPr="00B348AC">
        <w:rPr>
          <w:sz w:val="22"/>
          <w:szCs w:val="22"/>
        </w:rPr>
        <w:t xml:space="preserve"> </w:t>
      </w:r>
      <w:r w:rsidRPr="00B348AC">
        <w:rPr>
          <w:sz w:val="22"/>
          <w:szCs w:val="22"/>
        </w:rPr>
        <w:t>within the scope of his/her license, and practicing in the State of Maine, or within fifteen (15) miles of the Maine/New Hampshire border.</w:t>
      </w:r>
    </w:p>
    <w:p w14:paraId="41880724" w14:textId="593A3662" w:rsidR="00B96BBE" w:rsidRDefault="00B96BBE">
      <w:pPr>
        <w:rPr>
          <w:sz w:val="22"/>
          <w:szCs w:val="22"/>
        </w:rPr>
      </w:pPr>
      <w:r>
        <w:rPr>
          <w:sz w:val="22"/>
          <w:szCs w:val="22"/>
        </w:rPr>
        <w:br w:type="page"/>
      </w:r>
    </w:p>
    <w:p w14:paraId="60796405" w14:textId="77777777" w:rsidR="00B96BBE" w:rsidRPr="00B348AC" w:rsidRDefault="00B96BBE" w:rsidP="00B96BBE">
      <w:pPr>
        <w:widowControl w:val="0"/>
        <w:tabs>
          <w:tab w:val="left" w:pos="720"/>
          <w:tab w:val="left" w:pos="1440"/>
          <w:tab w:val="left" w:pos="2160"/>
          <w:tab w:val="left" w:pos="2880"/>
          <w:tab w:val="left" w:pos="3600"/>
          <w:tab w:val="left" w:pos="4320"/>
        </w:tabs>
        <w:ind w:left="720" w:hanging="720"/>
        <w:rPr>
          <w:sz w:val="22"/>
          <w:szCs w:val="22"/>
        </w:rPr>
      </w:pPr>
      <w:r w:rsidRPr="00B348AC">
        <w:rPr>
          <w:b/>
          <w:bCs/>
          <w:sz w:val="22"/>
          <w:szCs w:val="22"/>
        </w:rPr>
        <w:lastRenderedPageBreak/>
        <w:t>1.14</w:t>
      </w:r>
      <w:r w:rsidRPr="00B348AC">
        <w:rPr>
          <w:sz w:val="22"/>
          <w:szCs w:val="22"/>
        </w:rPr>
        <w:tab/>
      </w:r>
      <w:r w:rsidRPr="00B348AC">
        <w:rPr>
          <w:b/>
          <w:sz w:val="22"/>
          <w:szCs w:val="22"/>
        </w:rPr>
        <w:t xml:space="preserve">PRIOR AUTHORIZATION </w:t>
      </w:r>
      <w:r w:rsidRPr="00B348AC">
        <w:rPr>
          <w:sz w:val="22"/>
          <w:szCs w:val="22"/>
        </w:rPr>
        <w:t>(cont.)</w:t>
      </w:r>
    </w:p>
    <w:p w14:paraId="29453E72" w14:textId="77777777" w:rsidR="001F5C76" w:rsidRPr="00B348AC" w:rsidRDefault="001F5C76" w:rsidP="00752EE6">
      <w:pPr>
        <w:widowControl w:val="0"/>
        <w:tabs>
          <w:tab w:val="left" w:pos="720"/>
          <w:tab w:val="left" w:pos="1440"/>
          <w:tab w:val="left" w:pos="2160"/>
          <w:tab w:val="num" w:pos="3060"/>
          <w:tab w:val="left" w:pos="3600"/>
          <w:tab w:val="left" w:pos="4320"/>
        </w:tabs>
        <w:ind w:left="3060" w:hanging="540"/>
        <w:rPr>
          <w:sz w:val="22"/>
          <w:szCs w:val="22"/>
        </w:rPr>
      </w:pPr>
    </w:p>
    <w:p w14:paraId="1A86B6D0" w14:textId="77777777" w:rsidR="008C7806" w:rsidRPr="00B348AC" w:rsidRDefault="008F1160" w:rsidP="00752EE6">
      <w:pPr>
        <w:widowControl w:val="0"/>
        <w:tabs>
          <w:tab w:val="left" w:pos="720"/>
          <w:tab w:val="left" w:pos="1440"/>
          <w:tab w:val="left" w:pos="2160"/>
          <w:tab w:val="num" w:pos="3060"/>
          <w:tab w:val="left" w:pos="3600"/>
          <w:tab w:val="left" w:pos="4320"/>
        </w:tabs>
        <w:ind w:left="3060" w:hanging="540"/>
        <w:rPr>
          <w:color w:val="000000"/>
          <w:sz w:val="22"/>
          <w:szCs w:val="22"/>
        </w:rPr>
      </w:pPr>
      <w:r w:rsidRPr="00B348AC">
        <w:rPr>
          <w:sz w:val="22"/>
          <w:szCs w:val="22"/>
        </w:rPr>
        <w:t>2.</w:t>
      </w:r>
      <w:r w:rsidRPr="00B348AC">
        <w:rPr>
          <w:sz w:val="22"/>
          <w:szCs w:val="22"/>
        </w:rPr>
        <w:tab/>
        <w:t xml:space="preserve">The request for </w:t>
      </w:r>
      <w:r w:rsidR="00276E7F" w:rsidRPr="00B348AC">
        <w:rPr>
          <w:sz w:val="22"/>
          <w:szCs w:val="22"/>
        </w:rPr>
        <w:t>PA</w:t>
      </w:r>
      <w:r w:rsidRPr="00B348AC">
        <w:rPr>
          <w:sz w:val="22"/>
          <w:szCs w:val="22"/>
        </w:rPr>
        <w:t xml:space="preserve"> must be made by the Maine physician for services provided out-of-state</w:t>
      </w:r>
      <w:r w:rsidR="00A666F0" w:rsidRPr="00B348AC">
        <w:rPr>
          <w:sz w:val="22"/>
          <w:szCs w:val="22"/>
        </w:rPr>
        <w:t xml:space="preserve">. </w:t>
      </w:r>
      <w:r w:rsidR="00984561" w:rsidRPr="00B348AC">
        <w:rPr>
          <w:sz w:val="22"/>
          <w:szCs w:val="22"/>
        </w:rPr>
        <w:t xml:space="preserve">Criteria for </w:t>
      </w:r>
      <w:r w:rsidR="00276E7F" w:rsidRPr="00B348AC">
        <w:rPr>
          <w:sz w:val="22"/>
          <w:szCs w:val="22"/>
        </w:rPr>
        <w:t>PA</w:t>
      </w:r>
      <w:r w:rsidR="00984561" w:rsidRPr="00B348AC">
        <w:rPr>
          <w:sz w:val="22"/>
          <w:szCs w:val="22"/>
        </w:rPr>
        <w:t xml:space="preserve"> of out-of-state services shall be as set forth in this Chapter and</w:t>
      </w:r>
      <w:r w:rsidR="001408B2" w:rsidRPr="00B348AC">
        <w:rPr>
          <w:sz w:val="22"/>
          <w:szCs w:val="22"/>
        </w:rPr>
        <w:t xml:space="preserve"> </w:t>
      </w:r>
      <w:r w:rsidR="00984561" w:rsidRPr="00B348AC">
        <w:rPr>
          <w:sz w:val="22"/>
          <w:szCs w:val="22"/>
        </w:rPr>
        <w:t>in the specific section of this Manual covering those services.</w:t>
      </w:r>
      <w:r w:rsidR="00A666F0" w:rsidRPr="00B348AC">
        <w:rPr>
          <w:sz w:val="22"/>
          <w:szCs w:val="22"/>
        </w:rPr>
        <w:t xml:space="preserve"> </w:t>
      </w:r>
      <w:r w:rsidR="00A666F0" w:rsidRPr="00B348AC">
        <w:rPr>
          <w:color w:val="000000"/>
          <w:sz w:val="22"/>
          <w:szCs w:val="22"/>
        </w:rPr>
        <w:t>P</w:t>
      </w:r>
      <w:r w:rsidR="00276E7F" w:rsidRPr="00B348AC">
        <w:rPr>
          <w:color w:val="000000"/>
          <w:sz w:val="22"/>
          <w:szCs w:val="22"/>
        </w:rPr>
        <w:t>A</w:t>
      </w:r>
      <w:r w:rsidR="00A666F0" w:rsidRPr="00B348AC">
        <w:rPr>
          <w:color w:val="000000"/>
          <w:sz w:val="22"/>
          <w:szCs w:val="22"/>
        </w:rPr>
        <w:t xml:space="preserve"> contact information and prior authorization forms</w:t>
      </w:r>
      <w:r w:rsidR="001408B2" w:rsidRPr="00B348AC">
        <w:rPr>
          <w:color w:val="000000"/>
          <w:sz w:val="22"/>
          <w:szCs w:val="22"/>
        </w:rPr>
        <w:t xml:space="preserve"> </w:t>
      </w:r>
      <w:r w:rsidR="00A666F0" w:rsidRPr="00B348AC">
        <w:rPr>
          <w:color w:val="000000"/>
          <w:sz w:val="22"/>
          <w:szCs w:val="22"/>
        </w:rPr>
        <w:t>can be found at</w:t>
      </w:r>
      <w:r w:rsidR="00DE57B6" w:rsidRPr="00B348AC">
        <w:rPr>
          <w:color w:val="000000"/>
          <w:sz w:val="22"/>
          <w:szCs w:val="22"/>
        </w:rPr>
        <w:t xml:space="preserve"> </w:t>
      </w:r>
      <w:hyperlink r:id="rId25" w:history="1">
        <w:r w:rsidR="004756A5" w:rsidRPr="00B348AC">
          <w:rPr>
            <w:rStyle w:val="Hyperlink"/>
            <w:bCs/>
            <w:sz w:val="22"/>
            <w:szCs w:val="22"/>
          </w:rPr>
          <w:t>http://www.maine.gov/dhhs/oms/provider_index.html</w:t>
        </w:r>
      </w:hyperlink>
      <w:r w:rsidR="00DE57B6" w:rsidRPr="00B348AC">
        <w:rPr>
          <w:color w:val="000000"/>
          <w:sz w:val="22"/>
          <w:szCs w:val="22"/>
        </w:rPr>
        <w:t xml:space="preserve">. </w:t>
      </w:r>
    </w:p>
    <w:p w14:paraId="3D200F06" w14:textId="77777777" w:rsidR="00FD695C" w:rsidRPr="00B348AC" w:rsidRDefault="00FD695C" w:rsidP="00752EE6">
      <w:pPr>
        <w:widowControl w:val="0"/>
        <w:tabs>
          <w:tab w:val="left" w:pos="720"/>
          <w:tab w:val="left" w:pos="1440"/>
          <w:tab w:val="left" w:pos="2160"/>
          <w:tab w:val="num" w:pos="3060"/>
          <w:tab w:val="left" w:pos="3600"/>
          <w:tab w:val="left" w:pos="4320"/>
        </w:tabs>
        <w:ind w:left="3060" w:hanging="540"/>
        <w:rPr>
          <w:sz w:val="22"/>
          <w:szCs w:val="22"/>
        </w:rPr>
      </w:pPr>
    </w:p>
    <w:p w14:paraId="11ED1B45" w14:textId="77777777" w:rsidR="00EF5F8C" w:rsidRPr="00B348AC" w:rsidRDefault="008F1160" w:rsidP="00752EE6">
      <w:pPr>
        <w:widowControl w:val="0"/>
        <w:tabs>
          <w:tab w:val="left" w:pos="720"/>
          <w:tab w:val="left" w:pos="1440"/>
          <w:tab w:val="left" w:pos="2160"/>
          <w:tab w:val="num" w:pos="3060"/>
          <w:tab w:val="left" w:pos="3600"/>
          <w:tab w:val="left" w:pos="4320"/>
        </w:tabs>
        <w:ind w:left="3060" w:hanging="540"/>
        <w:rPr>
          <w:sz w:val="22"/>
          <w:szCs w:val="22"/>
        </w:rPr>
      </w:pPr>
      <w:r w:rsidRPr="00B348AC">
        <w:rPr>
          <w:sz w:val="22"/>
          <w:szCs w:val="22"/>
        </w:rPr>
        <w:t>3.</w:t>
      </w:r>
      <w:r w:rsidRPr="00B348AC">
        <w:rPr>
          <w:sz w:val="22"/>
          <w:szCs w:val="22"/>
        </w:rPr>
        <w:tab/>
        <w:t>The request must be made at least thirty (30) calendar days prior to the date medical care/services are to be provided in another state.</w:t>
      </w:r>
      <w:r w:rsidR="00D27CB5" w:rsidRPr="00B348AC">
        <w:rPr>
          <w:sz w:val="22"/>
          <w:szCs w:val="22"/>
        </w:rPr>
        <w:t xml:space="preserve"> </w:t>
      </w:r>
      <w:r w:rsidRPr="00B348AC">
        <w:rPr>
          <w:sz w:val="22"/>
          <w:szCs w:val="22"/>
        </w:rPr>
        <w:t>The only exception would be for medical or behavioral health emergency cases.</w:t>
      </w:r>
    </w:p>
    <w:p w14:paraId="503BE17C" w14:textId="77777777" w:rsidR="000B2FE5" w:rsidRPr="00B348AC" w:rsidRDefault="000B2FE5" w:rsidP="00752EE6">
      <w:pPr>
        <w:widowControl w:val="0"/>
        <w:tabs>
          <w:tab w:val="left" w:pos="720"/>
          <w:tab w:val="left" w:pos="1440"/>
          <w:tab w:val="left" w:pos="2160"/>
          <w:tab w:val="num" w:pos="3060"/>
          <w:tab w:val="left" w:pos="3600"/>
          <w:tab w:val="left" w:pos="4320"/>
        </w:tabs>
        <w:ind w:left="3060" w:hanging="540"/>
        <w:rPr>
          <w:sz w:val="22"/>
          <w:szCs w:val="22"/>
        </w:rPr>
      </w:pPr>
    </w:p>
    <w:p w14:paraId="24462D76" w14:textId="220CAC55" w:rsidR="002322F5" w:rsidRPr="00B348AC" w:rsidRDefault="00EF5F8C" w:rsidP="00752EE6">
      <w:pPr>
        <w:widowControl w:val="0"/>
        <w:tabs>
          <w:tab w:val="left" w:pos="720"/>
          <w:tab w:val="left" w:pos="1440"/>
          <w:tab w:val="left" w:pos="2160"/>
          <w:tab w:val="num" w:pos="3060"/>
          <w:tab w:val="left" w:pos="3600"/>
          <w:tab w:val="left" w:pos="4320"/>
        </w:tabs>
        <w:ind w:left="3060" w:hanging="540"/>
        <w:rPr>
          <w:sz w:val="22"/>
          <w:szCs w:val="22"/>
        </w:rPr>
      </w:pPr>
      <w:r w:rsidRPr="00B348AC">
        <w:rPr>
          <w:sz w:val="22"/>
          <w:szCs w:val="22"/>
        </w:rPr>
        <w:tab/>
      </w:r>
      <w:r w:rsidR="00982F0B" w:rsidRPr="00B348AC">
        <w:rPr>
          <w:sz w:val="22"/>
          <w:szCs w:val="22"/>
        </w:rPr>
        <w:t>In</w:t>
      </w:r>
      <w:r w:rsidR="00D27CB5" w:rsidRPr="00B348AC">
        <w:rPr>
          <w:sz w:val="22"/>
          <w:szCs w:val="22"/>
        </w:rPr>
        <w:t xml:space="preserve"> </w:t>
      </w:r>
      <w:r w:rsidR="008F1160" w:rsidRPr="00B348AC">
        <w:rPr>
          <w:sz w:val="22"/>
          <w:szCs w:val="22"/>
        </w:rPr>
        <w:t xml:space="preserve">cases </w:t>
      </w:r>
      <w:r w:rsidR="00982F0B" w:rsidRPr="00B348AC">
        <w:rPr>
          <w:sz w:val="22"/>
          <w:szCs w:val="22"/>
        </w:rPr>
        <w:t xml:space="preserve">involving </w:t>
      </w:r>
      <w:r w:rsidR="008F1160" w:rsidRPr="00B348AC">
        <w:rPr>
          <w:sz w:val="22"/>
          <w:szCs w:val="22"/>
        </w:rPr>
        <w:t xml:space="preserve">such an emergency, the </w:t>
      </w:r>
      <w:r w:rsidR="00276E7F" w:rsidRPr="00B348AC">
        <w:rPr>
          <w:sz w:val="22"/>
          <w:szCs w:val="22"/>
        </w:rPr>
        <w:t>PA</w:t>
      </w:r>
      <w:r w:rsidR="008F1160" w:rsidRPr="00B348AC">
        <w:rPr>
          <w:sz w:val="22"/>
          <w:szCs w:val="22"/>
        </w:rPr>
        <w:t xml:space="preserve"> decision will be made as soon as necessary to relieve the emergency.</w:t>
      </w:r>
      <w:r w:rsidR="00D27CB5" w:rsidRPr="00B348AC">
        <w:rPr>
          <w:sz w:val="22"/>
          <w:szCs w:val="22"/>
        </w:rPr>
        <w:t xml:space="preserve"> </w:t>
      </w:r>
      <w:r w:rsidR="008F1160" w:rsidRPr="00B348AC">
        <w:rPr>
          <w:sz w:val="22"/>
          <w:szCs w:val="22"/>
        </w:rPr>
        <w:t>Emergency cases will be given special consideration and should be so identified by the physician or provider requesting approval.</w:t>
      </w:r>
      <w:r w:rsidR="00D27CB5" w:rsidRPr="00B348AC">
        <w:rPr>
          <w:sz w:val="22"/>
          <w:szCs w:val="22"/>
        </w:rPr>
        <w:t xml:space="preserve"> </w:t>
      </w:r>
    </w:p>
    <w:p w14:paraId="587748CF" w14:textId="77777777" w:rsidR="002322F5" w:rsidRPr="00B348AC" w:rsidRDefault="002322F5" w:rsidP="00752EE6">
      <w:pPr>
        <w:widowControl w:val="0"/>
        <w:tabs>
          <w:tab w:val="left" w:pos="720"/>
          <w:tab w:val="left" w:pos="1440"/>
          <w:tab w:val="left" w:pos="2160"/>
          <w:tab w:val="num" w:pos="3060"/>
          <w:tab w:val="left" w:pos="3600"/>
          <w:tab w:val="left" w:pos="4320"/>
        </w:tabs>
        <w:ind w:left="3060" w:hanging="540"/>
        <w:rPr>
          <w:sz w:val="22"/>
          <w:szCs w:val="22"/>
        </w:rPr>
      </w:pPr>
    </w:p>
    <w:p w14:paraId="7331034A" w14:textId="77777777" w:rsidR="008F1160" w:rsidRPr="00B348AC" w:rsidRDefault="002322F5" w:rsidP="00752EE6">
      <w:pPr>
        <w:widowControl w:val="0"/>
        <w:tabs>
          <w:tab w:val="left" w:pos="720"/>
          <w:tab w:val="left" w:pos="1440"/>
          <w:tab w:val="left" w:pos="2160"/>
          <w:tab w:val="num" w:pos="3060"/>
          <w:tab w:val="left" w:pos="3600"/>
          <w:tab w:val="left" w:pos="4320"/>
        </w:tabs>
        <w:ind w:left="3060" w:hanging="540"/>
        <w:rPr>
          <w:sz w:val="22"/>
          <w:szCs w:val="22"/>
        </w:rPr>
      </w:pPr>
      <w:r w:rsidRPr="00B348AC">
        <w:rPr>
          <w:sz w:val="22"/>
          <w:szCs w:val="22"/>
        </w:rPr>
        <w:tab/>
      </w:r>
      <w:r w:rsidR="008F1160" w:rsidRPr="00B348AC">
        <w:rPr>
          <w:sz w:val="22"/>
          <w:szCs w:val="22"/>
        </w:rPr>
        <w:t>Telephone requests, which must be followed by written materials, will be accepted only in emergency situations.</w:t>
      </w:r>
      <w:r w:rsidR="00D27CB5" w:rsidRPr="00B348AC">
        <w:rPr>
          <w:sz w:val="22"/>
          <w:szCs w:val="22"/>
        </w:rPr>
        <w:t xml:space="preserve"> </w:t>
      </w:r>
      <w:r w:rsidR="008F1160" w:rsidRPr="00B348AC">
        <w:rPr>
          <w:sz w:val="22"/>
          <w:szCs w:val="22"/>
        </w:rPr>
        <w:t>Faxed</w:t>
      </w:r>
      <w:r w:rsidR="00FD695C" w:rsidRPr="00B348AC">
        <w:rPr>
          <w:sz w:val="22"/>
          <w:szCs w:val="22"/>
        </w:rPr>
        <w:t xml:space="preserve"> </w:t>
      </w:r>
      <w:r w:rsidR="008F1160" w:rsidRPr="00B348AC">
        <w:rPr>
          <w:sz w:val="22"/>
          <w:szCs w:val="22"/>
        </w:rPr>
        <w:t>requests are allowed.</w:t>
      </w:r>
    </w:p>
    <w:p w14:paraId="3A5822C6" w14:textId="77777777" w:rsidR="008F1160" w:rsidRPr="00B348AC" w:rsidRDefault="008F1160" w:rsidP="00752EE6">
      <w:pPr>
        <w:widowControl w:val="0"/>
        <w:tabs>
          <w:tab w:val="left" w:pos="720"/>
          <w:tab w:val="left" w:pos="1440"/>
          <w:tab w:val="left" w:pos="2160"/>
          <w:tab w:val="num" w:pos="3060"/>
          <w:tab w:val="left" w:pos="3600"/>
          <w:tab w:val="left" w:pos="4320"/>
        </w:tabs>
        <w:ind w:left="3060" w:hanging="540"/>
        <w:rPr>
          <w:sz w:val="22"/>
          <w:szCs w:val="22"/>
        </w:rPr>
      </w:pPr>
    </w:p>
    <w:p w14:paraId="623AC731" w14:textId="77777777" w:rsidR="00775557" w:rsidRPr="00B348AC" w:rsidRDefault="008F1160" w:rsidP="00752EE6">
      <w:pPr>
        <w:widowControl w:val="0"/>
        <w:tabs>
          <w:tab w:val="left" w:pos="720"/>
          <w:tab w:val="left" w:pos="1440"/>
          <w:tab w:val="left" w:pos="2160"/>
          <w:tab w:val="num" w:pos="3060"/>
          <w:tab w:val="left" w:pos="3600"/>
          <w:tab w:val="left" w:pos="4320"/>
        </w:tabs>
        <w:ind w:left="3060" w:hanging="540"/>
        <w:rPr>
          <w:sz w:val="22"/>
          <w:szCs w:val="22"/>
        </w:rPr>
      </w:pPr>
      <w:r w:rsidRPr="00B348AC">
        <w:rPr>
          <w:sz w:val="22"/>
          <w:szCs w:val="22"/>
        </w:rPr>
        <w:t>4.</w:t>
      </w:r>
      <w:r w:rsidRPr="00B348AC">
        <w:rPr>
          <w:sz w:val="22"/>
          <w:szCs w:val="22"/>
        </w:rPr>
        <w:tab/>
        <w:t xml:space="preserve">The provider’s request for </w:t>
      </w:r>
      <w:r w:rsidR="00276E7F" w:rsidRPr="00B348AC">
        <w:rPr>
          <w:sz w:val="22"/>
          <w:szCs w:val="22"/>
        </w:rPr>
        <w:t>PA</w:t>
      </w:r>
      <w:r w:rsidRPr="00B348AC">
        <w:rPr>
          <w:sz w:val="22"/>
          <w:szCs w:val="22"/>
        </w:rPr>
        <w:t xml:space="preserve"> must include:</w:t>
      </w:r>
    </w:p>
    <w:p w14:paraId="03F884A9" w14:textId="77777777" w:rsidR="008F1160" w:rsidRPr="00B348AC" w:rsidRDefault="008F1160" w:rsidP="00752EE6">
      <w:pPr>
        <w:widowControl w:val="0"/>
        <w:tabs>
          <w:tab w:val="left" w:pos="720"/>
          <w:tab w:val="left" w:pos="1440"/>
          <w:tab w:val="left" w:pos="2160"/>
          <w:tab w:val="left" w:pos="2880"/>
          <w:tab w:val="left" w:pos="3600"/>
          <w:tab w:val="left" w:pos="4320"/>
        </w:tabs>
        <w:ind w:left="2160"/>
        <w:rPr>
          <w:sz w:val="22"/>
          <w:szCs w:val="22"/>
        </w:rPr>
      </w:pPr>
    </w:p>
    <w:p w14:paraId="70060369" w14:textId="77777777" w:rsidR="008F1160" w:rsidRPr="00B348AC" w:rsidRDefault="008F1160" w:rsidP="00752EE6">
      <w:pPr>
        <w:widowControl w:val="0"/>
        <w:tabs>
          <w:tab w:val="left" w:pos="720"/>
          <w:tab w:val="left" w:pos="1440"/>
          <w:tab w:val="left" w:pos="2880"/>
          <w:tab w:val="left" w:pos="3780"/>
          <w:tab w:val="left" w:pos="4320"/>
        </w:tabs>
        <w:ind w:left="3780" w:hanging="720"/>
        <w:rPr>
          <w:sz w:val="22"/>
          <w:szCs w:val="22"/>
        </w:rPr>
      </w:pPr>
      <w:r w:rsidRPr="00B348AC">
        <w:rPr>
          <w:sz w:val="22"/>
          <w:szCs w:val="22"/>
        </w:rPr>
        <w:t>a.</w:t>
      </w:r>
      <w:r w:rsidRPr="00B348AC">
        <w:rPr>
          <w:sz w:val="22"/>
          <w:szCs w:val="22"/>
        </w:rPr>
        <w:tab/>
        <w:t>Member’s name;</w:t>
      </w:r>
    </w:p>
    <w:p w14:paraId="31BDBFF1" w14:textId="77777777" w:rsidR="00893064" w:rsidRPr="00B348AC" w:rsidRDefault="00893064" w:rsidP="00752EE6">
      <w:pPr>
        <w:widowControl w:val="0"/>
        <w:tabs>
          <w:tab w:val="left" w:pos="1440"/>
          <w:tab w:val="left" w:pos="2880"/>
          <w:tab w:val="left" w:pos="3780"/>
          <w:tab w:val="left" w:pos="4320"/>
        </w:tabs>
        <w:rPr>
          <w:sz w:val="22"/>
          <w:szCs w:val="22"/>
        </w:rPr>
      </w:pPr>
    </w:p>
    <w:p w14:paraId="57795080" w14:textId="77777777" w:rsidR="008F1160" w:rsidRPr="00B348AC" w:rsidRDefault="008F1160" w:rsidP="00752EE6">
      <w:pPr>
        <w:widowControl w:val="0"/>
        <w:tabs>
          <w:tab w:val="left" w:pos="1440"/>
          <w:tab w:val="left" w:pos="2880"/>
          <w:tab w:val="left" w:pos="3780"/>
          <w:tab w:val="left" w:pos="4320"/>
        </w:tabs>
        <w:ind w:left="3780" w:hanging="720"/>
        <w:rPr>
          <w:sz w:val="22"/>
          <w:szCs w:val="22"/>
        </w:rPr>
      </w:pPr>
      <w:r w:rsidRPr="00B348AC">
        <w:rPr>
          <w:sz w:val="22"/>
          <w:szCs w:val="22"/>
        </w:rPr>
        <w:t>b.</w:t>
      </w:r>
      <w:r w:rsidRPr="00B348AC">
        <w:rPr>
          <w:sz w:val="22"/>
          <w:szCs w:val="22"/>
        </w:rPr>
        <w:tab/>
        <w:t>Member’s MaineCare identification number;</w:t>
      </w:r>
    </w:p>
    <w:p w14:paraId="76B05849" w14:textId="77777777" w:rsidR="008F1160" w:rsidRPr="00B348AC" w:rsidRDefault="008F1160" w:rsidP="00752EE6">
      <w:pPr>
        <w:widowControl w:val="0"/>
        <w:tabs>
          <w:tab w:val="left" w:pos="1440"/>
          <w:tab w:val="left" w:pos="2880"/>
          <w:tab w:val="left" w:pos="3780"/>
          <w:tab w:val="left" w:pos="4320"/>
        </w:tabs>
        <w:ind w:left="3780" w:hanging="720"/>
        <w:rPr>
          <w:sz w:val="22"/>
          <w:szCs w:val="22"/>
        </w:rPr>
      </w:pPr>
    </w:p>
    <w:p w14:paraId="2425BFD3" w14:textId="77777777" w:rsidR="008F1160" w:rsidRPr="00B348AC" w:rsidRDefault="008F1160" w:rsidP="00752EE6">
      <w:pPr>
        <w:widowControl w:val="0"/>
        <w:tabs>
          <w:tab w:val="left" w:pos="1440"/>
          <w:tab w:val="left" w:pos="2880"/>
          <w:tab w:val="left" w:pos="3780"/>
          <w:tab w:val="left" w:pos="4320"/>
        </w:tabs>
        <w:ind w:left="3780" w:hanging="720"/>
        <w:rPr>
          <w:sz w:val="22"/>
          <w:szCs w:val="22"/>
        </w:rPr>
      </w:pPr>
      <w:r w:rsidRPr="00B348AC">
        <w:rPr>
          <w:sz w:val="22"/>
          <w:szCs w:val="22"/>
        </w:rPr>
        <w:t>c.</w:t>
      </w:r>
      <w:r w:rsidRPr="00B348AC">
        <w:rPr>
          <w:sz w:val="22"/>
          <w:szCs w:val="22"/>
        </w:rPr>
        <w:tab/>
        <w:t>Diagnosis (describe diagnostic studies and treatment completed to date along with results, and clinical records upon which the request for out-of-state referral has been made).</w:t>
      </w:r>
      <w:r w:rsidR="00D27CB5" w:rsidRPr="00B348AC">
        <w:rPr>
          <w:sz w:val="22"/>
          <w:szCs w:val="22"/>
        </w:rPr>
        <w:t xml:space="preserve"> </w:t>
      </w:r>
      <w:r w:rsidRPr="00B348AC">
        <w:rPr>
          <w:sz w:val="22"/>
          <w:szCs w:val="22"/>
        </w:rPr>
        <w:t>Send clinical records to support diagnosis and referral;</w:t>
      </w:r>
    </w:p>
    <w:p w14:paraId="573CC4C9" w14:textId="77777777" w:rsidR="008F1160" w:rsidRPr="00B348AC" w:rsidRDefault="008F1160" w:rsidP="00752EE6">
      <w:pPr>
        <w:widowControl w:val="0"/>
        <w:tabs>
          <w:tab w:val="left" w:pos="1440"/>
          <w:tab w:val="left" w:pos="2880"/>
          <w:tab w:val="left" w:pos="3780"/>
          <w:tab w:val="left" w:pos="4320"/>
        </w:tabs>
        <w:ind w:left="3780" w:hanging="720"/>
        <w:rPr>
          <w:sz w:val="22"/>
          <w:szCs w:val="22"/>
        </w:rPr>
      </w:pPr>
    </w:p>
    <w:p w14:paraId="515649A1" w14:textId="77777777" w:rsidR="008F1160" w:rsidRPr="00B348AC" w:rsidRDefault="001646B7" w:rsidP="00752EE6">
      <w:pPr>
        <w:widowControl w:val="0"/>
        <w:tabs>
          <w:tab w:val="left" w:pos="1440"/>
          <w:tab w:val="left" w:pos="2880"/>
          <w:tab w:val="left" w:pos="3780"/>
          <w:tab w:val="left" w:pos="4320"/>
        </w:tabs>
        <w:ind w:left="3780" w:hanging="720"/>
        <w:rPr>
          <w:sz w:val="22"/>
          <w:szCs w:val="22"/>
          <w:lang w:val="fr-FR"/>
        </w:rPr>
      </w:pPr>
      <w:r w:rsidRPr="00B348AC">
        <w:rPr>
          <w:sz w:val="22"/>
          <w:szCs w:val="22"/>
        </w:rPr>
        <w:t>d.</w:t>
      </w:r>
      <w:r w:rsidR="008F1160" w:rsidRPr="00B348AC">
        <w:rPr>
          <w:sz w:val="22"/>
          <w:szCs w:val="22"/>
        </w:rPr>
        <w:tab/>
        <w:t>Names of physicians and/or facilities that the member has previously been referred in Maine for diagnosis and/or treatment.</w:t>
      </w:r>
      <w:r w:rsidR="005D60A3" w:rsidRPr="00B348AC">
        <w:rPr>
          <w:sz w:val="22"/>
          <w:szCs w:val="22"/>
        </w:rPr>
        <w:t xml:space="preserve"> </w:t>
      </w:r>
      <w:r w:rsidR="008F1160" w:rsidRPr="00B348AC">
        <w:rPr>
          <w:sz w:val="22"/>
          <w:szCs w:val="22"/>
        </w:rPr>
        <w:t>Include</w:t>
      </w:r>
      <w:r w:rsidR="008F1160" w:rsidRPr="00B348AC">
        <w:rPr>
          <w:sz w:val="22"/>
          <w:szCs w:val="22"/>
          <w:lang w:val="fr-FR"/>
        </w:rPr>
        <w:t xml:space="preserve"> second opinion documentation;</w:t>
      </w:r>
    </w:p>
    <w:p w14:paraId="765393EE" w14:textId="77777777" w:rsidR="008F1160" w:rsidRPr="00B348AC" w:rsidRDefault="008F1160" w:rsidP="00752EE6">
      <w:pPr>
        <w:widowControl w:val="0"/>
        <w:tabs>
          <w:tab w:val="left" w:pos="1440"/>
          <w:tab w:val="left" w:pos="2160"/>
          <w:tab w:val="left" w:pos="2880"/>
          <w:tab w:val="left" w:pos="3600"/>
          <w:tab w:val="left" w:pos="4320"/>
        </w:tabs>
        <w:ind w:left="720" w:hanging="1260"/>
        <w:rPr>
          <w:sz w:val="22"/>
          <w:szCs w:val="22"/>
        </w:rPr>
      </w:pPr>
    </w:p>
    <w:p w14:paraId="7F5F079F" w14:textId="77777777" w:rsidR="008F1160" w:rsidRPr="00B348AC" w:rsidRDefault="001646B7" w:rsidP="00752EE6">
      <w:pPr>
        <w:widowControl w:val="0"/>
        <w:tabs>
          <w:tab w:val="left" w:pos="1440"/>
          <w:tab w:val="left" w:pos="2160"/>
          <w:tab w:val="left" w:pos="2880"/>
          <w:tab w:val="left" w:pos="3780"/>
          <w:tab w:val="left" w:pos="4320"/>
        </w:tabs>
        <w:ind w:left="3780" w:hanging="720"/>
        <w:rPr>
          <w:sz w:val="22"/>
          <w:szCs w:val="22"/>
        </w:rPr>
      </w:pPr>
      <w:r w:rsidRPr="00B348AC">
        <w:rPr>
          <w:sz w:val="22"/>
          <w:szCs w:val="22"/>
        </w:rPr>
        <w:t>e.</w:t>
      </w:r>
      <w:r w:rsidR="008F1160" w:rsidRPr="00B348AC">
        <w:rPr>
          <w:sz w:val="22"/>
          <w:szCs w:val="22"/>
        </w:rPr>
        <w:tab/>
        <w:t>Physicians consulted by attending physician relative to availability of diagnosis and/or recommended treatment in Maine.</w:t>
      </w:r>
      <w:r w:rsidR="00D27CB5" w:rsidRPr="00B348AC">
        <w:rPr>
          <w:sz w:val="22"/>
          <w:szCs w:val="22"/>
        </w:rPr>
        <w:t xml:space="preserve"> </w:t>
      </w:r>
      <w:r w:rsidR="008F1160" w:rsidRPr="00B348AC">
        <w:rPr>
          <w:sz w:val="22"/>
          <w:szCs w:val="22"/>
        </w:rPr>
        <w:t>Send second opinion documentation supporting out-of-state referral;</w:t>
      </w:r>
    </w:p>
    <w:p w14:paraId="7BB449D5" w14:textId="77777777" w:rsidR="008F1160" w:rsidRPr="00B348AC" w:rsidRDefault="008F1160" w:rsidP="00752EE6">
      <w:pPr>
        <w:widowControl w:val="0"/>
        <w:tabs>
          <w:tab w:val="left" w:pos="1440"/>
          <w:tab w:val="left" w:pos="2160"/>
          <w:tab w:val="left" w:pos="2880"/>
          <w:tab w:val="left" w:pos="3780"/>
          <w:tab w:val="left" w:pos="4320"/>
        </w:tabs>
        <w:ind w:left="3780" w:hanging="720"/>
        <w:rPr>
          <w:sz w:val="22"/>
          <w:szCs w:val="22"/>
        </w:rPr>
      </w:pPr>
    </w:p>
    <w:p w14:paraId="4E815FF2" w14:textId="77777777" w:rsidR="008F1160" w:rsidRPr="00B348AC" w:rsidRDefault="001646B7" w:rsidP="00752EE6">
      <w:pPr>
        <w:widowControl w:val="0"/>
        <w:tabs>
          <w:tab w:val="left" w:pos="1440"/>
          <w:tab w:val="left" w:pos="2160"/>
          <w:tab w:val="left" w:pos="2880"/>
          <w:tab w:val="left" w:pos="3780"/>
          <w:tab w:val="left" w:pos="4320"/>
        </w:tabs>
        <w:ind w:left="3780" w:hanging="720"/>
        <w:rPr>
          <w:sz w:val="22"/>
          <w:szCs w:val="22"/>
        </w:rPr>
      </w:pPr>
      <w:r w:rsidRPr="00B348AC">
        <w:rPr>
          <w:sz w:val="22"/>
          <w:szCs w:val="22"/>
        </w:rPr>
        <w:t>f.</w:t>
      </w:r>
      <w:r w:rsidR="008F1160" w:rsidRPr="00B348AC">
        <w:rPr>
          <w:sz w:val="22"/>
          <w:szCs w:val="22"/>
        </w:rPr>
        <w:tab/>
        <w:t>Recommended treatment or further diagnostic work;</w:t>
      </w:r>
    </w:p>
    <w:p w14:paraId="544AB296" w14:textId="77777777" w:rsidR="008F1160" w:rsidRPr="00B348AC" w:rsidRDefault="008F1160" w:rsidP="00752EE6">
      <w:pPr>
        <w:widowControl w:val="0"/>
        <w:tabs>
          <w:tab w:val="left" w:pos="1440"/>
          <w:tab w:val="left" w:pos="2160"/>
          <w:tab w:val="left" w:pos="2880"/>
          <w:tab w:val="left" w:pos="3780"/>
          <w:tab w:val="left" w:pos="4320"/>
        </w:tabs>
        <w:ind w:left="3780" w:hanging="720"/>
        <w:rPr>
          <w:sz w:val="22"/>
          <w:szCs w:val="22"/>
        </w:rPr>
      </w:pPr>
    </w:p>
    <w:p w14:paraId="50B1FF01" w14:textId="77777777" w:rsidR="008F1160" w:rsidRPr="00B348AC" w:rsidRDefault="008F1160" w:rsidP="00752EE6">
      <w:pPr>
        <w:widowControl w:val="0"/>
        <w:tabs>
          <w:tab w:val="left" w:pos="1440"/>
          <w:tab w:val="left" w:pos="2160"/>
          <w:tab w:val="left" w:pos="2880"/>
          <w:tab w:val="left" w:pos="3780"/>
          <w:tab w:val="left" w:pos="4320"/>
        </w:tabs>
        <w:ind w:left="3780" w:hanging="720"/>
        <w:rPr>
          <w:sz w:val="22"/>
          <w:szCs w:val="22"/>
        </w:rPr>
      </w:pPr>
      <w:r w:rsidRPr="00B348AC">
        <w:rPr>
          <w:sz w:val="22"/>
          <w:szCs w:val="22"/>
        </w:rPr>
        <w:t>g.</w:t>
      </w:r>
      <w:r w:rsidRPr="00B348AC">
        <w:rPr>
          <w:sz w:val="22"/>
          <w:szCs w:val="22"/>
        </w:rPr>
        <w:tab/>
        <w:t>Reasons why medical care cannot be provided in Maine or the next</w:t>
      </w:r>
      <w:r w:rsidR="00DE75CF" w:rsidRPr="00B348AC">
        <w:rPr>
          <w:sz w:val="22"/>
          <w:szCs w:val="22"/>
        </w:rPr>
        <w:t xml:space="preserve"> </w:t>
      </w:r>
      <w:r w:rsidRPr="00B348AC">
        <w:rPr>
          <w:sz w:val="22"/>
          <w:szCs w:val="22"/>
        </w:rPr>
        <w:t>closest location outside the State;</w:t>
      </w:r>
    </w:p>
    <w:p w14:paraId="5790B363" w14:textId="61C0938A" w:rsidR="00B96BBE" w:rsidRDefault="00B96BBE">
      <w:pPr>
        <w:rPr>
          <w:sz w:val="22"/>
          <w:szCs w:val="22"/>
        </w:rPr>
      </w:pPr>
      <w:r>
        <w:rPr>
          <w:sz w:val="22"/>
          <w:szCs w:val="22"/>
        </w:rPr>
        <w:br w:type="page"/>
      </w:r>
    </w:p>
    <w:p w14:paraId="0C609E66" w14:textId="77777777" w:rsidR="00B96BBE" w:rsidRPr="00B348AC" w:rsidRDefault="00B96BBE" w:rsidP="00B96BBE">
      <w:pPr>
        <w:widowControl w:val="0"/>
        <w:tabs>
          <w:tab w:val="left" w:pos="720"/>
          <w:tab w:val="left" w:pos="1440"/>
          <w:tab w:val="left" w:pos="2160"/>
          <w:tab w:val="left" w:pos="2880"/>
          <w:tab w:val="left" w:pos="3600"/>
          <w:tab w:val="left" w:pos="4320"/>
        </w:tabs>
        <w:ind w:left="720" w:hanging="720"/>
        <w:rPr>
          <w:sz w:val="22"/>
          <w:szCs w:val="22"/>
        </w:rPr>
      </w:pPr>
      <w:r w:rsidRPr="00B348AC">
        <w:rPr>
          <w:b/>
          <w:bCs/>
          <w:sz w:val="22"/>
          <w:szCs w:val="22"/>
        </w:rPr>
        <w:lastRenderedPageBreak/>
        <w:t>1.14</w:t>
      </w:r>
      <w:r w:rsidRPr="00B348AC">
        <w:rPr>
          <w:sz w:val="22"/>
          <w:szCs w:val="22"/>
        </w:rPr>
        <w:tab/>
      </w:r>
      <w:r w:rsidRPr="00B348AC">
        <w:rPr>
          <w:b/>
          <w:sz w:val="22"/>
          <w:szCs w:val="22"/>
        </w:rPr>
        <w:t xml:space="preserve">PRIOR AUTHORIZATION </w:t>
      </w:r>
      <w:r w:rsidRPr="00B348AC">
        <w:rPr>
          <w:sz w:val="22"/>
          <w:szCs w:val="22"/>
        </w:rPr>
        <w:t>(cont.)</w:t>
      </w:r>
    </w:p>
    <w:p w14:paraId="33E8FDE2" w14:textId="77777777" w:rsidR="008F1160" w:rsidRPr="00B348AC" w:rsidRDefault="008F1160" w:rsidP="00752EE6">
      <w:pPr>
        <w:widowControl w:val="0"/>
        <w:tabs>
          <w:tab w:val="left" w:pos="720"/>
          <w:tab w:val="left" w:pos="1440"/>
          <w:tab w:val="left" w:pos="2160"/>
          <w:tab w:val="left" w:pos="2880"/>
          <w:tab w:val="left" w:pos="3780"/>
          <w:tab w:val="left" w:pos="4320"/>
        </w:tabs>
        <w:ind w:left="3780" w:hanging="720"/>
        <w:rPr>
          <w:sz w:val="22"/>
          <w:szCs w:val="22"/>
        </w:rPr>
      </w:pPr>
    </w:p>
    <w:p w14:paraId="653EB7A0" w14:textId="77777777" w:rsidR="001F5C76" w:rsidRPr="00B348AC" w:rsidRDefault="008F1160" w:rsidP="00752EE6">
      <w:pPr>
        <w:widowControl w:val="0"/>
        <w:tabs>
          <w:tab w:val="left" w:pos="1440"/>
          <w:tab w:val="left" w:pos="2160"/>
          <w:tab w:val="left" w:pos="2880"/>
          <w:tab w:val="left" w:pos="3780"/>
          <w:tab w:val="left" w:pos="4320"/>
        </w:tabs>
        <w:ind w:left="3780" w:hanging="720"/>
        <w:rPr>
          <w:sz w:val="22"/>
          <w:szCs w:val="22"/>
        </w:rPr>
      </w:pPr>
      <w:r w:rsidRPr="00B348AC">
        <w:rPr>
          <w:sz w:val="22"/>
          <w:szCs w:val="22"/>
        </w:rPr>
        <w:t>h.</w:t>
      </w:r>
      <w:r w:rsidRPr="00B348AC">
        <w:rPr>
          <w:sz w:val="22"/>
          <w:szCs w:val="22"/>
        </w:rPr>
        <w:tab/>
        <w:t xml:space="preserve">Names of physicians and facility outside of Maine to provide </w:t>
      </w:r>
    </w:p>
    <w:p w14:paraId="32176D16" w14:textId="77777777" w:rsidR="008F1160" w:rsidRPr="00B348AC" w:rsidRDefault="001F5C76" w:rsidP="00752EE6">
      <w:pPr>
        <w:widowControl w:val="0"/>
        <w:tabs>
          <w:tab w:val="left" w:pos="1440"/>
          <w:tab w:val="left" w:pos="2160"/>
          <w:tab w:val="left" w:pos="2880"/>
          <w:tab w:val="left" w:pos="3780"/>
          <w:tab w:val="left" w:pos="4320"/>
        </w:tabs>
        <w:ind w:left="3780" w:hanging="720"/>
        <w:rPr>
          <w:sz w:val="22"/>
          <w:szCs w:val="22"/>
        </w:rPr>
      </w:pPr>
      <w:r w:rsidRPr="00B348AC">
        <w:rPr>
          <w:sz w:val="22"/>
          <w:szCs w:val="22"/>
        </w:rPr>
        <w:tab/>
      </w:r>
      <w:r w:rsidR="008F1160" w:rsidRPr="00B348AC">
        <w:rPr>
          <w:sz w:val="22"/>
          <w:szCs w:val="22"/>
        </w:rPr>
        <w:t>services and date of appointment(s) if known, and</w:t>
      </w:r>
    </w:p>
    <w:p w14:paraId="47C0B76A" w14:textId="77777777" w:rsidR="008F1160" w:rsidRPr="00B348AC" w:rsidRDefault="008F1160" w:rsidP="00752EE6">
      <w:pPr>
        <w:widowControl w:val="0"/>
        <w:tabs>
          <w:tab w:val="left" w:pos="1440"/>
          <w:tab w:val="left" w:pos="2160"/>
          <w:tab w:val="left" w:pos="2880"/>
          <w:tab w:val="left" w:pos="3780"/>
          <w:tab w:val="left" w:pos="4320"/>
        </w:tabs>
        <w:ind w:left="3780" w:hanging="720"/>
        <w:rPr>
          <w:sz w:val="22"/>
          <w:szCs w:val="22"/>
        </w:rPr>
      </w:pPr>
    </w:p>
    <w:p w14:paraId="47492FDB" w14:textId="77777777" w:rsidR="008F1160" w:rsidRPr="00B348AC" w:rsidRDefault="008F1160" w:rsidP="00752EE6">
      <w:pPr>
        <w:widowControl w:val="0"/>
        <w:tabs>
          <w:tab w:val="left" w:pos="1440"/>
          <w:tab w:val="left" w:pos="2160"/>
          <w:tab w:val="left" w:pos="2880"/>
          <w:tab w:val="left" w:pos="3780"/>
          <w:tab w:val="left" w:pos="4320"/>
        </w:tabs>
        <w:ind w:left="3780" w:hanging="720"/>
        <w:rPr>
          <w:sz w:val="22"/>
          <w:szCs w:val="22"/>
        </w:rPr>
      </w:pPr>
      <w:r w:rsidRPr="00B348AC">
        <w:rPr>
          <w:sz w:val="22"/>
          <w:szCs w:val="22"/>
        </w:rPr>
        <w:t>i.</w:t>
      </w:r>
      <w:r w:rsidRPr="00B348AC">
        <w:rPr>
          <w:sz w:val="22"/>
          <w:szCs w:val="22"/>
        </w:rPr>
        <w:tab/>
        <w:t>Additional information if specified in applicable Chapters of this Manual.</w:t>
      </w:r>
    </w:p>
    <w:p w14:paraId="5DBDAFEF" w14:textId="77777777" w:rsidR="00484DB5" w:rsidRPr="00B348AC" w:rsidRDefault="00484DB5" w:rsidP="00752EE6">
      <w:pPr>
        <w:widowControl w:val="0"/>
        <w:tabs>
          <w:tab w:val="left" w:pos="720"/>
          <w:tab w:val="left" w:pos="1440"/>
          <w:tab w:val="left" w:pos="2160"/>
          <w:tab w:val="left" w:pos="2880"/>
          <w:tab w:val="left" w:pos="3600"/>
          <w:tab w:val="left" w:pos="4320"/>
        </w:tabs>
        <w:rPr>
          <w:sz w:val="22"/>
          <w:szCs w:val="22"/>
        </w:rPr>
      </w:pPr>
    </w:p>
    <w:p w14:paraId="511359B0" w14:textId="77777777" w:rsidR="008F1160" w:rsidRPr="00B348AC" w:rsidRDefault="008F1160" w:rsidP="00752EE6">
      <w:pPr>
        <w:widowControl w:val="0"/>
        <w:tabs>
          <w:tab w:val="left" w:pos="720"/>
          <w:tab w:val="left" w:pos="1440"/>
          <w:tab w:val="left" w:pos="2160"/>
          <w:tab w:val="left" w:pos="3060"/>
          <w:tab w:val="left" w:pos="3600"/>
          <w:tab w:val="left" w:pos="4320"/>
        </w:tabs>
        <w:ind w:left="3060" w:hanging="540"/>
        <w:rPr>
          <w:sz w:val="22"/>
          <w:szCs w:val="22"/>
        </w:rPr>
      </w:pPr>
      <w:r w:rsidRPr="00B348AC">
        <w:rPr>
          <w:sz w:val="22"/>
          <w:szCs w:val="22"/>
        </w:rPr>
        <w:t>5.</w:t>
      </w:r>
      <w:r w:rsidRPr="00B348AC">
        <w:rPr>
          <w:sz w:val="22"/>
          <w:szCs w:val="22"/>
        </w:rPr>
        <w:tab/>
        <w:t xml:space="preserve">If additional information is needed or it appears that the service may be available within the State, the Department or its Authorized </w:t>
      </w:r>
      <w:r w:rsidR="009250B0" w:rsidRPr="00B348AC">
        <w:rPr>
          <w:sz w:val="22"/>
          <w:szCs w:val="22"/>
        </w:rPr>
        <w:t xml:space="preserve">Entity </w:t>
      </w:r>
      <w:r w:rsidRPr="00B348AC">
        <w:rPr>
          <w:sz w:val="22"/>
          <w:szCs w:val="22"/>
        </w:rPr>
        <w:t>reserves the right to require that the patient seek consultation and/or treatment from providers of the service within the State.</w:t>
      </w:r>
    </w:p>
    <w:p w14:paraId="6E64840F" w14:textId="77777777" w:rsidR="008F1160" w:rsidRPr="00B348AC" w:rsidRDefault="008F1160" w:rsidP="00752EE6">
      <w:pPr>
        <w:widowControl w:val="0"/>
        <w:tabs>
          <w:tab w:val="left" w:pos="720"/>
          <w:tab w:val="left" w:pos="1440"/>
          <w:tab w:val="left" w:pos="2160"/>
          <w:tab w:val="left" w:pos="3060"/>
          <w:tab w:val="left" w:pos="3600"/>
          <w:tab w:val="left" w:pos="4320"/>
        </w:tabs>
        <w:ind w:left="3060" w:hanging="540"/>
        <w:rPr>
          <w:sz w:val="22"/>
          <w:szCs w:val="22"/>
        </w:rPr>
      </w:pPr>
    </w:p>
    <w:p w14:paraId="212B2C76" w14:textId="77777777" w:rsidR="008F1160" w:rsidRPr="00B348AC" w:rsidRDefault="008F1160" w:rsidP="00752EE6">
      <w:pPr>
        <w:widowControl w:val="0"/>
        <w:tabs>
          <w:tab w:val="left" w:pos="720"/>
          <w:tab w:val="left" w:pos="1440"/>
          <w:tab w:val="left" w:pos="2160"/>
          <w:tab w:val="left" w:pos="3060"/>
          <w:tab w:val="left" w:pos="3600"/>
          <w:tab w:val="left" w:pos="4320"/>
        </w:tabs>
        <w:ind w:left="3060" w:right="-180" w:hanging="540"/>
        <w:rPr>
          <w:sz w:val="22"/>
          <w:szCs w:val="22"/>
        </w:rPr>
      </w:pPr>
      <w:r w:rsidRPr="00B348AC">
        <w:rPr>
          <w:sz w:val="22"/>
          <w:szCs w:val="22"/>
        </w:rPr>
        <w:t>6.</w:t>
      </w:r>
      <w:r w:rsidRPr="00B348AC">
        <w:rPr>
          <w:sz w:val="22"/>
          <w:szCs w:val="22"/>
        </w:rPr>
        <w:tab/>
        <w:t xml:space="preserve">The reviewing Department or its Authorized </w:t>
      </w:r>
      <w:r w:rsidR="009250B0" w:rsidRPr="00B348AC">
        <w:rPr>
          <w:sz w:val="22"/>
          <w:szCs w:val="22"/>
        </w:rPr>
        <w:t xml:space="preserve">Entity </w:t>
      </w:r>
      <w:r w:rsidRPr="00B348AC">
        <w:rPr>
          <w:sz w:val="22"/>
          <w:szCs w:val="22"/>
        </w:rPr>
        <w:t>will notify the provider and member of approval or disapproval.</w:t>
      </w:r>
      <w:r w:rsidR="00D27CB5" w:rsidRPr="00B348AC">
        <w:rPr>
          <w:sz w:val="22"/>
          <w:szCs w:val="22"/>
        </w:rPr>
        <w:t xml:space="preserve"> </w:t>
      </w:r>
      <w:r w:rsidRPr="00B348AC">
        <w:rPr>
          <w:sz w:val="22"/>
          <w:szCs w:val="22"/>
        </w:rPr>
        <w:t>If approved, a letter will be sent to the member and the out-of-state provider(s) authorizing medical care.</w:t>
      </w:r>
      <w:r w:rsidR="00D27CB5" w:rsidRPr="00B348AC">
        <w:rPr>
          <w:sz w:val="22"/>
          <w:szCs w:val="22"/>
        </w:rPr>
        <w:t xml:space="preserve"> </w:t>
      </w:r>
      <w:r w:rsidRPr="00B348AC">
        <w:rPr>
          <w:sz w:val="22"/>
          <w:szCs w:val="22"/>
        </w:rPr>
        <w:t>The out-of-state provider must enroll as a MaineCare provider for the</w:t>
      </w:r>
      <w:r w:rsidR="002322F5" w:rsidRPr="00B348AC">
        <w:rPr>
          <w:sz w:val="22"/>
          <w:szCs w:val="22"/>
        </w:rPr>
        <w:t xml:space="preserve"> </w:t>
      </w:r>
      <w:r w:rsidRPr="00B348AC">
        <w:rPr>
          <w:sz w:val="22"/>
          <w:szCs w:val="22"/>
        </w:rPr>
        <w:t>State of Maine and must accept MaineCare reimbursement as payment in full for the covered services authorized.</w:t>
      </w:r>
      <w:r w:rsidR="00D27CB5" w:rsidRPr="00B348AC">
        <w:rPr>
          <w:sz w:val="22"/>
          <w:szCs w:val="22"/>
        </w:rPr>
        <w:t xml:space="preserve"> </w:t>
      </w:r>
      <w:r w:rsidRPr="00B348AC">
        <w:rPr>
          <w:sz w:val="22"/>
          <w:szCs w:val="22"/>
        </w:rPr>
        <w:t>The Department reserves the right to set rates for services.</w:t>
      </w:r>
      <w:r w:rsidR="00D27CB5" w:rsidRPr="00B348AC">
        <w:rPr>
          <w:sz w:val="22"/>
          <w:szCs w:val="22"/>
        </w:rPr>
        <w:t xml:space="preserve"> </w:t>
      </w:r>
      <w:r w:rsidRPr="00B348AC">
        <w:rPr>
          <w:sz w:val="22"/>
          <w:szCs w:val="22"/>
        </w:rPr>
        <w:t>If disapproved, an explanation will be given, and notice of the member’s right to request an administrative hearing will be given.</w:t>
      </w:r>
    </w:p>
    <w:p w14:paraId="3816905D" w14:textId="67BBD2C4" w:rsidR="008F1160" w:rsidRPr="00B348AC" w:rsidRDefault="008F1160" w:rsidP="00752EE6">
      <w:pPr>
        <w:widowControl w:val="0"/>
        <w:tabs>
          <w:tab w:val="left" w:pos="720"/>
          <w:tab w:val="left" w:pos="1440"/>
          <w:tab w:val="left" w:pos="2160"/>
          <w:tab w:val="left" w:pos="3060"/>
          <w:tab w:val="left" w:pos="3600"/>
          <w:tab w:val="left" w:pos="4320"/>
        </w:tabs>
        <w:ind w:left="3060" w:hanging="540"/>
        <w:rPr>
          <w:sz w:val="22"/>
          <w:szCs w:val="22"/>
        </w:rPr>
      </w:pPr>
    </w:p>
    <w:p w14:paraId="54AD0C49" w14:textId="77777777" w:rsidR="008F1160" w:rsidRPr="00B348AC" w:rsidRDefault="00ED4EFD" w:rsidP="00752EE6">
      <w:pPr>
        <w:pStyle w:val="BodyTextIndent"/>
        <w:tabs>
          <w:tab w:val="left" w:pos="720"/>
          <w:tab w:val="left" w:pos="1440"/>
          <w:tab w:val="left" w:pos="2160"/>
          <w:tab w:val="left" w:pos="3060"/>
          <w:tab w:val="left" w:pos="3600"/>
          <w:tab w:val="left" w:pos="4320"/>
        </w:tabs>
        <w:ind w:left="3060" w:hanging="540"/>
        <w:jc w:val="left"/>
        <w:rPr>
          <w:szCs w:val="22"/>
        </w:rPr>
      </w:pPr>
      <w:r w:rsidRPr="00B348AC">
        <w:rPr>
          <w:szCs w:val="22"/>
        </w:rPr>
        <w:t>7.</w:t>
      </w:r>
      <w:r w:rsidR="008F1160" w:rsidRPr="00B348AC">
        <w:rPr>
          <w:szCs w:val="22"/>
        </w:rPr>
        <w:tab/>
        <w:t>The procedures for granting, denying and processing requests for in state</w:t>
      </w:r>
      <w:r w:rsidR="00B60B77" w:rsidRPr="00B348AC">
        <w:rPr>
          <w:szCs w:val="22"/>
        </w:rPr>
        <w:t xml:space="preserve"> </w:t>
      </w:r>
      <w:r w:rsidR="008F1160" w:rsidRPr="00B348AC">
        <w:rPr>
          <w:szCs w:val="22"/>
        </w:rPr>
        <w:t>services, as set forth in Section 1.14-1, shall apply to requests for out-of-state services.</w:t>
      </w:r>
    </w:p>
    <w:p w14:paraId="0DBD37D2" w14:textId="73EAFE29" w:rsidR="008F1160" w:rsidRPr="00B348AC" w:rsidRDefault="008F1160" w:rsidP="00752EE6">
      <w:pPr>
        <w:widowControl w:val="0"/>
        <w:tabs>
          <w:tab w:val="left" w:pos="720"/>
          <w:tab w:val="left" w:pos="1440"/>
          <w:tab w:val="left" w:pos="2160"/>
          <w:tab w:val="left" w:pos="3060"/>
          <w:tab w:val="left" w:pos="3600"/>
          <w:tab w:val="left" w:pos="4320"/>
        </w:tabs>
        <w:ind w:left="3060" w:hanging="540"/>
        <w:rPr>
          <w:sz w:val="22"/>
          <w:szCs w:val="22"/>
        </w:rPr>
      </w:pPr>
    </w:p>
    <w:p w14:paraId="2F132AF6" w14:textId="77777777" w:rsidR="008F1160" w:rsidRPr="00B348AC" w:rsidRDefault="00ED4EFD" w:rsidP="00752EE6">
      <w:pPr>
        <w:widowControl w:val="0"/>
        <w:tabs>
          <w:tab w:val="left" w:pos="720"/>
          <w:tab w:val="left" w:pos="1440"/>
          <w:tab w:val="left" w:pos="2160"/>
          <w:tab w:val="left" w:pos="3060"/>
          <w:tab w:val="left" w:pos="3600"/>
          <w:tab w:val="left" w:pos="4320"/>
        </w:tabs>
        <w:ind w:left="3060" w:hanging="540"/>
        <w:rPr>
          <w:sz w:val="22"/>
          <w:szCs w:val="22"/>
        </w:rPr>
      </w:pPr>
      <w:r w:rsidRPr="00B348AC">
        <w:rPr>
          <w:sz w:val="22"/>
          <w:szCs w:val="22"/>
        </w:rPr>
        <w:t>8</w:t>
      </w:r>
      <w:r w:rsidR="008F1160" w:rsidRPr="00B348AC">
        <w:rPr>
          <w:sz w:val="22"/>
          <w:szCs w:val="22"/>
        </w:rPr>
        <w:t>.</w:t>
      </w:r>
      <w:r w:rsidR="008F1160" w:rsidRPr="00B348AC">
        <w:rPr>
          <w:sz w:val="22"/>
          <w:szCs w:val="22"/>
        </w:rPr>
        <w:tab/>
        <w:t>Once approval has been given, if the provider originally requesting prior authorization is unable or unwilling to provide the service requested within a reasonable time, the member may choose another provider.</w:t>
      </w:r>
      <w:r w:rsidR="00D27CB5" w:rsidRPr="00B348AC">
        <w:rPr>
          <w:sz w:val="22"/>
          <w:szCs w:val="22"/>
        </w:rPr>
        <w:t xml:space="preserve"> </w:t>
      </w:r>
      <w:r w:rsidR="008F1160" w:rsidRPr="00B348AC">
        <w:rPr>
          <w:sz w:val="22"/>
          <w:szCs w:val="22"/>
        </w:rPr>
        <w:t>The second provider is responsible for notifying the applicable Department of his or her intention to provide the service subject to the initial approval and conditions set forth above.</w:t>
      </w:r>
      <w:r w:rsidR="00D27CB5" w:rsidRPr="00B348AC">
        <w:rPr>
          <w:sz w:val="22"/>
          <w:szCs w:val="22"/>
        </w:rPr>
        <w:t xml:space="preserve"> </w:t>
      </w:r>
      <w:r w:rsidR="008F1160" w:rsidRPr="00B348AC">
        <w:rPr>
          <w:sz w:val="22"/>
          <w:szCs w:val="22"/>
        </w:rPr>
        <w:t>The applicable Department, upon request, will assist the member in attempting to locate a provider when he or she is unable to do so.</w:t>
      </w:r>
    </w:p>
    <w:p w14:paraId="0D63F7A3" w14:textId="77777777" w:rsidR="00612280" w:rsidRPr="00B348AC" w:rsidRDefault="00612280" w:rsidP="00752EE6">
      <w:pPr>
        <w:widowControl w:val="0"/>
        <w:tabs>
          <w:tab w:val="left" w:pos="720"/>
          <w:tab w:val="left" w:pos="1440"/>
          <w:tab w:val="left" w:pos="2160"/>
          <w:tab w:val="left" w:pos="3060"/>
          <w:tab w:val="left" w:pos="3600"/>
          <w:tab w:val="left" w:pos="4320"/>
        </w:tabs>
        <w:ind w:left="3060" w:hanging="540"/>
        <w:rPr>
          <w:sz w:val="22"/>
          <w:szCs w:val="22"/>
        </w:rPr>
      </w:pPr>
    </w:p>
    <w:p w14:paraId="4F1FDAA4" w14:textId="77777777" w:rsidR="008F1160" w:rsidRPr="00B348AC" w:rsidRDefault="007849B4" w:rsidP="00752EE6">
      <w:pPr>
        <w:widowControl w:val="0"/>
        <w:tabs>
          <w:tab w:val="left" w:pos="720"/>
          <w:tab w:val="left" w:pos="1440"/>
          <w:tab w:val="left" w:pos="2160"/>
          <w:tab w:val="left" w:pos="3060"/>
          <w:tab w:val="left" w:pos="3600"/>
          <w:tab w:val="left" w:pos="4320"/>
        </w:tabs>
        <w:ind w:left="3060" w:hanging="540"/>
        <w:rPr>
          <w:sz w:val="22"/>
          <w:szCs w:val="22"/>
        </w:rPr>
      </w:pPr>
      <w:r w:rsidRPr="00B348AC">
        <w:rPr>
          <w:sz w:val="22"/>
          <w:szCs w:val="22"/>
        </w:rPr>
        <w:t>9.</w:t>
      </w:r>
      <w:r w:rsidRPr="00B348AC">
        <w:rPr>
          <w:sz w:val="22"/>
          <w:szCs w:val="22"/>
        </w:rPr>
        <w:tab/>
        <w:t xml:space="preserve">The attending physician in the State of Maine is expected to perform follow </w:t>
      </w:r>
      <w:r w:rsidR="00DD0EB9" w:rsidRPr="00B348AC">
        <w:rPr>
          <w:sz w:val="22"/>
          <w:szCs w:val="22"/>
        </w:rPr>
        <w:t>u</w:t>
      </w:r>
      <w:r w:rsidR="000B7EB8" w:rsidRPr="00B348AC">
        <w:rPr>
          <w:sz w:val="22"/>
          <w:szCs w:val="22"/>
        </w:rPr>
        <w:t xml:space="preserve">p for medical procedures provided out-of-state, unless medical </w:t>
      </w:r>
      <w:r w:rsidR="008F1160" w:rsidRPr="00B348AC">
        <w:rPr>
          <w:sz w:val="22"/>
          <w:szCs w:val="22"/>
        </w:rPr>
        <w:t>necessity requires return to the out-of-state provider.</w:t>
      </w:r>
      <w:r w:rsidR="00D27CB5" w:rsidRPr="00B348AC">
        <w:rPr>
          <w:sz w:val="22"/>
          <w:szCs w:val="22"/>
        </w:rPr>
        <w:t xml:space="preserve"> </w:t>
      </w:r>
      <w:r w:rsidR="008F1160" w:rsidRPr="00B348AC">
        <w:rPr>
          <w:sz w:val="22"/>
          <w:szCs w:val="22"/>
        </w:rPr>
        <w:t>Therefore, it is expected that the referring physician will receive medical reports of services provided by the out-of-state provider and follow the above procedures for any required out-of-state follow up.</w:t>
      </w:r>
    </w:p>
    <w:p w14:paraId="1413A8C9" w14:textId="77777777" w:rsidR="008F1160" w:rsidRPr="00B348AC" w:rsidRDefault="008F1160" w:rsidP="00752EE6">
      <w:pPr>
        <w:widowControl w:val="0"/>
        <w:tabs>
          <w:tab w:val="left" w:pos="720"/>
          <w:tab w:val="left" w:pos="1440"/>
          <w:tab w:val="left" w:pos="2160"/>
          <w:tab w:val="left" w:pos="2880"/>
          <w:tab w:val="left" w:pos="3600"/>
          <w:tab w:val="left" w:pos="4320"/>
        </w:tabs>
        <w:ind w:left="720" w:hanging="720"/>
        <w:rPr>
          <w:bCs/>
          <w:sz w:val="22"/>
          <w:szCs w:val="22"/>
        </w:rPr>
      </w:pPr>
    </w:p>
    <w:p w14:paraId="513EED60" w14:textId="77777777" w:rsidR="008F1160" w:rsidRPr="00B348AC" w:rsidRDefault="008F1160" w:rsidP="00752EE6">
      <w:pPr>
        <w:widowControl w:val="0"/>
        <w:tabs>
          <w:tab w:val="left" w:pos="720"/>
          <w:tab w:val="left" w:pos="1440"/>
          <w:tab w:val="left" w:pos="2520"/>
          <w:tab w:val="left" w:pos="2880"/>
          <w:tab w:val="left" w:pos="3600"/>
          <w:tab w:val="left" w:pos="4320"/>
        </w:tabs>
        <w:ind w:left="2520" w:hanging="720"/>
        <w:rPr>
          <w:sz w:val="22"/>
          <w:szCs w:val="22"/>
        </w:rPr>
      </w:pPr>
      <w:r w:rsidRPr="00B348AC">
        <w:rPr>
          <w:sz w:val="22"/>
          <w:szCs w:val="22"/>
        </w:rPr>
        <w:t>B.</w:t>
      </w:r>
      <w:r w:rsidRPr="00B348AC">
        <w:rPr>
          <w:sz w:val="22"/>
          <w:szCs w:val="22"/>
        </w:rPr>
        <w:tab/>
      </w:r>
      <w:r w:rsidRPr="00B348AC">
        <w:rPr>
          <w:b/>
          <w:sz w:val="22"/>
          <w:szCs w:val="22"/>
        </w:rPr>
        <w:t>Exceptions</w:t>
      </w:r>
    </w:p>
    <w:p w14:paraId="76256B37" w14:textId="77777777" w:rsidR="008F1160" w:rsidRPr="00B348AC" w:rsidRDefault="008F1160" w:rsidP="00752EE6">
      <w:pPr>
        <w:tabs>
          <w:tab w:val="left" w:pos="720"/>
          <w:tab w:val="left" w:pos="1440"/>
          <w:tab w:val="left" w:pos="2520"/>
          <w:tab w:val="left" w:pos="2880"/>
          <w:tab w:val="left" w:pos="3600"/>
          <w:tab w:val="left" w:pos="4320"/>
        </w:tabs>
        <w:ind w:left="2520" w:hanging="720"/>
        <w:rPr>
          <w:sz w:val="22"/>
          <w:szCs w:val="22"/>
        </w:rPr>
      </w:pPr>
    </w:p>
    <w:p w14:paraId="148F1A0A" w14:textId="77777777" w:rsidR="008F1160" w:rsidRPr="00B348AC" w:rsidRDefault="003A10C0" w:rsidP="00752EE6">
      <w:pPr>
        <w:widowControl w:val="0"/>
        <w:tabs>
          <w:tab w:val="left" w:pos="720"/>
          <w:tab w:val="left" w:pos="1440"/>
          <w:tab w:val="left" w:pos="2520"/>
          <w:tab w:val="left" w:pos="2880"/>
          <w:tab w:val="left" w:pos="3600"/>
          <w:tab w:val="left" w:pos="4320"/>
        </w:tabs>
        <w:ind w:left="2520" w:hanging="720"/>
        <w:rPr>
          <w:sz w:val="22"/>
          <w:szCs w:val="22"/>
        </w:rPr>
      </w:pPr>
      <w:r w:rsidRPr="00B348AC">
        <w:rPr>
          <w:sz w:val="22"/>
          <w:szCs w:val="22"/>
        </w:rPr>
        <w:tab/>
      </w:r>
      <w:r w:rsidR="008F1160" w:rsidRPr="00B348AC">
        <w:rPr>
          <w:sz w:val="22"/>
          <w:szCs w:val="22"/>
        </w:rPr>
        <w:t>MaineCare will evaluate claims for MaineCare services rendered to eligible members out-of-state without prior authorization only under the following</w:t>
      </w:r>
      <w:r w:rsidR="00860EC1" w:rsidRPr="00B348AC">
        <w:rPr>
          <w:sz w:val="22"/>
          <w:szCs w:val="22"/>
        </w:rPr>
        <w:t xml:space="preserve"> </w:t>
      </w:r>
      <w:r w:rsidR="008F1160" w:rsidRPr="00B348AC">
        <w:rPr>
          <w:sz w:val="22"/>
          <w:szCs w:val="22"/>
        </w:rPr>
        <w:t>circumstances.</w:t>
      </w:r>
    </w:p>
    <w:p w14:paraId="50E6AB41" w14:textId="37C65ABC" w:rsidR="00B96BBE" w:rsidRDefault="00B96BBE">
      <w:pPr>
        <w:rPr>
          <w:sz w:val="22"/>
          <w:szCs w:val="22"/>
        </w:rPr>
      </w:pPr>
      <w:r>
        <w:rPr>
          <w:sz w:val="22"/>
          <w:szCs w:val="22"/>
        </w:rPr>
        <w:br w:type="page"/>
      </w:r>
    </w:p>
    <w:p w14:paraId="6D7411C5" w14:textId="77777777" w:rsidR="00B96BBE" w:rsidRPr="00B348AC" w:rsidRDefault="00B96BBE" w:rsidP="00B96BBE">
      <w:pPr>
        <w:widowControl w:val="0"/>
        <w:tabs>
          <w:tab w:val="left" w:pos="720"/>
          <w:tab w:val="left" w:pos="1440"/>
          <w:tab w:val="left" w:pos="2160"/>
          <w:tab w:val="left" w:pos="2880"/>
          <w:tab w:val="left" w:pos="3600"/>
          <w:tab w:val="left" w:pos="4320"/>
        </w:tabs>
        <w:ind w:left="720" w:hanging="720"/>
        <w:rPr>
          <w:sz w:val="22"/>
          <w:szCs w:val="22"/>
        </w:rPr>
      </w:pPr>
      <w:r w:rsidRPr="00B348AC">
        <w:rPr>
          <w:b/>
          <w:bCs/>
          <w:sz w:val="22"/>
          <w:szCs w:val="22"/>
        </w:rPr>
        <w:lastRenderedPageBreak/>
        <w:t>1.14</w:t>
      </w:r>
      <w:r w:rsidRPr="00B348AC">
        <w:rPr>
          <w:sz w:val="22"/>
          <w:szCs w:val="22"/>
        </w:rPr>
        <w:tab/>
      </w:r>
      <w:r w:rsidRPr="00B348AC">
        <w:rPr>
          <w:b/>
          <w:sz w:val="22"/>
          <w:szCs w:val="22"/>
        </w:rPr>
        <w:t xml:space="preserve">PRIOR AUTHORIZATION </w:t>
      </w:r>
      <w:r w:rsidRPr="00B348AC">
        <w:rPr>
          <w:sz w:val="22"/>
          <w:szCs w:val="22"/>
        </w:rPr>
        <w:t>(cont.)</w:t>
      </w:r>
    </w:p>
    <w:p w14:paraId="4F93A029" w14:textId="77777777" w:rsidR="008F1160" w:rsidRPr="00B348AC" w:rsidRDefault="008F1160" w:rsidP="00752EE6">
      <w:pPr>
        <w:tabs>
          <w:tab w:val="left" w:pos="720"/>
          <w:tab w:val="left" w:pos="1440"/>
          <w:tab w:val="left" w:pos="2160"/>
          <w:tab w:val="left" w:pos="2880"/>
          <w:tab w:val="left" w:pos="3600"/>
          <w:tab w:val="left" w:pos="4320"/>
        </w:tabs>
        <w:rPr>
          <w:sz w:val="22"/>
          <w:szCs w:val="22"/>
        </w:rPr>
      </w:pPr>
    </w:p>
    <w:p w14:paraId="3C44AA3D" w14:textId="774E3AE2" w:rsidR="008F1160" w:rsidRPr="00B348AC" w:rsidRDefault="00DE5613" w:rsidP="00752EE6">
      <w:pPr>
        <w:widowControl w:val="0"/>
        <w:tabs>
          <w:tab w:val="left" w:pos="720"/>
          <w:tab w:val="left" w:pos="1440"/>
          <w:tab w:val="left" w:pos="2160"/>
          <w:tab w:val="left" w:pos="3060"/>
          <w:tab w:val="left" w:pos="3600"/>
          <w:tab w:val="left" w:pos="4320"/>
        </w:tabs>
        <w:ind w:left="3060" w:right="-360" w:hanging="540"/>
        <w:rPr>
          <w:sz w:val="22"/>
          <w:szCs w:val="22"/>
        </w:rPr>
      </w:pPr>
      <w:r w:rsidRPr="00B348AC">
        <w:rPr>
          <w:noProof/>
          <w:color w:val="2B579A"/>
          <w:sz w:val="22"/>
          <w:szCs w:val="22"/>
          <w:shd w:val="clear" w:color="auto" w:fill="E6E6E6"/>
        </w:rPr>
        <mc:AlternateContent>
          <mc:Choice Requires="wps">
            <w:drawing>
              <wp:anchor distT="0" distB="0" distL="114300" distR="114300" simplePos="0" relativeHeight="251658247" behindDoc="0" locked="0" layoutInCell="1" allowOverlap="1" wp14:anchorId="340C09E9" wp14:editId="4CE4F9D3">
                <wp:simplePos x="0" y="0"/>
                <wp:positionH relativeFrom="column">
                  <wp:posOffset>220980</wp:posOffset>
                </wp:positionH>
                <wp:positionV relativeFrom="paragraph">
                  <wp:posOffset>881380</wp:posOffset>
                </wp:positionV>
                <wp:extent cx="633730" cy="375285"/>
                <wp:effectExtent l="0" t="0" r="0" b="5715"/>
                <wp:wrapNone/>
                <wp:docPr id="41"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30"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6C014C" w14:textId="77777777" w:rsidR="00007405" w:rsidRPr="00E049C1" w:rsidRDefault="00007405" w:rsidP="00E049C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0C09E9" id="Text Box 59" o:spid="_x0000_s1027" type="#_x0000_t202" style="position:absolute;left:0;text-align:left;margin-left:17.4pt;margin-top:69.4pt;width:49.9pt;height:29.5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" filled="f" stroked="f">
                <v:textbox>
                  <w:txbxContent>
                    <w:p w14:paraId="386C014C" w14:textId="77777777" w:rsidR="00007405" w:rsidRPr="00E049C1" w:rsidRDefault="00007405" w:rsidP="00E049C1"/>
                  </w:txbxContent>
                </v:textbox>
              </v:shape>
            </w:pict>
          </mc:Fallback>
        </mc:AlternateContent>
      </w:r>
      <w:r w:rsidRPr="00B348AC">
        <w:rPr>
          <w:noProof/>
          <w:color w:val="2B579A"/>
          <w:sz w:val="22"/>
          <w:szCs w:val="22"/>
          <w:shd w:val="clear" w:color="auto" w:fill="E6E6E6"/>
        </w:rPr>
        <mc:AlternateContent>
          <mc:Choice Requires="wps">
            <w:drawing>
              <wp:anchor distT="0" distB="0" distL="114300" distR="114300" simplePos="0" relativeHeight="251658244" behindDoc="0" locked="0" layoutInCell="1" allowOverlap="1" wp14:anchorId="0750E6C0" wp14:editId="45B11816">
                <wp:simplePos x="0" y="0"/>
                <wp:positionH relativeFrom="column">
                  <wp:posOffset>-456565</wp:posOffset>
                </wp:positionH>
                <wp:positionV relativeFrom="paragraph">
                  <wp:posOffset>160020</wp:posOffset>
                </wp:positionV>
                <wp:extent cx="677545" cy="419735"/>
                <wp:effectExtent l="0" t="0" r="0" b="0"/>
                <wp:wrapNone/>
                <wp:docPr id="4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545" cy="419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CEBC16" w14:textId="77777777" w:rsidR="00007405" w:rsidRPr="00621ADC" w:rsidRDefault="00007405" w:rsidP="00621AD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50E6C0" id="Text Box 29" o:spid="_x0000_s1028" type="#_x0000_t202" style="position:absolute;left:0;text-align:left;margin-left:-35.95pt;margin-top:12.6pt;width:53.35pt;height:33.0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" filled="f" stroked="f">
                <v:textbox>
                  <w:txbxContent>
                    <w:p w14:paraId="54CEBC16" w14:textId="77777777" w:rsidR="00007405" w:rsidRPr="00621ADC" w:rsidRDefault="00007405" w:rsidP="00621ADC"/>
                  </w:txbxContent>
                </v:textbox>
              </v:shape>
            </w:pict>
          </mc:Fallback>
        </mc:AlternateContent>
      </w:r>
      <w:r w:rsidR="008F1160" w:rsidRPr="00B348AC">
        <w:rPr>
          <w:sz w:val="22"/>
          <w:szCs w:val="22"/>
        </w:rPr>
        <w:t>1.</w:t>
      </w:r>
      <w:r w:rsidR="008F1160" w:rsidRPr="00B348AC">
        <w:rPr>
          <w:sz w:val="22"/>
          <w:szCs w:val="22"/>
        </w:rPr>
        <w:tab/>
        <w:t xml:space="preserve">Emergency medical services rendered to members who are temporarily absent </w:t>
      </w:r>
      <w:r w:rsidR="00A51678" w:rsidRPr="00B348AC">
        <w:rPr>
          <w:sz w:val="22"/>
          <w:szCs w:val="22"/>
        </w:rPr>
        <w:t>f</w:t>
      </w:r>
      <w:r w:rsidR="008F1160" w:rsidRPr="00B348AC">
        <w:rPr>
          <w:sz w:val="22"/>
          <w:szCs w:val="22"/>
        </w:rPr>
        <w:t>rom the State, and for which they cannot reasonably be expected to return to Maine or because the member’s health would be endangered if required to travel back to the State of Maine.</w:t>
      </w:r>
      <w:r w:rsidR="00D27CB5" w:rsidRPr="00B348AC">
        <w:rPr>
          <w:sz w:val="22"/>
          <w:szCs w:val="22"/>
        </w:rPr>
        <w:t xml:space="preserve"> </w:t>
      </w:r>
      <w:r w:rsidR="00991C03" w:rsidRPr="00B348AC">
        <w:rPr>
          <w:sz w:val="22"/>
          <w:szCs w:val="22"/>
        </w:rPr>
        <w:t>Out of state</w:t>
      </w:r>
      <w:r w:rsidR="00523B61" w:rsidRPr="00B348AC">
        <w:rPr>
          <w:sz w:val="22"/>
          <w:szCs w:val="22"/>
        </w:rPr>
        <w:t xml:space="preserve"> emergency medical services will be </w:t>
      </w:r>
      <w:r w:rsidR="00991C03" w:rsidRPr="00B348AC">
        <w:rPr>
          <w:sz w:val="22"/>
          <w:szCs w:val="22"/>
        </w:rPr>
        <w:t>review</w:t>
      </w:r>
      <w:r w:rsidR="00523B61" w:rsidRPr="00B348AC">
        <w:rPr>
          <w:sz w:val="22"/>
          <w:szCs w:val="22"/>
        </w:rPr>
        <w:t>ed for medical appropriateness</w:t>
      </w:r>
      <w:r w:rsidR="00991C03" w:rsidRPr="00B348AC">
        <w:rPr>
          <w:sz w:val="22"/>
          <w:szCs w:val="22"/>
        </w:rPr>
        <w:t>.</w:t>
      </w:r>
      <w:r w:rsidR="00D27CB5" w:rsidRPr="00B348AC">
        <w:rPr>
          <w:sz w:val="22"/>
          <w:szCs w:val="22"/>
        </w:rPr>
        <w:t xml:space="preserve"> </w:t>
      </w:r>
      <w:r w:rsidR="00991C03" w:rsidRPr="00B348AC">
        <w:rPr>
          <w:sz w:val="22"/>
          <w:szCs w:val="22"/>
        </w:rPr>
        <w:t xml:space="preserve">Providers </w:t>
      </w:r>
      <w:r w:rsidR="00ED4EFD" w:rsidRPr="00B348AC">
        <w:rPr>
          <w:sz w:val="22"/>
          <w:szCs w:val="22"/>
        </w:rPr>
        <w:t>must</w:t>
      </w:r>
      <w:r w:rsidR="00991C03" w:rsidRPr="00B348AC">
        <w:rPr>
          <w:sz w:val="22"/>
          <w:szCs w:val="22"/>
        </w:rPr>
        <w:t xml:space="preserve"> notify the Department, or </w:t>
      </w:r>
      <w:r w:rsidR="00360BC8" w:rsidRPr="00B348AC">
        <w:rPr>
          <w:sz w:val="22"/>
          <w:szCs w:val="22"/>
        </w:rPr>
        <w:t>its</w:t>
      </w:r>
      <w:r w:rsidR="00991C03" w:rsidRPr="00B348AC">
        <w:rPr>
          <w:sz w:val="22"/>
          <w:szCs w:val="22"/>
        </w:rPr>
        <w:t xml:space="preserve"> Authorized </w:t>
      </w:r>
      <w:r w:rsidR="009250B0" w:rsidRPr="00B348AC">
        <w:rPr>
          <w:sz w:val="22"/>
          <w:szCs w:val="22"/>
        </w:rPr>
        <w:t>Entity</w:t>
      </w:r>
      <w:r w:rsidR="00991C03" w:rsidRPr="00B348AC">
        <w:rPr>
          <w:sz w:val="22"/>
          <w:szCs w:val="22"/>
        </w:rPr>
        <w:t>,</w:t>
      </w:r>
      <w:r w:rsidR="00B219E6" w:rsidRPr="00B348AC">
        <w:rPr>
          <w:sz w:val="22"/>
          <w:szCs w:val="22"/>
        </w:rPr>
        <w:t xml:space="preserve"> within one</w:t>
      </w:r>
      <w:r w:rsidR="001C2BD2" w:rsidRPr="00B348AC">
        <w:rPr>
          <w:sz w:val="22"/>
          <w:szCs w:val="22"/>
        </w:rPr>
        <w:t xml:space="preserve"> (1)</w:t>
      </w:r>
      <w:r w:rsidR="00B219E6" w:rsidRPr="00B348AC">
        <w:rPr>
          <w:sz w:val="22"/>
          <w:szCs w:val="22"/>
        </w:rPr>
        <w:t xml:space="preserve"> business day</w:t>
      </w:r>
      <w:r w:rsidR="000B7EB8" w:rsidRPr="00B348AC">
        <w:rPr>
          <w:sz w:val="22"/>
          <w:szCs w:val="22"/>
        </w:rPr>
        <w:t xml:space="preserve"> of an emergency admission for a MaineCare member.</w:t>
      </w:r>
      <w:r w:rsidR="00D27CB5" w:rsidRPr="00B348AC">
        <w:rPr>
          <w:sz w:val="22"/>
          <w:szCs w:val="22"/>
        </w:rPr>
        <w:t xml:space="preserve"> </w:t>
      </w:r>
      <w:r w:rsidR="005C4C3D" w:rsidRPr="00B348AC">
        <w:rPr>
          <w:sz w:val="22"/>
          <w:szCs w:val="22"/>
        </w:rPr>
        <w:t xml:space="preserve">For inpatient </w:t>
      </w:r>
      <w:r w:rsidR="00DA15AD" w:rsidRPr="00B348AC">
        <w:rPr>
          <w:sz w:val="22"/>
          <w:szCs w:val="22"/>
        </w:rPr>
        <w:t>emergency services</w:t>
      </w:r>
      <w:r w:rsidR="005C4C3D" w:rsidRPr="00B348AC">
        <w:rPr>
          <w:sz w:val="22"/>
          <w:szCs w:val="22"/>
        </w:rPr>
        <w:t>, t</w:t>
      </w:r>
      <w:r w:rsidR="00523B61" w:rsidRPr="00B348AC">
        <w:rPr>
          <w:sz w:val="22"/>
          <w:szCs w:val="22"/>
        </w:rPr>
        <w:t xml:space="preserve">he provider </w:t>
      </w:r>
      <w:r w:rsidR="00DA15AD" w:rsidRPr="00B348AC">
        <w:rPr>
          <w:sz w:val="22"/>
          <w:szCs w:val="22"/>
        </w:rPr>
        <w:t xml:space="preserve">must seek and </w:t>
      </w:r>
      <w:r w:rsidR="00523B61" w:rsidRPr="00B348AC">
        <w:rPr>
          <w:sz w:val="22"/>
          <w:szCs w:val="22"/>
        </w:rPr>
        <w:t>receive approval for an appropriate length of stay, determined by the Department or it</w:t>
      </w:r>
      <w:r w:rsidR="005D43FD" w:rsidRPr="00B348AC">
        <w:rPr>
          <w:sz w:val="22"/>
          <w:szCs w:val="22"/>
        </w:rPr>
        <w:t xml:space="preserve">s Authorized </w:t>
      </w:r>
      <w:r w:rsidR="009250B0" w:rsidRPr="00B348AC">
        <w:rPr>
          <w:sz w:val="22"/>
          <w:szCs w:val="22"/>
        </w:rPr>
        <w:t>Entity</w:t>
      </w:r>
      <w:r w:rsidR="005C4C3D" w:rsidRPr="00B348AC">
        <w:rPr>
          <w:sz w:val="22"/>
          <w:szCs w:val="22"/>
        </w:rPr>
        <w:t xml:space="preserve">, </w:t>
      </w:r>
      <w:r w:rsidR="00523B61" w:rsidRPr="00B348AC">
        <w:rPr>
          <w:sz w:val="22"/>
          <w:szCs w:val="22"/>
        </w:rPr>
        <w:t>based on the evidence of medical necessity provided in the member</w:t>
      </w:r>
      <w:r w:rsidR="008A3014" w:rsidRPr="00B348AC">
        <w:rPr>
          <w:sz w:val="22"/>
          <w:szCs w:val="22"/>
        </w:rPr>
        <w:t>’s medical documentation</w:t>
      </w:r>
      <w:r w:rsidR="00523B61" w:rsidRPr="00B348AC">
        <w:rPr>
          <w:sz w:val="22"/>
          <w:szCs w:val="22"/>
        </w:rPr>
        <w:t>.</w:t>
      </w:r>
      <w:r w:rsidR="00D27CB5" w:rsidRPr="00B348AC">
        <w:rPr>
          <w:sz w:val="22"/>
          <w:szCs w:val="22"/>
        </w:rPr>
        <w:t xml:space="preserve"> </w:t>
      </w:r>
      <w:r w:rsidR="005C4C3D" w:rsidRPr="00B348AC">
        <w:rPr>
          <w:sz w:val="22"/>
          <w:szCs w:val="22"/>
        </w:rPr>
        <w:t>In order to be reimbursed by MaineCare for emergency inpatie</w:t>
      </w:r>
      <w:r w:rsidR="00DA15AD" w:rsidRPr="00B348AC">
        <w:rPr>
          <w:sz w:val="22"/>
          <w:szCs w:val="22"/>
        </w:rPr>
        <w:t>nt services, the provider must</w:t>
      </w:r>
      <w:r w:rsidR="005C4C3D" w:rsidRPr="00B348AC">
        <w:rPr>
          <w:sz w:val="22"/>
          <w:szCs w:val="22"/>
        </w:rPr>
        <w:t xml:space="preserve"> submit an authorization number on the claim form submitted to the Department.</w:t>
      </w:r>
      <w:r w:rsidR="00D27CB5" w:rsidRPr="00B348AC">
        <w:rPr>
          <w:sz w:val="22"/>
          <w:szCs w:val="22"/>
        </w:rPr>
        <w:t xml:space="preserve"> </w:t>
      </w:r>
      <w:r w:rsidR="0063568B" w:rsidRPr="00B348AC">
        <w:rPr>
          <w:sz w:val="22"/>
          <w:szCs w:val="22"/>
        </w:rPr>
        <w:t>In cases where the provider is unable to confirm proof of MaineCare coverage (e.</w:t>
      </w:r>
      <w:r w:rsidR="00A86301" w:rsidRPr="00B348AC">
        <w:rPr>
          <w:sz w:val="22"/>
          <w:szCs w:val="22"/>
        </w:rPr>
        <w:t>g.</w:t>
      </w:r>
      <w:r w:rsidR="0063568B" w:rsidRPr="00B348AC">
        <w:rPr>
          <w:sz w:val="22"/>
          <w:szCs w:val="22"/>
        </w:rPr>
        <w:t xml:space="preserve"> member is unconscious, or the member does not have MaineCare card readily available), the provider may exceed the one-day requirement </w:t>
      </w:r>
      <w:r w:rsidR="00836199" w:rsidRPr="00B348AC">
        <w:rPr>
          <w:sz w:val="22"/>
          <w:szCs w:val="22"/>
        </w:rPr>
        <w:t xml:space="preserve">by </w:t>
      </w:r>
      <w:r w:rsidR="0063568B" w:rsidRPr="00B348AC">
        <w:rPr>
          <w:sz w:val="22"/>
          <w:szCs w:val="22"/>
        </w:rPr>
        <w:t>providing a sufficient explanation of the case.</w:t>
      </w:r>
    </w:p>
    <w:p w14:paraId="3143C6E5" w14:textId="77777777" w:rsidR="0063568B" w:rsidRPr="00B348AC" w:rsidRDefault="0063568B" w:rsidP="00752EE6">
      <w:pPr>
        <w:widowControl w:val="0"/>
        <w:tabs>
          <w:tab w:val="left" w:pos="720"/>
          <w:tab w:val="left" w:pos="1440"/>
          <w:tab w:val="left" w:pos="2160"/>
          <w:tab w:val="left" w:pos="3060"/>
          <w:tab w:val="left" w:pos="3600"/>
          <w:tab w:val="left" w:pos="4320"/>
        </w:tabs>
        <w:ind w:left="3060" w:right="-360" w:hanging="540"/>
        <w:rPr>
          <w:sz w:val="22"/>
          <w:szCs w:val="22"/>
        </w:rPr>
      </w:pPr>
    </w:p>
    <w:p w14:paraId="103205C7" w14:textId="77777777" w:rsidR="008F1160" w:rsidRPr="00B348AC" w:rsidRDefault="008F1160" w:rsidP="00752EE6">
      <w:pPr>
        <w:widowControl w:val="0"/>
        <w:tabs>
          <w:tab w:val="left" w:pos="720"/>
          <w:tab w:val="left" w:pos="1440"/>
          <w:tab w:val="left" w:pos="2160"/>
          <w:tab w:val="left" w:pos="3060"/>
          <w:tab w:val="left" w:pos="3600"/>
          <w:tab w:val="left" w:pos="4320"/>
        </w:tabs>
        <w:ind w:left="3060" w:hanging="540"/>
        <w:rPr>
          <w:sz w:val="22"/>
          <w:szCs w:val="22"/>
        </w:rPr>
      </w:pPr>
      <w:r w:rsidRPr="00B348AC">
        <w:rPr>
          <w:sz w:val="22"/>
          <w:szCs w:val="22"/>
        </w:rPr>
        <w:t>2.</w:t>
      </w:r>
      <w:r w:rsidRPr="00B348AC">
        <w:rPr>
          <w:sz w:val="22"/>
          <w:szCs w:val="22"/>
        </w:rPr>
        <w:tab/>
        <w:t>MaineCare covered services rendered to eligible members who intend to remain out-of-state.</w:t>
      </w:r>
      <w:r w:rsidR="00D27CB5" w:rsidRPr="00B348AC">
        <w:rPr>
          <w:sz w:val="22"/>
          <w:szCs w:val="22"/>
        </w:rPr>
        <w:t xml:space="preserve"> </w:t>
      </w:r>
      <w:r w:rsidRPr="00B348AC">
        <w:rPr>
          <w:sz w:val="22"/>
          <w:szCs w:val="22"/>
        </w:rPr>
        <w:t xml:space="preserve">The Office of </w:t>
      </w:r>
      <w:r w:rsidR="003749A1" w:rsidRPr="00B348AC">
        <w:rPr>
          <w:sz w:val="22"/>
          <w:szCs w:val="22"/>
        </w:rPr>
        <w:t xml:space="preserve">for Family Independence </w:t>
      </w:r>
      <w:r w:rsidRPr="00B348AC">
        <w:rPr>
          <w:sz w:val="22"/>
          <w:szCs w:val="22"/>
        </w:rPr>
        <w:t>will determine when MaineCare coverage will terminate.</w:t>
      </w:r>
    </w:p>
    <w:p w14:paraId="7CB174A4" w14:textId="77777777" w:rsidR="008F1160" w:rsidRPr="00B348AC" w:rsidRDefault="008F1160" w:rsidP="00752EE6">
      <w:pPr>
        <w:tabs>
          <w:tab w:val="left" w:pos="720"/>
          <w:tab w:val="left" w:pos="1440"/>
          <w:tab w:val="left" w:pos="2160"/>
          <w:tab w:val="left" w:pos="3060"/>
          <w:tab w:val="left" w:pos="3600"/>
          <w:tab w:val="left" w:pos="4320"/>
        </w:tabs>
        <w:ind w:left="3060" w:hanging="540"/>
        <w:rPr>
          <w:sz w:val="22"/>
          <w:szCs w:val="22"/>
        </w:rPr>
      </w:pPr>
    </w:p>
    <w:p w14:paraId="3ED4C066" w14:textId="77777777" w:rsidR="008F1160" w:rsidRPr="00B348AC" w:rsidRDefault="008F1160" w:rsidP="00752EE6">
      <w:pPr>
        <w:widowControl w:val="0"/>
        <w:tabs>
          <w:tab w:val="left" w:pos="720"/>
          <w:tab w:val="left" w:pos="1440"/>
          <w:tab w:val="left" w:pos="2160"/>
          <w:tab w:val="left" w:pos="3060"/>
          <w:tab w:val="left" w:pos="3600"/>
          <w:tab w:val="left" w:pos="4320"/>
        </w:tabs>
        <w:ind w:left="3060" w:hanging="540"/>
        <w:rPr>
          <w:sz w:val="22"/>
          <w:szCs w:val="22"/>
        </w:rPr>
      </w:pPr>
      <w:r w:rsidRPr="00B348AC">
        <w:rPr>
          <w:sz w:val="22"/>
          <w:szCs w:val="22"/>
        </w:rPr>
        <w:t>3.</w:t>
      </w:r>
      <w:r w:rsidRPr="00B348AC">
        <w:rPr>
          <w:sz w:val="22"/>
          <w:szCs w:val="22"/>
        </w:rPr>
        <w:tab/>
        <w:t>MaineCare covered services rendered to eligible members by qualified providers within fifteen (15) miles of the Maine/New Hampshire border.</w:t>
      </w:r>
    </w:p>
    <w:p w14:paraId="02E5D69C" w14:textId="77777777" w:rsidR="008F1160" w:rsidRPr="00B348AC" w:rsidRDefault="008F1160" w:rsidP="00752EE6">
      <w:pPr>
        <w:tabs>
          <w:tab w:val="left" w:pos="720"/>
          <w:tab w:val="left" w:pos="1440"/>
          <w:tab w:val="left" w:pos="2160"/>
          <w:tab w:val="left" w:pos="3060"/>
          <w:tab w:val="left" w:pos="3600"/>
          <w:tab w:val="left" w:pos="4320"/>
        </w:tabs>
        <w:ind w:left="3060" w:hanging="540"/>
        <w:rPr>
          <w:sz w:val="22"/>
          <w:szCs w:val="22"/>
        </w:rPr>
      </w:pPr>
    </w:p>
    <w:p w14:paraId="4666D213" w14:textId="77777777" w:rsidR="008F1160" w:rsidRPr="00B348AC" w:rsidRDefault="008F1160" w:rsidP="00752EE6">
      <w:pPr>
        <w:widowControl w:val="0"/>
        <w:tabs>
          <w:tab w:val="left" w:pos="720"/>
          <w:tab w:val="left" w:pos="1440"/>
          <w:tab w:val="left" w:pos="2160"/>
          <w:tab w:val="left" w:pos="3060"/>
          <w:tab w:val="left" w:pos="3600"/>
          <w:tab w:val="left" w:pos="4320"/>
        </w:tabs>
        <w:ind w:left="3060" w:hanging="540"/>
        <w:rPr>
          <w:sz w:val="22"/>
          <w:szCs w:val="22"/>
        </w:rPr>
      </w:pPr>
      <w:r w:rsidRPr="00B348AC">
        <w:rPr>
          <w:sz w:val="22"/>
          <w:szCs w:val="22"/>
        </w:rPr>
        <w:t>4.</w:t>
      </w:r>
      <w:r w:rsidRPr="00B348AC">
        <w:rPr>
          <w:sz w:val="22"/>
          <w:szCs w:val="22"/>
        </w:rPr>
        <w:tab/>
        <w:t>MaineCare covered services rendered to persons prior to their date of application, when eligibility is determined retroactively to cover the time period in which the services were provided.</w:t>
      </w:r>
    </w:p>
    <w:p w14:paraId="7195ED9B" w14:textId="77777777" w:rsidR="008F1160" w:rsidRPr="00B348AC" w:rsidRDefault="008F1160" w:rsidP="00752EE6">
      <w:pPr>
        <w:tabs>
          <w:tab w:val="left" w:pos="720"/>
          <w:tab w:val="left" w:pos="1440"/>
          <w:tab w:val="left" w:pos="2160"/>
          <w:tab w:val="left" w:pos="3060"/>
          <w:tab w:val="left" w:pos="3600"/>
          <w:tab w:val="left" w:pos="4320"/>
        </w:tabs>
        <w:ind w:left="3060" w:hanging="540"/>
        <w:rPr>
          <w:sz w:val="22"/>
          <w:szCs w:val="22"/>
        </w:rPr>
      </w:pPr>
    </w:p>
    <w:p w14:paraId="1FC947D3" w14:textId="77777777" w:rsidR="004D0AE4" w:rsidRPr="00B348AC" w:rsidRDefault="001A2EC4" w:rsidP="00752EE6">
      <w:pPr>
        <w:widowControl w:val="0"/>
        <w:tabs>
          <w:tab w:val="left" w:pos="720"/>
          <w:tab w:val="left" w:pos="1440"/>
          <w:tab w:val="left" w:pos="2160"/>
          <w:tab w:val="left" w:pos="3060"/>
          <w:tab w:val="left" w:pos="3600"/>
          <w:tab w:val="left" w:pos="4320"/>
        </w:tabs>
        <w:ind w:left="3060" w:hanging="540"/>
        <w:rPr>
          <w:sz w:val="22"/>
          <w:szCs w:val="22"/>
        </w:rPr>
      </w:pPr>
      <w:r w:rsidRPr="00B348AC">
        <w:rPr>
          <w:sz w:val="22"/>
          <w:szCs w:val="22"/>
        </w:rPr>
        <w:t>5.</w:t>
      </w:r>
      <w:r w:rsidRPr="00B348AC">
        <w:rPr>
          <w:sz w:val="22"/>
          <w:szCs w:val="22"/>
        </w:rPr>
        <w:tab/>
      </w:r>
      <w:r w:rsidR="008F1160" w:rsidRPr="00B348AC">
        <w:rPr>
          <w:sz w:val="22"/>
          <w:szCs w:val="22"/>
        </w:rPr>
        <w:t>MaineCare covered services received by qualified Medicare beneficiaries out-of-state when the providers have accepted Medicare assignment and only the deductible and coinsurance are to be billed.</w:t>
      </w:r>
    </w:p>
    <w:p w14:paraId="07D52E84" w14:textId="35607002" w:rsidR="004D0AE4" w:rsidRPr="00B348AC" w:rsidRDefault="004D0AE4" w:rsidP="00752EE6">
      <w:pPr>
        <w:pStyle w:val="ListParagraph"/>
        <w:widowControl w:val="0"/>
        <w:tabs>
          <w:tab w:val="left" w:pos="720"/>
          <w:tab w:val="left" w:pos="1440"/>
          <w:tab w:val="left" w:pos="2160"/>
          <w:tab w:val="left" w:pos="3060"/>
          <w:tab w:val="left" w:pos="3600"/>
          <w:tab w:val="left" w:pos="4320"/>
        </w:tabs>
        <w:ind w:left="3060" w:hanging="540"/>
        <w:rPr>
          <w:sz w:val="22"/>
          <w:szCs w:val="22"/>
        </w:rPr>
      </w:pPr>
    </w:p>
    <w:p w14:paraId="18662EA9" w14:textId="77777777" w:rsidR="00780706" w:rsidRPr="00B348AC" w:rsidRDefault="00A91AD0" w:rsidP="00752EE6">
      <w:pPr>
        <w:pStyle w:val="ListParagraph"/>
        <w:widowControl w:val="0"/>
        <w:numPr>
          <w:ilvl w:val="0"/>
          <w:numId w:val="29"/>
        </w:numPr>
        <w:tabs>
          <w:tab w:val="left" w:pos="720"/>
          <w:tab w:val="left" w:pos="1440"/>
          <w:tab w:val="left" w:pos="2160"/>
          <w:tab w:val="left" w:pos="3060"/>
          <w:tab w:val="left" w:pos="3600"/>
          <w:tab w:val="left" w:pos="4320"/>
        </w:tabs>
        <w:ind w:left="3060" w:hanging="540"/>
        <w:rPr>
          <w:sz w:val="22"/>
          <w:szCs w:val="22"/>
        </w:rPr>
      </w:pPr>
      <w:r w:rsidRPr="00B348AC">
        <w:rPr>
          <w:sz w:val="22"/>
          <w:szCs w:val="22"/>
        </w:rPr>
        <w:t xml:space="preserve">MaineCare covered services provided </w:t>
      </w:r>
      <w:r w:rsidR="007025D6" w:rsidRPr="00B348AC">
        <w:rPr>
          <w:sz w:val="22"/>
          <w:szCs w:val="22"/>
        </w:rPr>
        <w:t>through</w:t>
      </w:r>
      <w:r w:rsidRPr="00B348AC">
        <w:rPr>
          <w:sz w:val="22"/>
          <w:szCs w:val="22"/>
        </w:rPr>
        <w:t xml:space="preserve"> </w:t>
      </w:r>
      <w:r w:rsidR="00271216" w:rsidRPr="00B348AC">
        <w:rPr>
          <w:sz w:val="22"/>
          <w:szCs w:val="22"/>
        </w:rPr>
        <w:t>out-of-state, culturally</w:t>
      </w:r>
      <w:r w:rsidR="00DE75CF" w:rsidRPr="00B348AC">
        <w:rPr>
          <w:sz w:val="22"/>
          <w:szCs w:val="22"/>
        </w:rPr>
        <w:t xml:space="preserve"> </w:t>
      </w:r>
      <w:r w:rsidR="00271216" w:rsidRPr="00B348AC">
        <w:rPr>
          <w:sz w:val="22"/>
          <w:szCs w:val="22"/>
        </w:rPr>
        <w:t>appropriate, alcohol treatment and substance</w:t>
      </w:r>
      <w:r w:rsidRPr="00B348AC">
        <w:rPr>
          <w:sz w:val="22"/>
          <w:szCs w:val="22"/>
        </w:rPr>
        <w:t xml:space="preserve"> </w:t>
      </w:r>
      <w:r w:rsidR="00271216" w:rsidRPr="00B348AC">
        <w:rPr>
          <w:sz w:val="22"/>
          <w:szCs w:val="22"/>
        </w:rPr>
        <w:t>abuse services, that are fully reimbursed (100%) by Indian Health Service funds, and provided by enrolled MaineCare providers.</w:t>
      </w:r>
      <w:r w:rsidR="00D27CB5" w:rsidRPr="00B348AC">
        <w:rPr>
          <w:sz w:val="22"/>
          <w:szCs w:val="22"/>
        </w:rPr>
        <w:t xml:space="preserve"> </w:t>
      </w:r>
      <w:r w:rsidR="00271216" w:rsidRPr="00B348AC">
        <w:rPr>
          <w:sz w:val="22"/>
          <w:szCs w:val="22"/>
        </w:rPr>
        <w:t>These services are subject to post payment review by the Division of Program Integrity.</w:t>
      </w:r>
      <w:r w:rsidR="008A28F7" w:rsidRPr="00B348AC">
        <w:rPr>
          <w:sz w:val="22"/>
          <w:szCs w:val="22"/>
        </w:rPr>
        <w:t xml:space="preserve"> </w:t>
      </w:r>
    </w:p>
    <w:p w14:paraId="2318BF6C" w14:textId="77777777" w:rsidR="00271216" w:rsidRPr="00B348AC" w:rsidRDefault="00271216" w:rsidP="00752EE6">
      <w:pPr>
        <w:widowControl w:val="0"/>
        <w:tabs>
          <w:tab w:val="left" w:pos="720"/>
          <w:tab w:val="left" w:pos="1440"/>
          <w:tab w:val="left" w:pos="2160"/>
          <w:tab w:val="left" w:pos="2880"/>
          <w:tab w:val="left" w:pos="3600"/>
          <w:tab w:val="left" w:pos="4320"/>
        </w:tabs>
        <w:rPr>
          <w:sz w:val="22"/>
          <w:szCs w:val="22"/>
        </w:rPr>
      </w:pPr>
    </w:p>
    <w:p w14:paraId="0774444A" w14:textId="77777777" w:rsidR="00EB6355" w:rsidRPr="00B348AC" w:rsidRDefault="0020542D" w:rsidP="00752EE6">
      <w:pPr>
        <w:tabs>
          <w:tab w:val="num" w:pos="2520"/>
        </w:tabs>
        <w:ind w:left="2520" w:hanging="720"/>
        <w:rPr>
          <w:sz w:val="22"/>
          <w:szCs w:val="22"/>
        </w:rPr>
      </w:pPr>
      <w:r w:rsidRPr="00B348AC">
        <w:rPr>
          <w:sz w:val="22"/>
          <w:szCs w:val="22"/>
        </w:rPr>
        <w:t>C.</w:t>
      </w:r>
      <w:r w:rsidRPr="00B348AC">
        <w:rPr>
          <w:sz w:val="22"/>
          <w:szCs w:val="22"/>
        </w:rPr>
        <w:tab/>
      </w:r>
      <w:r w:rsidR="008A28F7" w:rsidRPr="00B348AC">
        <w:rPr>
          <w:sz w:val="22"/>
          <w:szCs w:val="22"/>
        </w:rPr>
        <w:t>Specific Requirements for Behavioral Health Emergencies and Mental Health Services for Children</w:t>
      </w:r>
    </w:p>
    <w:p w14:paraId="126C8B40" w14:textId="77777777" w:rsidR="00EB6355" w:rsidRPr="00B348AC" w:rsidRDefault="00EB6355" w:rsidP="00752EE6">
      <w:pPr>
        <w:pStyle w:val="ListParagraph"/>
        <w:tabs>
          <w:tab w:val="num" w:pos="2520"/>
        </w:tabs>
        <w:ind w:left="2520" w:hanging="720"/>
        <w:rPr>
          <w:sz w:val="22"/>
          <w:szCs w:val="22"/>
        </w:rPr>
      </w:pPr>
    </w:p>
    <w:p w14:paraId="6926CAD9" w14:textId="77777777" w:rsidR="00EB6355" w:rsidRPr="00B348AC" w:rsidRDefault="0020542D" w:rsidP="00752EE6">
      <w:pPr>
        <w:pStyle w:val="ListParagraph"/>
        <w:widowControl w:val="0"/>
        <w:tabs>
          <w:tab w:val="left" w:pos="720"/>
          <w:tab w:val="left" w:pos="1440"/>
          <w:tab w:val="num" w:pos="2520"/>
          <w:tab w:val="left" w:pos="2880"/>
          <w:tab w:val="left" w:pos="3600"/>
          <w:tab w:val="left" w:pos="4320"/>
        </w:tabs>
        <w:ind w:left="2520" w:hanging="720"/>
        <w:rPr>
          <w:sz w:val="22"/>
          <w:szCs w:val="22"/>
        </w:rPr>
      </w:pPr>
      <w:r w:rsidRPr="00B348AC">
        <w:rPr>
          <w:sz w:val="22"/>
          <w:szCs w:val="22"/>
        </w:rPr>
        <w:tab/>
      </w:r>
      <w:r w:rsidR="008A28F7" w:rsidRPr="00B348AC" w:rsidDel="004D0AE4">
        <w:rPr>
          <w:sz w:val="22"/>
          <w:szCs w:val="22"/>
        </w:rPr>
        <w:t>Requests involving behavioral health emergencies are in a unique group</w:t>
      </w:r>
      <w:r w:rsidR="00403E23" w:rsidRPr="00B348AC">
        <w:rPr>
          <w:sz w:val="22"/>
          <w:szCs w:val="22"/>
        </w:rPr>
        <w:t xml:space="preserve"> that do</w:t>
      </w:r>
      <w:r w:rsidR="002870AC" w:rsidRPr="00B348AC">
        <w:rPr>
          <w:sz w:val="22"/>
          <w:szCs w:val="22"/>
        </w:rPr>
        <w:t>es</w:t>
      </w:r>
      <w:r w:rsidR="00403E23" w:rsidRPr="00B348AC">
        <w:rPr>
          <w:sz w:val="22"/>
          <w:szCs w:val="22"/>
        </w:rPr>
        <w:t xml:space="preserve"> not require </w:t>
      </w:r>
      <w:r w:rsidR="00276E7F" w:rsidRPr="00B348AC">
        <w:rPr>
          <w:sz w:val="22"/>
          <w:szCs w:val="22"/>
        </w:rPr>
        <w:t>PA</w:t>
      </w:r>
      <w:r w:rsidR="008A28F7" w:rsidRPr="00B348AC" w:rsidDel="004D0AE4">
        <w:rPr>
          <w:sz w:val="22"/>
          <w:szCs w:val="22"/>
        </w:rPr>
        <w:t>.</w:t>
      </w:r>
      <w:r w:rsidR="00D27CB5" w:rsidRPr="00B348AC">
        <w:rPr>
          <w:sz w:val="22"/>
          <w:szCs w:val="22"/>
        </w:rPr>
        <w:t xml:space="preserve"> </w:t>
      </w:r>
    </w:p>
    <w:p w14:paraId="1040D44E" w14:textId="5669C567" w:rsidR="00B96BBE" w:rsidRDefault="00B96BBE">
      <w:pPr>
        <w:rPr>
          <w:sz w:val="22"/>
          <w:szCs w:val="22"/>
        </w:rPr>
      </w:pPr>
      <w:r>
        <w:rPr>
          <w:sz w:val="22"/>
          <w:szCs w:val="22"/>
        </w:rPr>
        <w:br w:type="page"/>
      </w:r>
    </w:p>
    <w:p w14:paraId="12370193" w14:textId="77777777" w:rsidR="00B96BBE" w:rsidRPr="00B348AC" w:rsidRDefault="00B96BBE" w:rsidP="00B96BBE">
      <w:pPr>
        <w:widowControl w:val="0"/>
        <w:tabs>
          <w:tab w:val="left" w:pos="720"/>
          <w:tab w:val="left" w:pos="1440"/>
          <w:tab w:val="left" w:pos="2160"/>
          <w:tab w:val="left" w:pos="2880"/>
          <w:tab w:val="left" w:pos="3600"/>
          <w:tab w:val="left" w:pos="4320"/>
        </w:tabs>
        <w:ind w:left="720" w:hanging="720"/>
        <w:rPr>
          <w:sz w:val="22"/>
          <w:szCs w:val="22"/>
        </w:rPr>
      </w:pPr>
      <w:r w:rsidRPr="00B348AC">
        <w:rPr>
          <w:b/>
          <w:bCs/>
          <w:sz w:val="22"/>
          <w:szCs w:val="22"/>
        </w:rPr>
        <w:lastRenderedPageBreak/>
        <w:t>1.14</w:t>
      </w:r>
      <w:r w:rsidRPr="00B348AC">
        <w:rPr>
          <w:sz w:val="22"/>
          <w:szCs w:val="22"/>
        </w:rPr>
        <w:tab/>
      </w:r>
      <w:r w:rsidRPr="00B348AC">
        <w:rPr>
          <w:b/>
          <w:sz w:val="22"/>
          <w:szCs w:val="22"/>
        </w:rPr>
        <w:t xml:space="preserve">PRIOR AUTHORIZATION </w:t>
      </w:r>
      <w:r w:rsidRPr="00B348AC">
        <w:rPr>
          <w:sz w:val="22"/>
          <w:szCs w:val="22"/>
        </w:rPr>
        <w:t>(cont.)</w:t>
      </w:r>
    </w:p>
    <w:p w14:paraId="32C6DDC8" w14:textId="77777777" w:rsidR="00EB6355" w:rsidRPr="00B348AC" w:rsidRDefault="00EB6355" w:rsidP="00752EE6">
      <w:pPr>
        <w:pStyle w:val="ListParagraph"/>
        <w:widowControl w:val="0"/>
        <w:tabs>
          <w:tab w:val="left" w:pos="720"/>
          <w:tab w:val="left" w:pos="1440"/>
          <w:tab w:val="left" w:pos="2160"/>
          <w:tab w:val="left" w:pos="2880"/>
          <w:tab w:val="left" w:pos="3600"/>
          <w:tab w:val="left" w:pos="4320"/>
        </w:tabs>
        <w:ind w:left="1800"/>
        <w:rPr>
          <w:sz w:val="22"/>
          <w:szCs w:val="22"/>
        </w:rPr>
      </w:pPr>
    </w:p>
    <w:p w14:paraId="221D7646" w14:textId="77777777" w:rsidR="00EB6355" w:rsidRPr="00B348AC" w:rsidRDefault="008A28F7" w:rsidP="00752EE6">
      <w:pPr>
        <w:pStyle w:val="ListParagraph"/>
        <w:widowControl w:val="0"/>
        <w:numPr>
          <w:ilvl w:val="0"/>
          <w:numId w:val="35"/>
        </w:numPr>
        <w:tabs>
          <w:tab w:val="left" w:pos="720"/>
          <w:tab w:val="left" w:pos="1440"/>
          <w:tab w:val="left" w:pos="2160"/>
          <w:tab w:val="left" w:pos="3060"/>
          <w:tab w:val="left" w:pos="3600"/>
          <w:tab w:val="left" w:pos="4320"/>
        </w:tabs>
        <w:ind w:left="3060" w:hanging="540"/>
        <w:rPr>
          <w:sz w:val="22"/>
          <w:szCs w:val="22"/>
        </w:rPr>
      </w:pPr>
      <w:r w:rsidRPr="00B348AC" w:rsidDel="004D0AE4">
        <w:rPr>
          <w:sz w:val="22"/>
          <w:szCs w:val="22"/>
        </w:rPr>
        <w:t>The definition of a behavioral health emergency is as follows:</w:t>
      </w:r>
      <w:r w:rsidR="00D27CB5" w:rsidRPr="00B348AC">
        <w:rPr>
          <w:sz w:val="22"/>
          <w:szCs w:val="22"/>
        </w:rPr>
        <w:t xml:space="preserve"> </w:t>
      </w:r>
    </w:p>
    <w:p w14:paraId="5F4F2F46" w14:textId="77777777" w:rsidR="00802F1B" w:rsidRPr="00B348AC" w:rsidRDefault="00802F1B" w:rsidP="00752EE6">
      <w:pPr>
        <w:widowControl w:val="0"/>
        <w:tabs>
          <w:tab w:val="left" w:pos="720"/>
          <w:tab w:val="left" w:pos="1440"/>
          <w:tab w:val="left" w:pos="2160"/>
          <w:tab w:val="left" w:pos="2520"/>
          <w:tab w:val="left" w:pos="3600"/>
          <w:tab w:val="left" w:pos="4320"/>
        </w:tabs>
        <w:ind w:left="3060" w:hanging="540"/>
        <w:rPr>
          <w:sz w:val="22"/>
          <w:szCs w:val="22"/>
        </w:rPr>
      </w:pPr>
    </w:p>
    <w:p w14:paraId="7BD57415" w14:textId="77777777" w:rsidR="00EB6355" w:rsidRPr="00B348AC" w:rsidRDefault="003A10C0" w:rsidP="008C2836">
      <w:pPr>
        <w:widowControl w:val="0"/>
        <w:tabs>
          <w:tab w:val="left" w:pos="720"/>
          <w:tab w:val="left" w:pos="1440"/>
          <w:tab w:val="left" w:pos="2160"/>
          <w:tab w:val="left" w:pos="2520"/>
          <w:tab w:val="left" w:pos="2880"/>
          <w:tab w:val="left" w:pos="3600"/>
          <w:tab w:val="left" w:pos="4320"/>
        </w:tabs>
        <w:ind w:left="3060" w:hanging="540"/>
        <w:rPr>
          <w:sz w:val="22"/>
          <w:szCs w:val="22"/>
        </w:rPr>
      </w:pPr>
      <w:r w:rsidRPr="00B348AC">
        <w:rPr>
          <w:sz w:val="22"/>
          <w:szCs w:val="22"/>
        </w:rPr>
        <w:tab/>
      </w:r>
      <w:r w:rsidRPr="00B348AC">
        <w:rPr>
          <w:sz w:val="22"/>
          <w:szCs w:val="22"/>
        </w:rPr>
        <w:tab/>
      </w:r>
      <w:r w:rsidR="00271216" w:rsidRPr="00B348AC">
        <w:rPr>
          <w:sz w:val="22"/>
          <w:szCs w:val="22"/>
        </w:rPr>
        <w:t>The member displays significant, prolonged, escalation of volatile or suicidal behaviors to the point that the parent, guardian, or service provider is unable to reasonably assure the safety of the member and/or others.</w:t>
      </w:r>
      <w:r w:rsidR="00D27CB5" w:rsidRPr="00B348AC">
        <w:rPr>
          <w:sz w:val="22"/>
          <w:szCs w:val="22"/>
        </w:rPr>
        <w:t xml:space="preserve"> </w:t>
      </w:r>
      <w:r w:rsidR="00271216" w:rsidRPr="00B348AC">
        <w:rPr>
          <w:sz w:val="22"/>
          <w:szCs w:val="22"/>
        </w:rPr>
        <w:t>There must be clinical documentation of professional inability to secure safety, as well as inability to obtain the necessary behavioral health emergency services in the State of Maine.</w:t>
      </w:r>
    </w:p>
    <w:p w14:paraId="46D339CC" w14:textId="77777777" w:rsidR="00525EFF" w:rsidRPr="00B348AC" w:rsidRDefault="00525EFF" w:rsidP="00752EE6">
      <w:pPr>
        <w:widowControl w:val="0"/>
        <w:tabs>
          <w:tab w:val="left" w:pos="720"/>
          <w:tab w:val="left" w:pos="1440"/>
          <w:tab w:val="left" w:pos="2160"/>
          <w:tab w:val="left" w:pos="2880"/>
          <w:tab w:val="left" w:pos="3600"/>
          <w:tab w:val="left" w:pos="4320"/>
        </w:tabs>
        <w:rPr>
          <w:sz w:val="22"/>
          <w:szCs w:val="22"/>
        </w:rPr>
      </w:pPr>
    </w:p>
    <w:p w14:paraId="305D1DCD" w14:textId="77777777" w:rsidR="009F54D3" w:rsidRPr="00B348AC" w:rsidRDefault="008F1160" w:rsidP="00752EE6">
      <w:pPr>
        <w:widowControl w:val="0"/>
        <w:tabs>
          <w:tab w:val="left" w:pos="720"/>
          <w:tab w:val="left" w:pos="1800"/>
          <w:tab w:val="left" w:pos="2160"/>
          <w:tab w:val="left" w:pos="2880"/>
          <w:tab w:val="left" w:pos="3600"/>
          <w:tab w:val="left" w:pos="4320"/>
        </w:tabs>
        <w:ind w:left="1800" w:hanging="1080"/>
        <w:rPr>
          <w:sz w:val="22"/>
          <w:szCs w:val="22"/>
        </w:rPr>
      </w:pPr>
      <w:r w:rsidRPr="00B348AC">
        <w:rPr>
          <w:sz w:val="22"/>
          <w:szCs w:val="22"/>
        </w:rPr>
        <w:t>1.14-3</w:t>
      </w:r>
      <w:r w:rsidRPr="00B348AC">
        <w:rPr>
          <w:sz w:val="22"/>
          <w:szCs w:val="22"/>
        </w:rPr>
        <w:tab/>
      </w:r>
      <w:r w:rsidR="000C258C" w:rsidRPr="00B348AC">
        <w:rPr>
          <w:b/>
          <w:sz w:val="22"/>
          <w:szCs w:val="22"/>
        </w:rPr>
        <w:t>Early and Periodic Screening, Diagnosis and Treatment Services</w:t>
      </w:r>
      <w:r w:rsidR="00525EFF" w:rsidRPr="00B348AC">
        <w:rPr>
          <w:sz w:val="22"/>
          <w:szCs w:val="22"/>
        </w:rPr>
        <w:t xml:space="preserve"> </w:t>
      </w:r>
    </w:p>
    <w:p w14:paraId="7F4D2161" w14:textId="77777777" w:rsidR="009F54D3" w:rsidRPr="00B348AC" w:rsidRDefault="009F54D3" w:rsidP="00752EE6">
      <w:pPr>
        <w:widowControl w:val="0"/>
        <w:tabs>
          <w:tab w:val="left" w:pos="720"/>
          <w:tab w:val="left" w:pos="1440"/>
          <w:tab w:val="left" w:pos="2160"/>
          <w:tab w:val="left" w:pos="2880"/>
          <w:tab w:val="left" w:pos="3600"/>
          <w:tab w:val="left" w:pos="4320"/>
        </w:tabs>
        <w:ind w:left="1440" w:hanging="720"/>
        <w:rPr>
          <w:sz w:val="22"/>
          <w:szCs w:val="22"/>
        </w:rPr>
      </w:pPr>
    </w:p>
    <w:p w14:paraId="4D067342" w14:textId="518C2C61" w:rsidR="008F1160" w:rsidRPr="00B348AC" w:rsidRDefault="008F1160" w:rsidP="00752EE6">
      <w:pPr>
        <w:widowControl w:val="0"/>
        <w:tabs>
          <w:tab w:val="left" w:pos="720"/>
          <w:tab w:val="left" w:pos="1800"/>
          <w:tab w:val="left" w:pos="2160"/>
          <w:tab w:val="left" w:pos="2880"/>
          <w:tab w:val="left" w:pos="3600"/>
          <w:tab w:val="left" w:pos="4320"/>
        </w:tabs>
        <w:ind w:left="1800" w:right="-216"/>
        <w:rPr>
          <w:sz w:val="22"/>
          <w:szCs w:val="22"/>
        </w:rPr>
      </w:pPr>
      <w:r w:rsidRPr="00B348AC">
        <w:rPr>
          <w:sz w:val="22"/>
          <w:szCs w:val="22"/>
        </w:rPr>
        <w:t xml:space="preserve">MaineCare Services shall take reasonable and necessary steps to ensure that all requests for </w:t>
      </w:r>
      <w:r w:rsidR="00276E7F" w:rsidRPr="00B348AC">
        <w:rPr>
          <w:sz w:val="22"/>
          <w:szCs w:val="22"/>
        </w:rPr>
        <w:t>PA</w:t>
      </w:r>
      <w:r w:rsidRPr="00B348AC">
        <w:rPr>
          <w:sz w:val="22"/>
          <w:szCs w:val="22"/>
        </w:rPr>
        <w:t xml:space="preserve"> of services for MaineCare members under age twenty-one (21) are not denied without first taking reasonable steps to determine if the services can</w:t>
      </w:r>
      <w:r w:rsidR="00270DA8" w:rsidRPr="00B348AC">
        <w:rPr>
          <w:sz w:val="22"/>
          <w:szCs w:val="22"/>
        </w:rPr>
        <w:t xml:space="preserve"> </w:t>
      </w:r>
      <w:r w:rsidRPr="00B348AC">
        <w:rPr>
          <w:sz w:val="22"/>
          <w:szCs w:val="22"/>
        </w:rPr>
        <w:t>under the M</w:t>
      </w:r>
      <w:r w:rsidR="00276E7F" w:rsidRPr="00B348AC">
        <w:rPr>
          <w:sz w:val="22"/>
          <w:szCs w:val="22"/>
        </w:rPr>
        <w:t>BM</w:t>
      </w:r>
      <w:r w:rsidRPr="00B348AC">
        <w:rPr>
          <w:sz w:val="22"/>
          <w:szCs w:val="22"/>
        </w:rPr>
        <w:t>,</w:t>
      </w:r>
      <w:r w:rsidR="002763D4" w:rsidRPr="00B348AC">
        <w:rPr>
          <w:sz w:val="22"/>
          <w:szCs w:val="22"/>
        </w:rPr>
        <w:t xml:space="preserve"> Section 94,</w:t>
      </w:r>
      <w:r w:rsidRPr="00B348AC">
        <w:rPr>
          <w:sz w:val="22"/>
          <w:szCs w:val="22"/>
        </w:rPr>
        <w:t xml:space="preserve"> </w:t>
      </w:r>
      <w:r w:rsidR="000C258C" w:rsidRPr="00B348AC">
        <w:rPr>
          <w:sz w:val="22"/>
          <w:szCs w:val="22"/>
        </w:rPr>
        <w:t>Early and Periodic Screening, Diagnosis and Treatment Services.</w:t>
      </w:r>
      <w:r w:rsidR="00D27CB5" w:rsidRPr="00B348AC">
        <w:rPr>
          <w:sz w:val="22"/>
          <w:szCs w:val="22"/>
        </w:rPr>
        <w:t xml:space="preserve"> </w:t>
      </w:r>
      <w:r w:rsidRPr="00B348AC">
        <w:rPr>
          <w:sz w:val="22"/>
          <w:szCs w:val="22"/>
        </w:rPr>
        <w:t xml:space="preserve">Reasonable steps may include, but are not limited to, contacting the provider to inform the provider of the </w:t>
      </w:r>
      <w:r w:rsidR="000D181A" w:rsidRPr="00B348AC">
        <w:rPr>
          <w:sz w:val="22"/>
          <w:szCs w:val="22"/>
        </w:rPr>
        <w:t>EPSDT</w:t>
      </w:r>
      <w:r w:rsidR="00AE1380" w:rsidRPr="00B348AC">
        <w:rPr>
          <w:sz w:val="22"/>
          <w:szCs w:val="22"/>
        </w:rPr>
        <w:t xml:space="preserve"> for</w:t>
      </w:r>
      <w:r w:rsidRPr="00B348AC">
        <w:rPr>
          <w:sz w:val="22"/>
          <w:szCs w:val="22"/>
        </w:rPr>
        <w:t xml:space="preserve"> these treatment services.</w:t>
      </w:r>
      <w:r w:rsidR="00D27CB5" w:rsidRPr="00B348AC">
        <w:rPr>
          <w:sz w:val="22"/>
          <w:szCs w:val="22"/>
        </w:rPr>
        <w:t xml:space="preserve"> </w:t>
      </w:r>
      <w:r w:rsidRPr="00B348AC">
        <w:rPr>
          <w:sz w:val="22"/>
          <w:szCs w:val="22"/>
        </w:rPr>
        <w:t xml:space="preserve">Such services include those medically necessary treatment/diagnostic services and other measures provided to correct or ameliorate conditions discovered during a screening performed under the </w:t>
      </w:r>
      <w:r w:rsidR="000D181A" w:rsidRPr="00B348AC">
        <w:rPr>
          <w:sz w:val="22"/>
          <w:szCs w:val="22"/>
        </w:rPr>
        <w:t>EPSDT</w:t>
      </w:r>
      <w:r w:rsidR="003F0BD9" w:rsidRPr="00B348AC">
        <w:rPr>
          <w:sz w:val="22"/>
          <w:szCs w:val="22"/>
        </w:rPr>
        <w:t xml:space="preserve"> b</w:t>
      </w:r>
      <w:r w:rsidRPr="00B348AC">
        <w:rPr>
          <w:sz w:val="22"/>
          <w:szCs w:val="22"/>
        </w:rPr>
        <w:t>enefit and are described in a member’s comprehensive plan of care.</w:t>
      </w:r>
    </w:p>
    <w:p w14:paraId="0B808FE9" w14:textId="6344158E" w:rsidR="00425C28" w:rsidRPr="00B348AC" w:rsidRDefault="00425C28" w:rsidP="00752EE6">
      <w:pPr>
        <w:widowControl w:val="0"/>
        <w:tabs>
          <w:tab w:val="left" w:pos="720"/>
          <w:tab w:val="left" w:pos="1800"/>
          <w:tab w:val="left" w:pos="2160"/>
          <w:tab w:val="left" w:pos="2880"/>
          <w:tab w:val="left" w:pos="3600"/>
          <w:tab w:val="left" w:pos="4320"/>
        </w:tabs>
        <w:ind w:left="1800"/>
        <w:rPr>
          <w:sz w:val="22"/>
          <w:szCs w:val="22"/>
        </w:rPr>
      </w:pPr>
    </w:p>
    <w:p w14:paraId="23D479B2" w14:textId="77777777" w:rsidR="008F1160" w:rsidRPr="00B348AC" w:rsidRDefault="008F1160" w:rsidP="00752EE6">
      <w:pPr>
        <w:widowControl w:val="0"/>
        <w:tabs>
          <w:tab w:val="left" w:pos="720"/>
          <w:tab w:val="left" w:pos="1800"/>
          <w:tab w:val="left" w:pos="2160"/>
          <w:tab w:val="left" w:pos="2880"/>
          <w:tab w:val="left" w:pos="3600"/>
          <w:tab w:val="left" w:pos="4320"/>
        </w:tabs>
        <w:ind w:left="1800"/>
        <w:rPr>
          <w:sz w:val="22"/>
          <w:szCs w:val="22"/>
        </w:rPr>
      </w:pPr>
      <w:r w:rsidRPr="00B348AC">
        <w:rPr>
          <w:sz w:val="22"/>
          <w:szCs w:val="22"/>
        </w:rPr>
        <w:t xml:space="preserve">These MaineCare covered services are furnished in accordance with the </w:t>
      </w:r>
      <w:r w:rsidRPr="00B348AC">
        <w:rPr>
          <w:i/>
          <w:sz w:val="22"/>
          <w:szCs w:val="22"/>
        </w:rPr>
        <w:t>Omnibus Budget Reconciliation Act (OBRA) of 1989</w:t>
      </w:r>
      <w:r w:rsidRPr="00B348AC">
        <w:rPr>
          <w:sz w:val="22"/>
          <w:szCs w:val="22"/>
        </w:rPr>
        <w:t xml:space="preserve"> and are covered under </w:t>
      </w:r>
      <w:r w:rsidR="00F41BF1" w:rsidRPr="00B348AC">
        <w:rPr>
          <w:sz w:val="22"/>
          <w:szCs w:val="22"/>
        </w:rPr>
        <w:t>f</w:t>
      </w:r>
      <w:r w:rsidRPr="00B348AC">
        <w:rPr>
          <w:sz w:val="22"/>
          <w:szCs w:val="22"/>
        </w:rPr>
        <w:t>ederal regulations.</w:t>
      </w:r>
    </w:p>
    <w:p w14:paraId="294D56F1" w14:textId="77777777" w:rsidR="008F1160" w:rsidRPr="00B348AC" w:rsidRDefault="008F1160" w:rsidP="00752EE6">
      <w:pPr>
        <w:widowControl w:val="0"/>
        <w:tabs>
          <w:tab w:val="left" w:pos="0"/>
          <w:tab w:val="left" w:pos="720"/>
          <w:tab w:val="left" w:pos="2160"/>
          <w:tab w:val="left" w:pos="2880"/>
          <w:tab w:val="left" w:pos="3600"/>
          <w:tab w:val="left" w:pos="4320"/>
        </w:tabs>
        <w:ind w:left="1620" w:hanging="900"/>
        <w:rPr>
          <w:sz w:val="22"/>
          <w:szCs w:val="22"/>
        </w:rPr>
      </w:pPr>
    </w:p>
    <w:p w14:paraId="170D14A6" w14:textId="77777777" w:rsidR="008F1160" w:rsidRPr="00B348AC" w:rsidRDefault="008F1160" w:rsidP="00752EE6">
      <w:pPr>
        <w:widowControl w:val="0"/>
        <w:tabs>
          <w:tab w:val="left" w:pos="0"/>
          <w:tab w:val="left" w:pos="720"/>
          <w:tab w:val="left" w:pos="2160"/>
          <w:tab w:val="left" w:pos="2880"/>
          <w:tab w:val="left" w:pos="3600"/>
          <w:tab w:val="left" w:pos="4320"/>
        </w:tabs>
        <w:ind w:left="1800" w:hanging="1080"/>
        <w:rPr>
          <w:sz w:val="22"/>
          <w:szCs w:val="22"/>
        </w:rPr>
      </w:pPr>
      <w:r w:rsidRPr="00B348AC">
        <w:rPr>
          <w:sz w:val="22"/>
          <w:szCs w:val="22"/>
        </w:rPr>
        <w:t>1.14-4</w:t>
      </w:r>
      <w:r w:rsidRPr="00B348AC">
        <w:rPr>
          <w:sz w:val="22"/>
          <w:szCs w:val="22"/>
        </w:rPr>
        <w:tab/>
      </w:r>
      <w:r w:rsidRPr="00B348AC">
        <w:rPr>
          <w:b/>
          <w:sz w:val="22"/>
          <w:szCs w:val="22"/>
        </w:rPr>
        <w:t>Medical Necessity</w:t>
      </w:r>
    </w:p>
    <w:p w14:paraId="6BDDE783" w14:textId="77777777" w:rsidR="00710CFF" w:rsidRPr="00B348AC" w:rsidRDefault="00710CFF" w:rsidP="00752EE6">
      <w:pPr>
        <w:widowControl w:val="0"/>
        <w:tabs>
          <w:tab w:val="left" w:pos="0"/>
          <w:tab w:val="left" w:pos="720"/>
          <w:tab w:val="left" w:pos="2160"/>
          <w:tab w:val="left" w:pos="2880"/>
          <w:tab w:val="left" w:pos="3600"/>
          <w:tab w:val="left" w:pos="4320"/>
        </w:tabs>
        <w:ind w:left="1440" w:hanging="720"/>
        <w:rPr>
          <w:sz w:val="22"/>
          <w:szCs w:val="22"/>
        </w:rPr>
      </w:pPr>
    </w:p>
    <w:p w14:paraId="3B078A2C" w14:textId="2746DC4B" w:rsidR="00403E23" w:rsidRPr="00B348AC" w:rsidRDefault="0029402C" w:rsidP="00752EE6">
      <w:pPr>
        <w:pStyle w:val="BodyText"/>
        <w:tabs>
          <w:tab w:val="clear" w:pos="720"/>
          <w:tab w:val="left" w:pos="1800"/>
        </w:tabs>
        <w:ind w:left="1800"/>
        <w:rPr>
          <w:szCs w:val="22"/>
        </w:rPr>
      </w:pPr>
      <w:r w:rsidRPr="00B348AC">
        <w:rPr>
          <w:szCs w:val="22"/>
        </w:rPr>
        <w:t xml:space="preserve">Some services under this section require prior authorization by the Department or its Authorized </w:t>
      </w:r>
      <w:r w:rsidR="009250B0" w:rsidRPr="00B348AC">
        <w:rPr>
          <w:szCs w:val="22"/>
        </w:rPr>
        <w:t>Entity</w:t>
      </w:r>
      <w:r w:rsidRPr="00B348AC">
        <w:rPr>
          <w:szCs w:val="22"/>
        </w:rPr>
        <w:t>.</w:t>
      </w:r>
      <w:r w:rsidR="00D27CB5" w:rsidRPr="00B348AC">
        <w:rPr>
          <w:szCs w:val="22"/>
        </w:rPr>
        <w:t xml:space="preserve"> </w:t>
      </w:r>
      <w:r w:rsidRPr="00B348AC">
        <w:rPr>
          <w:szCs w:val="22"/>
        </w:rPr>
        <w:t>Prior authorization contact information and prior authorization forms can be found at:</w:t>
      </w:r>
      <w:r w:rsidR="00982F0B" w:rsidRPr="00B348AC">
        <w:rPr>
          <w:szCs w:val="22"/>
        </w:rPr>
        <w:t xml:space="preserve"> </w:t>
      </w:r>
      <w:hyperlink r:id="rId26" w:history="1">
        <w:r w:rsidR="00271216" w:rsidRPr="00B348AC">
          <w:rPr>
            <w:rStyle w:val="Hyperlink"/>
            <w:bCs/>
            <w:szCs w:val="22"/>
          </w:rPr>
          <w:t>http://www.maine.gov/dhhs/oms/provider_index.html</w:t>
        </w:r>
      </w:hyperlink>
      <w:r w:rsidR="00982F0B" w:rsidRPr="00B348AC">
        <w:rPr>
          <w:bCs/>
          <w:szCs w:val="22"/>
        </w:rPr>
        <w:t>.</w:t>
      </w:r>
      <w:r w:rsidR="002A71CE" w:rsidRPr="00B348AC">
        <w:rPr>
          <w:szCs w:val="22"/>
        </w:rPr>
        <w:t xml:space="preserve">The Department may use </w:t>
      </w:r>
      <w:r w:rsidR="0056095E" w:rsidRPr="00B348AC">
        <w:rPr>
          <w:szCs w:val="22"/>
        </w:rPr>
        <w:t>evidence-based criteria</w:t>
      </w:r>
      <w:r w:rsidR="002A71CE" w:rsidRPr="00B348AC">
        <w:rPr>
          <w:szCs w:val="22"/>
        </w:rPr>
        <w:t xml:space="preserve"> and/or may use criteria based on national standards for evaluating what is </w:t>
      </w:r>
      <w:r w:rsidR="00A766AD" w:rsidRPr="00B348AC">
        <w:rPr>
          <w:szCs w:val="22"/>
        </w:rPr>
        <w:t>considered medically necessary.</w:t>
      </w:r>
    </w:p>
    <w:p w14:paraId="2B4C7DF2" w14:textId="77777777" w:rsidR="0066014D" w:rsidRPr="00B348AC" w:rsidRDefault="0066014D" w:rsidP="00752EE6">
      <w:pPr>
        <w:widowControl w:val="0"/>
        <w:tabs>
          <w:tab w:val="left" w:pos="720"/>
          <w:tab w:val="left" w:pos="1440"/>
          <w:tab w:val="left" w:pos="2160"/>
          <w:tab w:val="left" w:pos="2880"/>
          <w:tab w:val="left" w:pos="3600"/>
          <w:tab w:val="left" w:pos="4320"/>
        </w:tabs>
        <w:ind w:left="1440" w:hanging="2340"/>
        <w:rPr>
          <w:sz w:val="22"/>
          <w:szCs w:val="22"/>
        </w:rPr>
      </w:pPr>
    </w:p>
    <w:p w14:paraId="30887D17" w14:textId="77777777" w:rsidR="008F1160" w:rsidRPr="00B348AC" w:rsidRDefault="008F1160" w:rsidP="00752EE6">
      <w:pPr>
        <w:widowControl w:val="0"/>
        <w:tabs>
          <w:tab w:val="left" w:pos="720"/>
          <w:tab w:val="left" w:pos="1440"/>
          <w:tab w:val="left" w:pos="2160"/>
          <w:tab w:val="left" w:pos="2880"/>
          <w:tab w:val="left" w:pos="3600"/>
          <w:tab w:val="left" w:pos="4320"/>
        </w:tabs>
        <w:ind w:left="720" w:hanging="720"/>
        <w:rPr>
          <w:sz w:val="22"/>
          <w:szCs w:val="22"/>
        </w:rPr>
      </w:pPr>
      <w:r w:rsidRPr="00B348AC">
        <w:rPr>
          <w:b/>
          <w:bCs/>
          <w:sz w:val="22"/>
          <w:szCs w:val="22"/>
        </w:rPr>
        <w:t>1.15</w:t>
      </w:r>
      <w:r w:rsidRPr="00B348AC">
        <w:rPr>
          <w:sz w:val="22"/>
          <w:szCs w:val="22"/>
        </w:rPr>
        <w:tab/>
      </w:r>
      <w:r w:rsidRPr="00B348AC">
        <w:rPr>
          <w:b/>
          <w:sz w:val="22"/>
          <w:szCs w:val="22"/>
        </w:rPr>
        <w:t>PROVISION OF NECESSARY TRANSPORTATION TO MEDICAL SERVICES</w:t>
      </w:r>
    </w:p>
    <w:p w14:paraId="7F339C77" w14:textId="77777777" w:rsidR="008F1160" w:rsidRPr="00B348AC" w:rsidRDefault="008F1160" w:rsidP="00752EE6">
      <w:pPr>
        <w:widowControl w:val="0"/>
        <w:tabs>
          <w:tab w:val="left" w:pos="720"/>
          <w:tab w:val="left" w:pos="1440"/>
          <w:tab w:val="left" w:pos="2160"/>
          <w:tab w:val="left" w:pos="2880"/>
          <w:tab w:val="left" w:pos="3600"/>
          <w:tab w:val="left" w:pos="4320"/>
        </w:tabs>
        <w:ind w:left="-720"/>
        <w:rPr>
          <w:sz w:val="22"/>
          <w:szCs w:val="22"/>
        </w:rPr>
      </w:pPr>
    </w:p>
    <w:p w14:paraId="7A067B83" w14:textId="77777777" w:rsidR="008F1160" w:rsidRPr="00B348AC" w:rsidRDefault="008F1160" w:rsidP="00752EE6">
      <w:pPr>
        <w:widowControl w:val="0"/>
        <w:tabs>
          <w:tab w:val="left" w:pos="720"/>
          <w:tab w:val="left" w:pos="2160"/>
          <w:tab w:val="left" w:pos="2880"/>
          <w:tab w:val="left" w:pos="3600"/>
          <w:tab w:val="left" w:pos="4320"/>
        </w:tabs>
        <w:ind w:left="720" w:hanging="810"/>
        <w:rPr>
          <w:sz w:val="22"/>
          <w:szCs w:val="22"/>
        </w:rPr>
      </w:pPr>
      <w:r w:rsidRPr="00B348AC">
        <w:rPr>
          <w:sz w:val="22"/>
          <w:szCs w:val="22"/>
        </w:rPr>
        <w:tab/>
        <w:t xml:space="preserve">MaineCare meets the </w:t>
      </w:r>
      <w:r w:rsidR="00276E7F" w:rsidRPr="00B348AC">
        <w:rPr>
          <w:sz w:val="22"/>
          <w:szCs w:val="22"/>
        </w:rPr>
        <w:t>f</w:t>
      </w:r>
      <w:r w:rsidRPr="00B348AC">
        <w:rPr>
          <w:sz w:val="22"/>
          <w:szCs w:val="22"/>
        </w:rPr>
        <w:t>ederal requirement to provide necessary transportation (42</w:t>
      </w:r>
      <w:r w:rsidR="00492B1F" w:rsidRPr="00B348AC">
        <w:rPr>
          <w:sz w:val="22"/>
          <w:szCs w:val="22"/>
        </w:rPr>
        <w:t> </w:t>
      </w:r>
      <w:r w:rsidRPr="00B348AC">
        <w:rPr>
          <w:sz w:val="22"/>
          <w:szCs w:val="22"/>
        </w:rPr>
        <w:t>C</w:t>
      </w:r>
      <w:r w:rsidR="00A86301" w:rsidRPr="00B348AC">
        <w:rPr>
          <w:sz w:val="22"/>
          <w:szCs w:val="22"/>
        </w:rPr>
        <w:t>.</w:t>
      </w:r>
      <w:r w:rsidRPr="00B348AC">
        <w:rPr>
          <w:sz w:val="22"/>
          <w:szCs w:val="22"/>
        </w:rPr>
        <w:t>F</w:t>
      </w:r>
      <w:r w:rsidR="00A86301" w:rsidRPr="00B348AC">
        <w:rPr>
          <w:sz w:val="22"/>
          <w:szCs w:val="22"/>
        </w:rPr>
        <w:t>.</w:t>
      </w:r>
      <w:r w:rsidRPr="00B348AC">
        <w:rPr>
          <w:sz w:val="22"/>
          <w:szCs w:val="22"/>
        </w:rPr>
        <w:t>R</w:t>
      </w:r>
      <w:r w:rsidR="00A86301" w:rsidRPr="00B348AC">
        <w:rPr>
          <w:sz w:val="22"/>
          <w:szCs w:val="22"/>
        </w:rPr>
        <w:t xml:space="preserve">. </w:t>
      </w:r>
      <w:r w:rsidR="00503D04" w:rsidRPr="00B348AC">
        <w:rPr>
          <w:sz w:val="22"/>
          <w:szCs w:val="22"/>
        </w:rPr>
        <w:t>§</w:t>
      </w:r>
      <w:r w:rsidRPr="00B348AC">
        <w:rPr>
          <w:sz w:val="22"/>
          <w:szCs w:val="22"/>
        </w:rPr>
        <w:t>431.53) to MaineCare members who have no other means of transportation to MaineCare covered services.</w:t>
      </w:r>
      <w:r w:rsidR="00D27CB5" w:rsidRPr="00B348AC">
        <w:rPr>
          <w:sz w:val="22"/>
          <w:szCs w:val="22"/>
        </w:rPr>
        <w:t xml:space="preserve"> </w:t>
      </w:r>
      <w:r w:rsidR="00421BA7" w:rsidRPr="00B348AC">
        <w:rPr>
          <w:sz w:val="22"/>
          <w:szCs w:val="22"/>
        </w:rPr>
        <w:t xml:space="preserve">See MBM, Ch. II, Sec. 113 (Non-Emergency Transportation (NET) Service), and Sec. 5 (Ambulance Services). </w:t>
      </w:r>
    </w:p>
    <w:p w14:paraId="65BD3B36" w14:textId="77777777" w:rsidR="00425C28" w:rsidRPr="00B348AC" w:rsidRDefault="00425C28" w:rsidP="00752EE6">
      <w:pPr>
        <w:widowControl w:val="0"/>
        <w:tabs>
          <w:tab w:val="left" w:pos="720"/>
          <w:tab w:val="left" w:pos="1440"/>
          <w:tab w:val="left" w:pos="2160"/>
          <w:tab w:val="left" w:pos="2880"/>
          <w:tab w:val="left" w:pos="3600"/>
          <w:tab w:val="left" w:pos="4320"/>
        </w:tabs>
        <w:rPr>
          <w:b/>
          <w:bCs/>
          <w:sz w:val="22"/>
          <w:szCs w:val="22"/>
        </w:rPr>
      </w:pPr>
    </w:p>
    <w:p w14:paraId="279572BE" w14:textId="77777777" w:rsidR="008F1160" w:rsidRPr="00B348AC" w:rsidRDefault="008F1160" w:rsidP="00752EE6">
      <w:pPr>
        <w:widowControl w:val="0"/>
        <w:tabs>
          <w:tab w:val="left" w:pos="720"/>
          <w:tab w:val="left" w:pos="1440"/>
          <w:tab w:val="left" w:pos="2160"/>
          <w:tab w:val="left" w:pos="2880"/>
          <w:tab w:val="left" w:pos="3600"/>
          <w:tab w:val="left" w:pos="4320"/>
        </w:tabs>
        <w:rPr>
          <w:b/>
          <w:sz w:val="22"/>
          <w:szCs w:val="22"/>
        </w:rPr>
      </w:pPr>
      <w:r w:rsidRPr="00B348AC">
        <w:rPr>
          <w:b/>
          <w:bCs/>
          <w:sz w:val="22"/>
          <w:szCs w:val="22"/>
        </w:rPr>
        <w:t>1.16</w:t>
      </w:r>
      <w:r w:rsidRPr="00B348AC">
        <w:rPr>
          <w:sz w:val="22"/>
          <w:szCs w:val="22"/>
        </w:rPr>
        <w:tab/>
      </w:r>
      <w:r w:rsidRPr="00B348AC">
        <w:rPr>
          <w:b/>
          <w:sz w:val="22"/>
          <w:szCs w:val="22"/>
        </w:rPr>
        <w:t>AUDITS</w:t>
      </w:r>
    </w:p>
    <w:p w14:paraId="2B5F9A9F" w14:textId="77777777" w:rsidR="008F1160" w:rsidRPr="00B348AC" w:rsidRDefault="008F1160" w:rsidP="00752EE6">
      <w:pPr>
        <w:tabs>
          <w:tab w:val="left" w:pos="720"/>
          <w:tab w:val="left" w:pos="1440"/>
          <w:tab w:val="left" w:pos="2160"/>
          <w:tab w:val="left" w:pos="2880"/>
          <w:tab w:val="left" w:pos="3600"/>
          <w:tab w:val="left" w:pos="4320"/>
        </w:tabs>
        <w:rPr>
          <w:sz w:val="22"/>
          <w:szCs w:val="22"/>
        </w:rPr>
      </w:pPr>
    </w:p>
    <w:p w14:paraId="709EF75C" w14:textId="74B14587" w:rsidR="008F1160" w:rsidRPr="00B348AC" w:rsidRDefault="008F1160" w:rsidP="00752EE6">
      <w:pPr>
        <w:widowControl w:val="0"/>
        <w:tabs>
          <w:tab w:val="left" w:pos="720"/>
          <w:tab w:val="left" w:pos="2160"/>
          <w:tab w:val="left" w:pos="2880"/>
          <w:tab w:val="left" w:pos="3600"/>
          <w:tab w:val="left" w:pos="4320"/>
        </w:tabs>
        <w:ind w:left="720"/>
        <w:rPr>
          <w:sz w:val="22"/>
          <w:szCs w:val="22"/>
        </w:rPr>
      </w:pPr>
      <w:r w:rsidRPr="00B348AC">
        <w:rPr>
          <w:sz w:val="22"/>
          <w:szCs w:val="22"/>
        </w:rPr>
        <w:t>The Division of Audit</w:t>
      </w:r>
      <w:r w:rsidR="00126DE7" w:rsidRPr="00B348AC">
        <w:rPr>
          <w:sz w:val="22"/>
          <w:szCs w:val="22"/>
        </w:rPr>
        <w:t>, Program Integrity Unit,</w:t>
      </w:r>
      <w:r w:rsidRPr="00B348AC">
        <w:rPr>
          <w:sz w:val="22"/>
          <w:szCs w:val="22"/>
        </w:rPr>
        <w:t xml:space="preserve"> or duly Authorized </w:t>
      </w:r>
      <w:r w:rsidR="009250B0" w:rsidRPr="00B348AC">
        <w:rPr>
          <w:sz w:val="22"/>
          <w:szCs w:val="22"/>
        </w:rPr>
        <w:t xml:space="preserve">Entities </w:t>
      </w:r>
      <w:r w:rsidRPr="00B348AC">
        <w:rPr>
          <w:sz w:val="22"/>
          <w:szCs w:val="22"/>
        </w:rPr>
        <w:t>appointed by the</w:t>
      </w:r>
      <w:r w:rsidR="00B60B77" w:rsidRPr="00B348AC">
        <w:rPr>
          <w:sz w:val="22"/>
          <w:szCs w:val="22"/>
        </w:rPr>
        <w:t xml:space="preserve"> Department have the authority </w:t>
      </w:r>
      <w:r w:rsidRPr="00B348AC">
        <w:rPr>
          <w:sz w:val="22"/>
          <w:szCs w:val="22"/>
        </w:rPr>
        <w:t>to monitor payments to any MaineCare provider by an audit or post-payment review.</w:t>
      </w:r>
    </w:p>
    <w:p w14:paraId="1D846741" w14:textId="5C7B3234" w:rsidR="00B96BBE" w:rsidRDefault="00B96BBE">
      <w:pPr>
        <w:rPr>
          <w:sz w:val="22"/>
          <w:szCs w:val="22"/>
        </w:rPr>
      </w:pPr>
      <w:r>
        <w:rPr>
          <w:sz w:val="22"/>
          <w:szCs w:val="22"/>
        </w:rPr>
        <w:br w:type="page"/>
      </w:r>
    </w:p>
    <w:p w14:paraId="7B79F290" w14:textId="77777777" w:rsidR="008F1160" w:rsidRPr="00B348AC" w:rsidRDefault="008F1160" w:rsidP="00752EE6">
      <w:pPr>
        <w:widowControl w:val="0"/>
        <w:tabs>
          <w:tab w:val="left" w:pos="720"/>
          <w:tab w:val="left" w:pos="1440"/>
          <w:tab w:val="left" w:pos="2160"/>
          <w:tab w:val="left" w:pos="2880"/>
          <w:tab w:val="left" w:pos="3600"/>
          <w:tab w:val="left" w:pos="4320"/>
        </w:tabs>
        <w:ind w:left="720" w:hanging="720"/>
        <w:rPr>
          <w:sz w:val="22"/>
          <w:szCs w:val="22"/>
        </w:rPr>
      </w:pPr>
      <w:r w:rsidRPr="00B348AC">
        <w:rPr>
          <w:b/>
          <w:bCs/>
          <w:sz w:val="22"/>
          <w:szCs w:val="22"/>
        </w:rPr>
        <w:lastRenderedPageBreak/>
        <w:t>1.17</w:t>
      </w:r>
      <w:r w:rsidRPr="00B348AC">
        <w:rPr>
          <w:sz w:val="22"/>
          <w:szCs w:val="22"/>
        </w:rPr>
        <w:tab/>
      </w:r>
      <w:r w:rsidRPr="00B348AC">
        <w:rPr>
          <w:b/>
          <w:sz w:val="22"/>
          <w:szCs w:val="22"/>
        </w:rPr>
        <w:t>UTILIZATION REVIEW</w:t>
      </w:r>
    </w:p>
    <w:p w14:paraId="105B893C" w14:textId="77777777" w:rsidR="00A54E3C" w:rsidRPr="00B348AC" w:rsidRDefault="00A54E3C" w:rsidP="00752EE6">
      <w:pPr>
        <w:widowControl w:val="0"/>
        <w:tabs>
          <w:tab w:val="left" w:pos="720"/>
          <w:tab w:val="left" w:pos="1440"/>
          <w:tab w:val="left" w:pos="2160"/>
          <w:tab w:val="left" w:pos="2880"/>
          <w:tab w:val="left" w:pos="3600"/>
          <w:tab w:val="left" w:pos="4320"/>
        </w:tabs>
        <w:rPr>
          <w:sz w:val="22"/>
          <w:szCs w:val="22"/>
        </w:rPr>
      </w:pPr>
    </w:p>
    <w:p w14:paraId="22AC6D49" w14:textId="77777777" w:rsidR="008F1160" w:rsidRPr="00B348AC" w:rsidRDefault="008F1160" w:rsidP="00752EE6">
      <w:pPr>
        <w:widowControl w:val="0"/>
        <w:tabs>
          <w:tab w:val="left" w:pos="720"/>
          <w:tab w:val="left" w:pos="1440"/>
          <w:tab w:val="left" w:pos="2160"/>
          <w:tab w:val="left" w:pos="2880"/>
          <w:tab w:val="left" w:pos="3600"/>
          <w:tab w:val="left" w:pos="4320"/>
        </w:tabs>
        <w:ind w:left="720"/>
        <w:rPr>
          <w:sz w:val="22"/>
          <w:szCs w:val="22"/>
        </w:rPr>
      </w:pPr>
      <w:r w:rsidRPr="00B348AC">
        <w:rPr>
          <w:sz w:val="22"/>
          <w:szCs w:val="22"/>
        </w:rPr>
        <w:t>The Depart</w:t>
      </w:r>
      <w:r w:rsidR="007D3912" w:rsidRPr="00B348AC">
        <w:rPr>
          <w:sz w:val="22"/>
          <w:szCs w:val="22"/>
        </w:rPr>
        <w:t xml:space="preserve">ment or its Authorized </w:t>
      </w:r>
      <w:r w:rsidR="009250B0" w:rsidRPr="00B348AC">
        <w:rPr>
          <w:sz w:val="22"/>
          <w:szCs w:val="22"/>
        </w:rPr>
        <w:t xml:space="preserve">Entity </w:t>
      </w:r>
      <w:r w:rsidR="007D3912" w:rsidRPr="00B348AC">
        <w:rPr>
          <w:sz w:val="22"/>
          <w:szCs w:val="22"/>
        </w:rPr>
        <w:t>is</w:t>
      </w:r>
      <w:r w:rsidRPr="00B348AC">
        <w:rPr>
          <w:sz w:val="22"/>
          <w:szCs w:val="22"/>
        </w:rPr>
        <w:t xml:space="preserve"> responsible for carrying out a series of safeguarding measures.</w:t>
      </w:r>
      <w:r w:rsidR="00D27CB5" w:rsidRPr="00B348AC">
        <w:rPr>
          <w:sz w:val="22"/>
          <w:szCs w:val="22"/>
        </w:rPr>
        <w:t xml:space="preserve"> </w:t>
      </w:r>
      <w:r w:rsidRPr="00B348AC">
        <w:rPr>
          <w:sz w:val="22"/>
          <w:szCs w:val="22"/>
        </w:rPr>
        <w:t xml:space="preserve">These measures safeguard against excessive payments, unnecessary or inappropriate utilization of care and services, and </w:t>
      </w:r>
      <w:r w:rsidR="002870AC" w:rsidRPr="00B348AC">
        <w:rPr>
          <w:sz w:val="22"/>
          <w:szCs w:val="22"/>
        </w:rPr>
        <w:t xml:space="preserve">assess </w:t>
      </w:r>
      <w:r w:rsidRPr="00B348AC">
        <w:rPr>
          <w:sz w:val="22"/>
          <w:szCs w:val="22"/>
        </w:rPr>
        <w:t>the quality of services available under MaineCare.</w:t>
      </w:r>
      <w:r w:rsidR="00D27CB5" w:rsidRPr="00B348AC">
        <w:rPr>
          <w:sz w:val="22"/>
          <w:szCs w:val="22"/>
        </w:rPr>
        <w:t xml:space="preserve"> </w:t>
      </w:r>
      <w:r w:rsidRPr="00B348AC">
        <w:rPr>
          <w:sz w:val="22"/>
          <w:szCs w:val="22"/>
        </w:rPr>
        <w:t>The Department may use consultants and peer reviewers with expertise appropriate to the medical care or services to be reviewed.</w:t>
      </w:r>
    </w:p>
    <w:p w14:paraId="4BE93C9F" w14:textId="77777777" w:rsidR="008F1160" w:rsidRPr="00B348AC" w:rsidRDefault="008F1160" w:rsidP="00752EE6">
      <w:pPr>
        <w:pStyle w:val="Header"/>
        <w:tabs>
          <w:tab w:val="clear" w:pos="8640"/>
          <w:tab w:val="left" w:pos="720"/>
          <w:tab w:val="left" w:pos="1440"/>
          <w:tab w:val="left" w:pos="2160"/>
          <w:tab w:val="left" w:pos="2880"/>
          <w:tab w:val="left" w:pos="3600"/>
          <w:tab w:val="left" w:pos="4320"/>
        </w:tabs>
        <w:rPr>
          <w:sz w:val="22"/>
          <w:szCs w:val="22"/>
        </w:rPr>
      </w:pPr>
    </w:p>
    <w:p w14:paraId="4DC774F4" w14:textId="77777777" w:rsidR="008F1160" w:rsidRPr="00B348AC" w:rsidRDefault="008F1160" w:rsidP="00752EE6">
      <w:pPr>
        <w:widowControl w:val="0"/>
        <w:tabs>
          <w:tab w:val="left" w:pos="-540"/>
          <w:tab w:val="left" w:pos="1440"/>
          <w:tab w:val="left" w:pos="2160"/>
          <w:tab w:val="left" w:pos="2880"/>
          <w:tab w:val="left" w:pos="3600"/>
          <w:tab w:val="left" w:pos="4320"/>
        </w:tabs>
        <w:ind w:left="720"/>
        <w:rPr>
          <w:sz w:val="22"/>
          <w:szCs w:val="22"/>
        </w:rPr>
      </w:pPr>
      <w:r w:rsidRPr="00B348AC">
        <w:rPr>
          <w:sz w:val="22"/>
          <w:szCs w:val="22"/>
        </w:rPr>
        <w:t>Delegation of any utilization review activities pertaining to length of stay in acute care hospitals will be carried out in accordance with the hospital's utilization review program/plan.</w:t>
      </w:r>
    </w:p>
    <w:p w14:paraId="77DEA2A2" w14:textId="77777777" w:rsidR="008F1160" w:rsidRPr="00B348AC" w:rsidRDefault="008F1160" w:rsidP="00752EE6">
      <w:pPr>
        <w:widowControl w:val="0"/>
        <w:tabs>
          <w:tab w:val="left" w:pos="-540"/>
          <w:tab w:val="left" w:pos="1440"/>
          <w:tab w:val="left" w:pos="2160"/>
          <w:tab w:val="left" w:pos="2880"/>
          <w:tab w:val="left" w:pos="3600"/>
          <w:tab w:val="left" w:pos="4320"/>
        </w:tabs>
        <w:ind w:left="720" w:hanging="1260"/>
        <w:rPr>
          <w:sz w:val="22"/>
          <w:szCs w:val="22"/>
        </w:rPr>
      </w:pPr>
    </w:p>
    <w:p w14:paraId="33121391" w14:textId="77777777" w:rsidR="00DE5D4A" w:rsidRPr="00B348AC" w:rsidRDefault="008F1160" w:rsidP="00752EE6">
      <w:pPr>
        <w:widowControl w:val="0"/>
        <w:tabs>
          <w:tab w:val="left" w:pos="-540"/>
          <w:tab w:val="left" w:pos="1440"/>
          <w:tab w:val="left" w:pos="2160"/>
          <w:tab w:val="left" w:pos="2880"/>
          <w:tab w:val="left" w:pos="3600"/>
          <w:tab w:val="left" w:pos="4320"/>
        </w:tabs>
        <w:ind w:left="720"/>
        <w:rPr>
          <w:sz w:val="22"/>
          <w:szCs w:val="22"/>
        </w:rPr>
      </w:pPr>
      <w:r w:rsidRPr="00B348AC">
        <w:rPr>
          <w:sz w:val="22"/>
          <w:szCs w:val="22"/>
        </w:rPr>
        <w:t xml:space="preserve">The Department has the authority to request medical records and other records as necessary to support </w:t>
      </w:r>
      <w:r w:rsidR="00DE5D4A" w:rsidRPr="00B348AC">
        <w:rPr>
          <w:sz w:val="22"/>
          <w:szCs w:val="22"/>
        </w:rPr>
        <w:t>utilization review, utilization management, concurrent review, or other service review activities.</w:t>
      </w:r>
      <w:r w:rsidR="00D27CB5" w:rsidRPr="00B348AC">
        <w:rPr>
          <w:sz w:val="22"/>
          <w:szCs w:val="22"/>
        </w:rPr>
        <w:t xml:space="preserve"> </w:t>
      </w:r>
      <w:r w:rsidR="00DE5D4A" w:rsidRPr="00B348AC">
        <w:rPr>
          <w:sz w:val="22"/>
          <w:szCs w:val="22"/>
        </w:rPr>
        <w:t>Providers must respond to the requests in a timely manner and at no charge to the Department.</w:t>
      </w:r>
    </w:p>
    <w:p w14:paraId="57857F1C" w14:textId="77777777" w:rsidR="00403E23" w:rsidRPr="00B348AC" w:rsidRDefault="00403E23" w:rsidP="00752EE6">
      <w:pPr>
        <w:widowControl w:val="0"/>
        <w:tabs>
          <w:tab w:val="left" w:pos="-540"/>
          <w:tab w:val="left" w:pos="1440"/>
          <w:tab w:val="left" w:pos="2160"/>
          <w:tab w:val="left" w:pos="2880"/>
          <w:tab w:val="left" w:pos="3600"/>
          <w:tab w:val="left" w:pos="4320"/>
        </w:tabs>
        <w:ind w:left="720" w:hanging="1260"/>
        <w:rPr>
          <w:sz w:val="22"/>
          <w:szCs w:val="22"/>
        </w:rPr>
      </w:pPr>
    </w:p>
    <w:p w14:paraId="376A426B" w14:textId="77777777" w:rsidR="00F772A6" w:rsidRPr="00B348AC" w:rsidRDefault="008F1160" w:rsidP="00752EE6">
      <w:pPr>
        <w:widowControl w:val="0"/>
        <w:tabs>
          <w:tab w:val="left" w:pos="-540"/>
          <w:tab w:val="left" w:pos="1800"/>
          <w:tab w:val="left" w:pos="2160"/>
          <w:tab w:val="left" w:pos="2880"/>
          <w:tab w:val="left" w:pos="3600"/>
          <w:tab w:val="left" w:pos="4320"/>
        </w:tabs>
        <w:ind w:left="1800" w:hanging="1080"/>
        <w:rPr>
          <w:sz w:val="22"/>
          <w:szCs w:val="22"/>
        </w:rPr>
      </w:pPr>
      <w:r w:rsidRPr="00B348AC">
        <w:rPr>
          <w:sz w:val="22"/>
          <w:szCs w:val="22"/>
        </w:rPr>
        <w:t>1.17-1</w:t>
      </w:r>
      <w:r w:rsidRPr="00B348AC">
        <w:rPr>
          <w:sz w:val="22"/>
          <w:szCs w:val="22"/>
        </w:rPr>
        <w:tab/>
      </w:r>
      <w:r w:rsidRPr="00B348AC">
        <w:rPr>
          <w:b/>
          <w:sz w:val="22"/>
          <w:szCs w:val="22"/>
        </w:rPr>
        <w:t>Behavioral Health Managed Care</w:t>
      </w:r>
    </w:p>
    <w:p w14:paraId="0282D645" w14:textId="77777777" w:rsidR="00C3416E" w:rsidRPr="00B348AC" w:rsidRDefault="00C3416E" w:rsidP="00752EE6">
      <w:pPr>
        <w:widowControl w:val="0"/>
        <w:tabs>
          <w:tab w:val="left" w:pos="-540"/>
          <w:tab w:val="left" w:pos="1440"/>
          <w:tab w:val="left" w:pos="2160"/>
          <w:tab w:val="left" w:pos="2880"/>
          <w:tab w:val="left" w:pos="3600"/>
          <w:tab w:val="left" w:pos="4320"/>
        </w:tabs>
        <w:ind w:left="720" w:hanging="1260"/>
        <w:rPr>
          <w:sz w:val="22"/>
          <w:szCs w:val="22"/>
        </w:rPr>
      </w:pPr>
    </w:p>
    <w:p w14:paraId="7062CEE9" w14:textId="77777777" w:rsidR="008F1160" w:rsidRPr="00B348AC" w:rsidRDefault="008F1160" w:rsidP="00752EE6">
      <w:pPr>
        <w:ind w:left="1800"/>
        <w:rPr>
          <w:sz w:val="22"/>
          <w:szCs w:val="22"/>
        </w:rPr>
      </w:pPr>
      <w:r w:rsidRPr="00B348AC">
        <w:rPr>
          <w:sz w:val="22"/>
          <w:szCs w:val="22"/>
        </w:rPr>
        <w:t xml:space="preserve">The Department </w:t>
      </w:r>
      <w:r w:rsidR="00BA0658" w:rsidRPr="00B348AC">
        <w:rPr>
          <w:sz w:val="22"/>
          <w:szCs w:val="22"/>
        </w:rPr>
        <w:t xml:space="preserve">uses </w:t>
      </w:r>
      <w:r w:rsidRPr="00B348AC">
        <w:rPr>
          <w:sz w:val="22"/>
          <w:szCs w:val="22"/>
        </w:rPr>
        <w:t>a behavioral health managed care system for all members receiving selected behavioral health services that are covered by MaineCare to ensure access to appropriate care and improve member outcomes.</w:t>
      </w:r>
    </w:p>
    <w:p w14:paraId="19A8A32E" w14:textId="455BB2AC" w:rsidR="00425C28" w:rsidRPr="00B348AC" w:rsidRDefault="00425C28" w:rsidP="00752EE6">
      <w:pPr>
        <w:ind w:left="1800"/>
        <w:rPr>
          <w:sz w:val="22"/>
          <w:szCs w:val="22"/>
        </w:rPr>
      </w:pPr>
    </w:p>
    <w:p w14:paraId="706273F9" w14:textId="77777777" w:rsidR="00775557" w:rsidRPr="00B348AC" w:rsidRDefault="008F1160" w:rsidP="00752EE6">
      <w:pPr>
        <w:ind w:left="1800"/>
        <w:rPr>
          <w:sz w:val="22"/>
          <w:szCs w:val="22"/>
        </w:rPr>
      </w:pPr>
      <w:r w:rsidRPr="00B348AC">
        <w:rPr>
          <w:sz w:val="22"/>
          <w:szCs w:val="22"/>
        </w:rPr>
        <w:t>The Department</w:t>
      </w:r>
      <w:r w:rsidR="00BA0658" w:rsidRPr="00B348AC">
        <w:rPr>
          <w:sz w:val="22"/>
          <w:szCs w:val="22"/>
        </w:rPr>
        <w:t>’s</w:t>
      </w:r>
      <w:r w:rsidRPr="00B348AC">
        <w:rPr>
          <w:sz w:val="22"/>
          <w:szCs w:val="22"/>
        </w:rPr>
        <w:t xml:space="preserve"> Administrative Services Organization (Authorized </w:t>
      </w:r>
      <w:r w:rsidR="009250B0" w:rsidRPr="00B348AC">
        <w:rPr>
          <w:sz w:val="22"/>
          <w:szCs w:val="22"/>
        </w:rPr>
        <w:t>Entity</w:t>
      </w:r>
      <w:r w:rsidRPr="00B348AC">
        <w:rPr>
          <w:sz w:val="22"/>
          <w:szCs w:val="22"/>
        </w:rPr>
        <w:t xml:space="preserve">) </w:t>
      </w:r>
      <w:r w:rsidR="00BA0658" w:rsidRPr="00B348AC">
        <w:rPr>
          <w:sz w:val="22"/>
          <w:szCs w:val="22"/>
        </w:rPr>
        <w:t xml:space="preserve">is used </w:t>
      </w:r>
      <w:r w:rsidRPr="00B348AC">
        <w:rPr>
          <w:sz w:val="22"/>
          <w:szCs w:val="22"/>
        </w:rPr>
        <w:t>for eligibility verification, utilization management, and for examination of clinical appropriateness for selected services as identified in the behavioral health services sections of the M</w:t>
      </w:r>
      <w:r w:rsidR="00276E7F" w:rsidRPr="00B348AC">
        <w:rPr>
          <w:sz w:val="22"/>
          <w:szCs w:val="22"/>
        </w:rPr>
        <w:t>BM</w:t>
      </w:r>
      <w:r w:rsidRPr="00B348AC">
        <w:rPr>
          <w:sz w:val="22"/>
          <w:szCs w:val="22"/>
        </w:rPr>
        <w:t>.</w:t>
      </w:r>
      <w:r w:rsidR="00D27CB5" w:rsidRPr="00B348AC">
        <w:rPr>
          <w:sz w:val="22"/>
          <w:szCs w:val="22"/>
        </w:rPr>
        <w:t xml:space="preserve"> </w:t>
      </w:r>
      <w:r w:rsidRPr="00B348AC">
        <w:rPr>
          <w:sz w:val="22"/>
          <w:szCs w:val="22"/>
        </w:rPr>
        <w:t xml:space="preserve">The Authorized </w:t>
      </w:r>
      <w:r w:rsidR="009250B0" w:rsidRPr="00B348AC">
        <w:rPr>
          <w:sz w:val="22"/>
          <w:szCs w:val="22"/>
        </w:rPr>
        <w:t xml:space="preserve">Entity </w:t>
      </w:r>
      <w:r w:rsidR="00BA0658" w:rsidRPr="00B348AC">
        <w:rPr>
          <w:sz w:val="22"/>
          <w:szCs w:val="22"/>
        </w:rPr>
        <w:t>performs the following duties: facilitates</w:t>
      </w:r>
      <w:r w:rsidRPr="00B348AC">
        <w:rPr>
          <w:sz w:val="22"/>
          <w:szCs w:val="22"/>
        </w:rPr>
        <w:t xml:space="preserve"> referrals to appropriate service providers; prior authorize</w:t>
      </w:r>
      <w:r w:rsidR="00BA0658" w:rsidRPr="00B348AC">
        <w:rPr>
          <w:sz w:val="22"/>
          <w:szCs w:val="22"/>
        </w:rPr>
        <w:t>s</w:t>
      </w:r>
      <w:r w:rsidRPr="00B348AC">
        <w:rPr>
          <w:sz w:val="22"/>
          <w:szCs w:val="22"/>
        </w:rPr>
        <w:t xml:space="preserve"> selected services; expedite</w:t>
      </w:r>
      <w:r w:rsidR="00BA0658" w:rsidRPr="00B348AC">
        <w:rPr>
          <w:sz w:val="22"/>
          <w:szCs w:val="22"/>
        </w:rPr>
        <w:t>s</w:t>
      </w:r>
      <w:r w:rsidRPr="00B348AC">
        <w:rPr>
          <w:sz w:val="22"/>
          <w:szCs w:val="22"/>
        </w:rPr>
        <w:t xml:space="preserve"> delivery of services to members in need of treatment; track</w:t>
      </w:r>
      <w:r w:rsidR="00860EC1" w:rsidRPr="00B348AC">
        <w:rPr>
          <w:sz w:val="22"/>
          <w:szCs w:val="22"/>
        </w:rPr>
        <w:t>s</w:t>
      </w:r>
      <w:r w:rsidRPr="00B348AC">
        <w:rPr>
          <w:sz w:val="22"/>
          <w:szCs w:val="22"/>
        </w:rPr>
        <w:t xml:space="preserve"> the service status of members enrolled in the system; and gather</w:t>
      </w:r>
      <w:r w:rsidR="00860EC1" w:rsidRPr="00B348AC">
        <w:rPr>
          <w:sz w:val="22"/>
          <w:szCs w:val="22"/>
        </w:rPr>
        <w:t>s</w:t>
      </w:r>
      <w:r w:rsidRPr="00B348AC">
        <w:rPr>
          <w:sz w:val="22"/>
          <w:szCs w:val="22"/>
        </w:rPr>
        <w:t xml:space="preserve"> data that will inform the Department of resource development needs.</w:t>
      </w:r>
      <w:r w:rsidR="00D27CB5" w:rsidRPr="00B348AC">
        <w:rPr>
          <w:sz w:val="22"/>
          <w:szCs w:val="22"/>
        </w:rPr>
        <w:t xml:space="preserve"> </w:t>
      </w:r>
      <w:r w:rsidRPr="00B348AC">
        <w:rPr>
          <w:sz w:val="22"/>
          <w:szCs w:val="22"/>
        </w:rPr>
        <w:t>The Department’s goal is to promote early intervention of services provided to avoid unnecessary reliance on emergency and inpatient services.</w:t>
      </w:r>
      <w:r w:rsidR="00D27CB5" w:rsidRPr="00B348AC">
        <w:rPr>
          <w:sz w:val="22"/>
          <w:szCs w:val="22"/>
        </w:rPr>
        <w:t xml:space="preserve"> </w:t>
      </w:r>
      <w:r w:rsidRPr="00B348AC">
        <w:rPr>
          <w:sz w:val="22"/>
          <w:szCs w:val="22"/>
        </w:rPr>
        <w:t>All providers must submit notification of their intent to initiate behavioral health services identified in the MBM prior to the start of services for all members.</w:t>
      </w:r>
      <w:r w:rsidR="00D27CB5" w:rsidRPr="00B348AC">
        <w:rPr>
          <w:sz w:val="22"/>
          <w:szCs w:val="22"/>
        </w:rPr>
        <w:t xml:space="preserve"> </w:t>
      </w:r>
      <w:r w:rsidRPr="00B348AC">
        <w:rPr>
          <w:sz w:val="22"/>
          <w:szCs w:val="22"/>
        </w:rPr>
        <w:t xml:space="preserve">The Department’s Authorized </w:t>
      </w:r>
      <w:r w:rsidR="009250B0" w:rsidRPr="00B348AC">
        <w:rPr>
          <w:sz w:val="22"/>
          <w:szCs w:val="22"/>
        </w:rPr>
        <w:t>Entity</w:t>
      </w:r>
      <w:r w:rsidR="00BA0658" w:rsidRPr="00B348AC">
        <w:rPr>
          <w:sz w:val="22"/>
          <w:szCs w:val="22"/>
        </w:rPr>
        <w:t xml:space="preserve"> </w:t>
      </w:r>
      <w:r w:rsidRPr="00B348AC">
        <w:rPr>
          <w:sz w:val="22"/>
          <w:szCs w:val="22"/>
        </w:rPr>
        <w:t>must have prior notification of services for utilization review purposes to assess the medical necessity, efficiency, appropriateness of services and treatment plans on a prospective, concurrent or retrospective basis.</w:t>
      </w:r>
    </w:p>
    <w:p w14:paraId="0C0816FD" w14:textId="77777777" w:rsidR="002D4E27" w:rsidRPr="00B348AC" w:rsidRDefault="002D4E27" w:rsidP="00752EE6">
      <w:pPr>
        <w:rPr>
          <w:sz w:val="22"/>
          <w:szCs w:val="22"/>
        </w:rPr>
      </w:pPr>
    </w:p>
    <w:p w14:paraId="2D66A162" w14:textId="77777777" w:rsidR="00B773B6" w:rsidRPr="00B348AC" w:rsidRDefault="008F1160" w:rsidP="00752EE6">
      <w:pPr>
        <w:ind w:left="1800"/>
        <w:rPr>
          <w:sz w:val="22"/>
          <w:szCs w:val="22"/>
        </w:rPr>
      </w:pPr>
      <w:r w:rsidRPr="00B348AC">
        <w:rPr>
          <w:sz w:val="22"/>
          <w:szCs w:val="22"/>
        </w:rPr>
        <w:t>Please refer to the appropriate Sections of the MBM for additional requirements and information on behavioral health managed care.</w:t>
      </w:r>
    </w:p>
    <w:p w14:paraId="5549EC4A" w14:textId="77777777" w:rsidR="00EF5F8C" w:rsidRPr="00B348AC" w:rsidRDefault="00EF5F8C" w:rsidP="00752EE6">
      <w:pPr>
        <w:ind w:left="1440"/>
        <w:rPr>
          <w:sz w:val="22"/>
          <w:szCs w:val="22"/>
        </w:rPr>
      </w:pPr>
    </w:p>
    <w:p w14:paraId="0FFABBDC" w14:textId="77777777" w:rsidR="008F1160" w:rsidRPr="00B348AC" w:rsidRDefault="008F1160" w:rsidP="00752EE6">
      <w:pPr>
        <w:widowControl w:val="0"/>
        <w:tabs>
          <w:tab w:val="left" w:pos="720"/>
          <w:tab w:val="left" w:pos="1440"/>
          <w:tab w:val="left" w:pos="2160"/>
          <w:tab w:val="left" w:pos="2880"/>
          <w:tab w:val="left" w:pos="3600"/>
          <w:tab w:val="left" w:pos="4320"/>
        </w:tabs>
        <w:ind w:left="720" w:hanging="720"/>
        <w:rPr>
          <w:sz w:val="22"/>
          <w:szCs w:val="22"/>
        </w:rPr>
      </w:pPr>
      <w:r w:rsidRPr="00B348AC">
        <w:rPr>
          <w:b/>
          <w:bCs/>
          <w:sz w:val="22"/>
          <w:szCs w:val="22"/>
        </w:rPr>
        <w:t>1.18</w:t>
      </w:r>
      <w:r w:rsidRPr="00B348AC">
        <w:rPr>
          <w:sz w:val="22"/>
          <w:szCs w:val="22"/>
        </w:rPr>
        <w:tab/>
      </w:r>
      <w:r w:rsidR="00D146A6" w:rsidRPr="00B348AC">
        <w:rPr>
          <w:b/>
          <w:sz w:val="22"/>
          <w:szCs w:val="22"/>
        </w:rPr>
        <w:t xml:space="preserve"> PROGRAM INTEGRITY</w:t>
      </w:r>
    </w:p>
    <w:p w14:paraId="2105ACC2" w14:textId="77777777" w:rsidR="008F1160" w:rsidRPr="00B348AC" w:rsidRDefault="008F1160" w:rsidP="00752EE6">
      <w:pPr>
        <w:tabs>
          <w:tab w:val="left" w:pos="720"/>
          <w:tab w:val="left" w:pos="1440"/>
          <w:tab w:val="left" w:pos="2160"/>
          <w:tab w:val="left" w:pos="2880"/>
          <w:tab w:val="left" w:pos="3600"/>
          <w:tab w:val="left" w:pos="4320"/>
        </w:tabs>
        <w:rPr>
          <w:sz w:val="22"/>
          <w:szCs w:val="22"/>
        </w:rPr>
      </w:pPr>
    </w:p>
    <w:p w14:paraId="71C14D0A" w14:textId="0F35D090" w:rsidR="008F1160" w:rsidRPr="00B348AC" w:rsidRDefault="008F1160" w:rsidP="00752EE6">
      <w:pPr>
        <w:widowControl w:val="0"/>
        <w:tabs>
          <w:tab w:val="left" w:pos="720"/>
          <w:tab w:val="left" w:pos="1440"/>
          <w:tab w:val="left" w:pos="2160"/>
          <w:tab w:val="left" w:pos="2880"/>
          <w:tab w:val="left" w:pos="3600"/>
          <w:tab w:val="left" w:pos="4320"/>
        </w:tabs>
        <w:ind w:left="720"/>
        <w:rPr>
          <w:sz w:val="22"/>
          <w:szCs w:val="22"/>
        </w:rPr>
      </w:pPr>
      <w:r w:rsidRPr="00B348AC">
        <w:rPr>
          <w:sz w:val="22"/>
          <w:szCs w:val="22"/>
        </w:rPr>
        <w:t xml:space="preserve">The Program Integrity </w:t>
      </w:r>
      <w:r w:rsidR="003F0BD9" w:rsidRPr="00B348AC">
        <w:rPr>
          <w:sz w:val="22"/>
          <w:szCs w:val="22"/>
        </w:rPr>
        <w:t>Unit</w:t>
      </w:r>
      <w:r w:rsidR="00D146A6" w:rsidRPr="00B348AC">
        <w:rPr>
          <w:sz w:val="22"/>
          <w:szCs w:val="22"/>
        </w:rPr>
        <w:t>, Division of Audit</w:t>
      </w:r>
      <w:r w:rsidR="00BD06E5" w:rsidRPr="00B348AC">
        <w:rPr>
          <w:sz w:val="22"/>
          <w:szCs w:val="22"/>
        </w:rPr>
        <w:t>,</w:t>
      </w:r>
      <w:r w:rsidR="00D146A6" w:rsidRPr="00B348AC">
        <w:rPr>
          <w:sz w:val="22"/>
          <w:szCs w:val="22"/>
        </w:rPr>
        <w:t xml:space="preserve"> </w:t>
      </w:r>
      <w:r w:rsidRPr="00B348AC">
        <w:rPr>
          <w:sz w:val="22"/>
          <w:szCs w:val="22"/>
        </w:rPr>
        <w:t xml:space="preserve">or the Department’s Authorized </w:t>
      </w:r>
      <w:r w:rsidR="009250B0" w:rsidRPr="00B348AC">
        <w:rPr>
          <w:sz w:val="22"/>
          <w:szCs w:val="22"/>
        </w:rPr>
        <w:t>Entity</w:t>
      </w:r>
      <w:r w:rsidR="00281018" w:rsidRPr="00B348AC">
        <w:rPr>
          <w:sz w:val="22"/>
          <w:szCs w:val="22"/>
        </w:rPr>
        <w:t xml:space="preserve">, or any combination of the three </w:t>
      </w:r>
      <w:r w:rsidR="00820A82" w:rsidRPr="00B348AC">
        <w:rPr>
          <w:sz w:val="22"/>
          <w:szCs w:val="22"/>
        </w:rPr>
        <w:t xml:space="preserve">(3) </w:t>
      </w:r>
      <w:r w:rsidR="00377746" w:rsidRPr="00B348AC">
        <w:rPr>
          <w:sz w:val="22"/>
          <w:szCs w:val="22"/>
        </w:rPr>
        <w:t>entities, is</w:t>
      </w:r>
      <w:r w:rsidRPr="00B348AC">
        <w:rPr>
          <w:sz w:val="22"/>
          <w:szCs w:val="22"/>
        </w:rPr>
        <w:t xml:space="preserve"> responsible for surveillance and referral activities that may include, but are not limited to:</w:t>
      </w:r>
    </w:p>
    <w:p w14:paraId="1FB56C2D" w14:textId="51D6F1F9" w:rsidR="00B96BBE" w:rsidRDefault="00B96BBE">
      <w:pPr>
        <w:rPr>
          <w:sz w:val="22"/>
          <w:szCs w:val="22"/>
        </w:rPr>
      </w:pPr>
      <w:r>
        <w:rPr>
          <w:sz w:val="22"/>
          <w:szCs w:val="22"/>
        </w:rPr>
        <w:br w:type="page"/>
      </w:r>
    </w:p>
    <w:p w14:paraId="7513E4C4" w14:textId="77777777" w:rsidR="00B96BBE" w:rsidRPr="00B348AC" w:rsidRDefault="00B96BBE" w:rsidP="00B96BBE">
      <w:pPr>
        <w:widowControl w:val="0"/>
        <w:tabs>
          <w:tab w:val="left" w:pos="720"/>
          <w:tab w:val="left" w:pos="1440"/>
          <w:tab w:val="left" w:pos="2160"/>
          <w:tab w:val="left" w:pos="2880"/>
          <w:tab w:val="left" w:pos="3600"/>
          <w:tab w:val="left" w:pos="4320"/>
        </w:tabs>
        <w:ind w:left="720" w:hanging="720"/>
        <w:rPr>
          <w:sz w:val="22"/>
          <w:szCs w:val="22"/>
        </w:rPr>
      </w:pPr>
      <w:r w:rsidRPr="00B348AC">
        <w:rPr>
          <w:b/>
          <w:bCs/>
          <w:sz w:val="22"/>
          <w:szCs w:val="22"/>
        </w:rPr>
        <w:lastRenderedPageBreak/>
        <w:t>1.18</w:t>
      </w:r>
      <w:r w:rsidRPr="00B348AC">
        <w:rPr>
          <w:sz w:val="22"/>
          <w:szCs w:val="22"/>
        </w:rPr>
        <w:tab/>
      </w:r>
      <w:r w:rsidRPr="00B348AC">
        <w:rPr>
          <w:b/>
          <w:sz w:val="22"/>
          <w:szCs w:val="22"/>
        </w:rPr>
        <w:t xml:space="preserve"> PROGRAM INTEGRITY </w:t>
      </w:r>
      <w:r w:rsidRPr="00B348AC">
        <w:rPr>
          <w:sz w:val="22"/>
          <w:szCs w:val="22"/>
        </w:rPr>
        <w:t>(cont.)</w:t>
      </w:r>
    </w:p>
    <w:p w14:paraId="3E0DBD71" w14:textId="77777777" w:rsidR="00982F0B" w:rsidRPr="00B348AC" w:rsidRDefault="00982F0B" w:rsidP="00752EE6">
      <w:pPr>
        <w:widowControl w:val="0"/>
        <w:tabs>
          <w:tab w:val="left" w:pos="720"/>
          <w:tab w:val="left" w:pos="1800"/>
          <w:tab w:val="left" w:pos="2160"/>
          <w:tab w:val="left" w:pos="2880"/>
          <w:tab w:val="left" w:pos="3600"/>
          <w:tab w:val="left" w:pos="4320"/>
        </w:tabs>
        <w:rPr>
          <w:sz w:val="22"/>
          <w:szCs w:val="22"/>
        </w:rPr>
      </w:pPr>
    </w:p>
    <w:p w14:paraId="0E03B16C" w14:textId="77777777" w:rsidR="00A54E3C" w:rsidRPr="00B348AC" w:rsidRDefault="008F1160" w:rsidP="00752EE6">
      <w:pPr>
        <w:widowControl w:val="0"/>
        <w:tabs>
          <w:tab w:val="left" w:pos="720"/>
          <w:tab w:val="left" w:pos="1800"/>
          <w:tab w:val="left" w:pos="2160"/>
          <w:tab w:val="left" w:pos="2880"/>
          <w:tab w:val="left" w:pos="3600"/>
          <w:tab w:val="left" w:pos="4320"/>
        </w:tabs>
        <w:ind w:left="1800" w:hanging="1080"/>
        <w:rPr>
          <w:sz w:val="22"/>
          <w:szCs w:val="22"/>
        </w:rPr>
      </w:pPr>
      <w:r w:rsidRPr="00B348AC">
        <w:rPr>
          <w:sz w:val="22"/>
          <w:szCs w:val="22"/>
        </w:rPr>
        <w:t>A.</w:t>
      </w:r>
      <w:r w:rsidRPr="00B348AC">
        <w:rPr>
          <w:sz w:val="22"/>
          <w:szCs w:val="22"/>
        </w:rPr>
        <w:tab/>
      </w:r>
      <w:r w:rsidR="002870AC" w:rsidRPr="00B348AC">
        <w:rPr>
          <w:sz w:val="22"/>
          <w:szCs w:val="22"/>
        </w:rPr>
        <w:t xml:space="preserve">A </w:t>
      </w:r>
      <w:r w:rsidRPr="00B348AC">
        <w:rPr>
          <w:sz w:val="22"/>
          <w:szCs w:val="22"/>
        </w:rPr>
        <w:t>continuous sampling review of the utilization of care and services for which payment is claimed;</w:t>
      </w:r>
    </w:p>
    <w:p w14:paraId="3EBA431E" w14:textId="77777777" w:rsidR="00A54E3C" w:rsidRPr="00B348AC" w:rsidRDefault="00A54E3C" w:rsidP="00752EE6">
      <w:pPr>
        <w:widowControl w:val="0"/>
        <w:tabs>
          <w:tab w:val="left" w:pos="720"/>
          <w:tab w:val="left" w:pos="1800"/>
          <w:tab w:val="left" w:pos="2160"/>
          <w:tab w:val="left" w:pos="2880"/>
          <w:tab w:val="left" w:pos="3600"/>
          <w:tab w:val="left" w:pos="4320"/>
        </w:tabs>
        <w:ind w:left="1800" w:hanging="1080"/>
        <w:rPr>
          <w:sz w:val="22"/>
          <w:szCs w:val="22"/>
        </w:rPr>
      </w:pPr>
    </w:p>
    <w:p w14:paraId="0AADA94C" w14:textId="77777777" w:rsidR="008F1160" w:rsidRPr="00B348AC" w:rsidRDefault="008F1160" w:rsidP="00752EE6">
      <w:pPr>
        <w:widowControl w:val="0"/>
        <w:tabs>
          <w:tab w:val="left" w:pos="720"/>
          <w:tab w:val="left" w:pos="1800"/>
          <w:tab w:val="left" w:pos="2160"/>
          <w:tab w:val="left" w:pos="2880"/>
          <w:tab w:val="left" w:pos="3600"/>
          <w:tab w:val="left" w:pos="4320"/>
        </w:tabs>
        <w:ind w:left="1800" w:hanging="1080"/>
        <w:rPr>
          <w:sz w:val="22"/>
          <w:szCs w:val="22"/>
        </w:rPr>
      </w:pPr>
      <w:r w:rsidRPr="00B348AC">
        <w:rPr>
          <w:sz w:val="22"/>
          <w:szCs w:val="22"/>
        </w:rPr>
        <w:t>B.</w:t>
      </w:r>
      <w:r w:rsidRPr="00B348AC">
        <w:rPr>
          <w:sz w:val="22"/>
          <w:szCs w:val="22"/>
        </w:rPr>
        <w:tab/>
      </w:r>
      <w:r w:rsidR="002870AC" w:rsidRPr="00B348AC">
        <w:rPr>
          <w:sz w:val="22"/>
          <w:szCs w:val="22"/>
        </w:rPr>
        <w:t xml:space="preserve">An </w:t>
      </w:r>
      <w:r w:rsidRPr="00B348AC">
        <w:rPr>
          <w:sz w:val="22"/>
          <w:szCs w:val="22"/>
        </w:rPr>
        <w:t>on-going sample evaluation of the necessity, quality, quantity and timeliness of the services provided to members;</w:t>
      </w:r>
    </w:p>
    <w:p w14:paraId="43448274" w14:textId="77777777" w:rsidR="008F1160" w:rsidRPr="00B348AC" w:rsidRDefault="008F1160" w:rsidP="00752EE6">
      <w:pPr>
        <w:tabs>
          <w:tab w:val="left" w:pos="720"/>
          <w:tab w:val="left" w:pos="1800"/>
          <w:tab w:val="left" w:pos="2160"/>
          <w:tab w:val="left" w:pos="2880"/>
          <w:tab w:val="left" w:pos="3600"/>
          <w:tab w:val="left" w:pos="4320"/>
        </w:tabs>
        <w:ind w:left="1800" w:hanging="1080"/>
        <w:rPr>
          <w:sz w:val="22"/>
          <w:szCs w:val="22"/>
        </w:rPr>
      </w:pPr>
    </w:p>
    <w:p w14:paraId="364D7EAC" w14:textId="77777777" w:rsidR="008F1160" w:rsidRPr="00B348AC" w:rsidRDefault="008F1160" w:rsidP="00752EE6">
      <w:pPr>
        <w:widowControl w:val="0"/>
        <w:tabs>
          <w:tab w:val="left" w:pos="720"/>
          <w:tab w:val="left" w:pos="1800"/>
          <w:tab w:val="left" w:pos="2160"/>
          <w:tab w:val="left" w:pos="2880"/>
          <w:tab w:val="left" w:pos="3600"/>
          <w:tab w:val="left" w:pos="4320"/>
        </w:tabs>
        <w:ind w:left="1800" w:right="-36" w:hanging="1080"/>
        <w:rPr>
          <w:sz w:val="22"/>
          <w:szCs w:val="22"/>
        </w:rPr>
      </w:pPr>
      <w:r w:rsidRPr="00B348AC">
        <w:rPr>
          <w:sz w:val="22"/>
          <w:szCs w:val="22"/>
        </w:rPr>
        <w:t>C.</w:t>
      </w:r>
      <w:r w:rsidRPr="00B348AC">
        <w:rPr>
          <w:sz w:val="22"/>
          <w:szCs w:val="22"/>
        </w:rPr>
        <w:tab/>
      </w:r>
      <w:r w:rsidR="002870AC" w:rsidRPr="00B348AC">
        <w:rPr>
          <w:sz w:val="22"/>
          <w:szCs w:val="22"/>
        </w:rPr>
        <w:t xml:space="preserve">An </w:t>
      </w:r>
      <w:r w:rsidRPr="00B348AC">
        <w:rPr>
          <w:sz w:val="22"/>
          <w:szCs w:val="22"/>
        </w:rPr>
        <w:t>extrapolation from a random sampling of claims submitted by a provider and paid by MaineCare;</w:t>
      </w:r>
    </w:p>
    <w:p w14:paraId="560160DA" w14:textId="77777777" w:rsidR="008F1160" w:rsidRPr="00B348AC" w:rsidRDefault="008F1160" w:rsidP="00752EE6">
      <w:pPr>
        <w:tabs>
          <w:tab w:val="left" w:pos="720"/>
          <w:tab w:val="left" w:pos="1800"/>
          <w:tab w:val="left" w:pos="2160"/>
          <w:tab w:val="left" w:pos="2880"/>
          <w:tab w:val="left" w:pos="3600"/>
          <w:tab w:val="left" w:pos="4320"/>
        </w:tabs>
        <w:ind w:left="1800" w:hanging="1080"/>
        <w:rPr>
          <w:sz w:val="22"/>
          <w:szCs w:val="22"/>
        </w:rPr>
      </w:pPr>
    </w:p>
    <w:p w14:paraId="0DED7945" w14:textId="77777777" w:rsidR="008F1160" w:rsidRPr="00B348AC" w:rsidRDefault="008F1160" w:rsidP="00752EE6">
      <w:pPr>
        <w:widowControl w:val="0"/>
        <w:tabs>
          <w:tab w:val="left" w:pos="720"/>
          <w:tab w:val="left" w:pos="1800"/>
          <w:tab w:val="left" w:pos="2160"/>
          <w:tab w:val="left" w:pos="2880"/>
          <w:tab w:val="left" w:pos="3600"/>
          <w:tab w:val="left" w:pos="4320"/>
        </w:tabs>
        <w:ind w:left="1800" w:hanging="1080"/>
        <w:rPr>
          <w:sz w:val="22"/>
          <w:szCs w:val="22"/>
        </w:rPr>
      </w:pPr>
      <w:r w:rsidRPr="00B348AC">
        <w:rPr>
          <w:sz w:val="22"/>
          <w:szCs w:val="22"/>
        </w:rPr>
        <w:t>D.</w:t>
      </w:r>
      <w:r w:rsidRPr="00B348AC">
        <w:rPr>
          <w:sz w:val="22"/>
          <w:szCs w:val="22"/>
        </w:rPr>
        <w:tab/>
      </w:r>
      <w:r w:rsidR="002870AC" w:rsidRPr="00B348AC">
        <w:rPr>
          <w:sz w:val="22"/>
          <w:szCs w:val="22"/>
        </w:rPr>
        <w:t xml:space="preserve">A </w:t>
      </w:r>
      <w:r w:rsidRPr="00B348AC">
        <w:rPr>
          <w:sz w:val="22"/>
          <w:szCs w:val="22"/>
        </w:rPr>
        <w:t>post-payment review that may consist of member utilization profiles, provider services profiles, claims, all pertinent professional and financial records, and information received from other sources;</w:t>
      </w:r>
    </w:p>
    <w:p w14:paraId="6A51F905" w14:textId="77777777" w:rsidR="008F1160" w:rsidRPr="00B348AC" w:rsidRDefault="008F1160" w:rsidP="00752EE6">
      <w:pPr>
        <w:tabs>
          <w:tab w:val="left" w:pos="720"/>
          <w:tab w:val="left" w:pos="1800"/>
          <w:tab w:val="left" w:pos="2160"/>
          <w:tab w:val="left" w:pos="2880"/>
          <w:tab w:val="left" w:pos="3600"/>
          <w:tab w:val="left" w:pos="4320"/>
        </w:tabs>
        <w:ind w:left="1800" w:hanging="1080"/>
        <w:rPr>
          <w:sz w:val="22"/>
          <w:szCs w:val="22"/>
        </w:rPr>
      </w:pPr>
    </w:p>
    <w:p w14:paraId="65CB346B" w14:textId="77777777" w:rsidR="00DE5D4A" w:rsidRPr="00B348AC" w:rsidRDefault="008F1160" w:rsidP="00752EE6">
      <w:pPr>
        <w:widowControl w:val="0"/>
        <w:tabs>
          <w:tab w:val="left" w:pos="720"/>
          <w:tab w:val="left" w:pos="1800"/>
          <w:tab w:val="left" w:pos="2160"/>
          <w:tab w:val="left" w:pos="2880"/>
          <w:tab w:val="left" w:pos="3600"/>
          <w:tab w:val="left" w:pos="4320"/>
        </w:tabs>
        <w:ind w:left="1800" w:hanging="1080"/>
        <w:rPr>
          <w:sz w:val="22"/>
          <w:szCs w:val="22"/>
        </w:rPr>
      </w:pPr>
      <w:r w:rsidRPr="00B348AC">
        <w:rPr>
          <w:sz w:val="22"/>
          <w:szCs w:val="22"/>
        </w:rPr>
        <w:t>E.</w:t>
      </w:r>
      <w:r w:rsidRPr="00B348AC">
        <w:rPr>
          <w:sz w:val="22"/>
          <w:szCs w:val="22"/>
        </w:rPr>
        <w:tab/>
      </w:r>
      <w:r w:rsidR="002870AC" w:rsidRPr="00B348AC">
        <w:rPr>
          <w:sz w:val="22"/>
          <w:szCs w:val="22"/>
        </w:rPr>
        <w:t xml:space="preserve">The </w:t>
      </w:r>
      <w:r w:rsidRPr="00B348AC">
        <w:rPr>
          <w:sz w:val="22"/>
          <w:szCs w:val="22"/>
        </w:rPr>
        <w:t xml:space="preserve">implementation of the Restriction Plans (described in Chapter IV </w:t>
      </w:r>
      <w:r w:rsidR="00DE5D4A" w:rsidRPr="00B348AC">
        <w:rPr>
          <w:sz w:val="22"/>
          <w:szCs w:val="22"/>
        </w:rPr>
        <w:t>of this Manual);</w:t>
      </w:r>
    </w:p>
    <w:p w14:paraId="3FA6D386" w14:textId="77777777" w:rsidR="008F1160" w:rsidRPr="00B348AC" w:rsidRDefault="008F1160" w:rsidP="00752EE6">
      <w:pPr>
        <w:widowControl w:val="0"/>
        <w:tabs>
          <w:tab w:val="left" w:pos="720"/>
          <w:tab w:val="left" w:pos="1800"/>
          <w:tab w:val="left" w:pos="2160"/>
          <w:tab w:val="left" w:pos="2880"/>
          <w:tab w:val="left" w:pos="3600"/>
          <w:tab w:val="left" w:pos="4320"/>
        </w:tabs>
        <w:ind w:left="1800" w:hanging="1080"/>
        <w:rPr>
          <w:sz w:val="22"/>
          <w:szCs w:val="22"/>
        </w:rPr>
      </w:pPr>
    </w:p>
    <w:p w14:paraId="7E0D8FAC" w14:textId="77777777" w:rsidR="00775557" w:rsidRPr="00B348AC" w:rsidRDefault="008F1160" w:rsidP="00752EE6">
      <w:pPr>
        <w:widowControl w:val="0"/>
        <w:tabs>
          <w:tab w:val="left" w:pos="720"/>
          <w:tab w:val="left" w:pos="1800"/>
          <w:tab w:val="left" w:pos="2160"/>
          <w:tab w:val="left" w:pos="2880"/>
          <w:tab w:val="left" w:pos="3600"/>
          <w:tab w:val="left" w:pos="4320"/>
        </w:tabs>
        <w:ind w:left="1800" w:hanging="1080"/>
        <w:rPr>
          <w:sz w:val="22"/>
          <w:szCs w:val="22"/>
        </w:rPr>
      </w:pPr>
      <w:r w:rsidRPr="00B348AC">
        <w:rPr>
          <w:sz w:val="22"/>
          <w:szCs w:val="22"/>
        </w:rPr>
        <w:t>F.</w:t>
      </w:r>
      <w:r w:rsidRPr="00B348AC">
        <w:rPr>
          <w:sz w:val="22"/>
          <w:szCs w:val="22"/>
        </w:rPr>
        <w:tab/>
      </w:r>
      <w:r w:rsidR="002870AC" w:rsidRPr="00B348AC">
        <w:rPr>
          <w:sz w:val="22"/>
          <w:szCs w:val="22"/>
        </w:rPr>
        <w:t xml:space="preserve">Referral </w:t>
      </w:r>
      <w:r w:rsidRPr="00B348AC">
        <w:rPr>
          <w:sz w:val="22"/>
          <w:szCs w:val="22"/>
        </w:rPr>
        <w:t xml:space="preserve">to appropriate licensing boards or registries as necessary; </w:t>
      </w:r>
    </w:p>
    <w:p w14:paraId="694DAB13" w14:textId="77777777" w:rsidR="000F2CDC" w:rsidRPr="00B348AC" w:rsidRDefault="000F2CDC" w:rsidP="00752EE6">
      <w:pPr>
        <w:widowControl w:val="0"/>
        <w:tabs>
          <w:tab w:val="left" w:pos="720"/>
          <w:tab w:val="left" w:pos="1800"/>
          <w:tab w:val="left" w:pos="2880"/>
          <w:tab w:val="left" w:pos="3600"/>
          <w:tab w:val="left" w:pos="4320"/>
        </w:tabs>
        <w:ind w:left="1800" w:hanging="1080"/>
        <w:rPr>
          <w:sz w:val="22"/>
          <w:szCs w:val="22"/>
        </w:rPr>
      </w:pPr>
    </w:p>
    <w:p w14:paraId="63A8DFD3" w14:textId="77777777" w:rsidR="000F2CDC" w:rsidRPr="00B348AC" w:rsidRDefault="000F2CDC" w:rsidP="00752EE6">
      <w:pPr>
        <w:widowControl w:val="0"/>
        <w:tabs>
          <w:tab w:val="left" w:pos="0"/>
          <w:tab w:val="left" w:pos="1800"/>
          <w:tab w:val="left" w:pos="2880"/>
          <w:tab w:val="left" w:pos="3600"/>
          <w:tab w:val="left" w:pos="4320"/>
        </w:tabs>
        <w:ind w:left="1800" w:hanging="1080"/>
        <w:rPr>
          <w:sz w:val="22"/>
          <w:szCs w:val="22"/>
        </w:rPr>
      </w:pPr>
      <w:r w:rsidRPr="00B348AC">
        <w:rPr>
          <w:sz w:val="22"/>
          <w:szCs w:val="22"/>
        </w:rPr>
        <w:t>G.</w:t>
      </w:r>
      <w:r w:rsidRPr="00B348AC">
        <w:rPr>
          <w:sz w:val="22"/>
          <w:szCs w:val="22"/>
        </w:rPr>
        <w:tab/>
      </w:r>
      <w:r w:rsidR="002870AC" w:rsidRPr="00B348AC">
        <w:rPr>
          <w:sz w:val="22"/>
          <w:szCs w:val="22"/>
        </w:rPr>
        <w:t xml:space="preserve">Referral </w:t>
      </w:r>
      <w:r w:rsidRPr="00B348AC">
        <w:rPr>
          <w:sz w:val="22"/>
          <w:szCs w:val="22"/>
        </w:rPr>
        <w:t>to the Maine Attorney General’s Office, Healthcare Crimes Unit, for those cases</w:t>
      </w:r>
      <w:r w:rsidR="004277FD" w:rsidRPr="00B348AC">
        <w:rPr>
          <w:sz w:val="22"/>
          <w:szCs w:val="22"/>
        </w:rPr>
        <w:t xml:space="preserve"> </w:t>
      </w:r>
      <w:r w:rsidRPr="00B348AC">
        <w:rPr>
          <w:sz w:val="22"/>
          <w:szCs w:val="22"/>
        </w:rPr>
        <w:t>where fraudulent activity is suspected</w:t>
      </w:r>
      <w:r w:rsidR="00BB4319" w:rsidRPr="00B348AC">
        <w:rPr>
          <w:sz w:val="22"/>
          <w:szCs w:val="22"/>
        </w:rPr>
        <w:t>; and</w:t>
      </w:r>
    </w:p>
    <w:p w14:paraId="609F9F61" w14:textId="77777777" w:rsidR="00074846" w:rsidRPr="00B348AC" w:rsidRDefault="00074846" w:rsidP="00752EE6">
      <w:pPr>
        <w:widowControl w:val="0"/>
        <w:tabs>
          <w:tab w:val="left" w:pos="0"/>
          <w:tab w:val="left" w:pos="720"/>
          <w:tab w:val="left" w:pos="1800"/>
          <w:tab w:val="left" w:pos="2880"/>
          <w:tab w:val="left" w:pos="3600"/>
          <w:tab w:val="left" w:pos="4320"/>
        </w:tabs>
        <w:ind w:left="1800" w:hanging="1080"/>
        <w:rPr>
          <w:sz w:val="22"/>
          <w:szCs w:val="22"/>
        </w:rPr>
      </w:pPr>
    </w:p>
    <w:p w14:paraId="66B2447F" w14:textId="302965AE" w:rsidR="00425C28" w:rsidRPr="00B348AC" w:rsidRDefault="000F2CDC" w:rsidP="00752EE6">
      <w:pPr>
        <w:widowControl w:val="0"/>
        <w:tabs>
          <w:tab w:val="left" w:pos="0"/>
          <w:tab w:val="left" w:pos="720"/>
          <w:tab w:val="left" w:pos="1800"/>
          <w:tab w:val="left" w:pos="2880"/>
          <w:tab w:val="left" w:pos="3600"/>
          <w:tab w:val="left" w:pos="4320"/>
        </w:tabs>
        <w:ind w:left="1800" w:hanging="1080"/>
        <w:rPr>
          <w:sz w:val="22"/>
          <w:szCs w:val="22"/>
        </w:rPr>
      </w:pPr>
      <w:r w:rsidRPr="00B348AC">
        <w:rPr>
          <w:sz w:val="22"/>
          <w:szCs w:val="22"/>
        </w:rPr>
        <w:t>H.</w:t>
      </w:r>
      <w:r w:rsidRPr="00B348AC">
        <w:rPr>
          <w:sz w:val="22"/>
          <w:szCs w:val="22"/>
        </w:rPr>
        <w:tab/>
      </w:r>
      <w:r w:rsidR="002870AC" w:rsidRPr="00B348AC">
        <w:rPr>
          <w:sz w:val="22"/>
          <w:szCs w:val="22"/>
        </w:rPr>
        <w:t xml:space="preserve">A </w:t>
      </w:r>
      <w:r w:rsidRPr="00B348AC">
        <w:rPr>
          <w:sz w:val="22"/>
          <w:szCs w:val="22"/>
        </w:rPr>
        <w:t>determination whether to suspend payments to a provider based upon a credible allegation of fraud.</w:t>
      </w:r>
    </w:p>
    <w:p w14:paraId="2E692630" w14:textId="77777777" w:rsidR="008F1160" w:rsidRPr="00B348AC" w:rsidRDefault="008F1160" w:rsidP="00752EE6">
      <w:pPr>
        <w:widowControl w:val="0"/>
        <w:tabs>
          <w:tab w:val="left" w:pos="720"/>
          <w:tab w:val="left" w:pos="1440"/>
          <w:tab w:val="left" w:pos="2160"/>
          <w:tab w:val="left" w:pos="2880"/>
          <w:tab w:val="left" w:pos="3600"/>
          <w:tab w:val="left" w:pos="4320"/>
        </w:tabs>
        <w:ind w:left="720"/>
        <w:rPr>
          <w:sz w:val="22"/>
          <w:szCs w:val="22"/>
        </w:rPr>
      </w:pPr>
    </w:p>
    <w:p w14:paraId="12EACC51" w14:textId="77777777" w:rsidR="008F1160" w:rsidRPr="00B348AC" w:rsidRDefault="008F1160" w:rsidP="00752EE6">
      <w:pPr>
        <w:widowControl w:val="0"/>
        <w:tabs>
          <w:tab w:val="left" w:pos="720"/>
          <w:tab w:val="left" w:pos="2160"/>
          <w:tab w:val="left" w:pos="2880"/>
          <w:tab w:val="left" w:pos="3600"/>
          <w:tab w:val="left" w:pos="4320"/>
        </w:tabs>
        <w:ind w:left="720" w:right="324"/>
        <w:rPr>
          <w:sz w:val="22"/>
          <w:szCs w:val="22"/>
        </w:rPr>
      </w:pPr>
      <w:r w:rsidRPr="00B348AC">
        <w:rPr>
          <w:sz w:val="22"/>
          <w:szCs w:val="22"/>
        </w:rPr>
        <w:t>The Department and its professional advisors regard the maintenance of adequate clinical and other required financial and product-related records as essential for the delivery of quality care.</w:t>
      </w:r>
      <w:r w:rsidR="00D27CB5" w:rsidRPr="00B348AC">
        <w:rPr>
          <w:sz w:val="22"/>
          <w:szCs w:val="22"/>
        </w:rPr>
        <w:t xml:space="preserve"> </w:t>
      </w:r>
      <w:r w:rsidRPr="00B348AC">
        <w:rPr>
          <w:sz w:val="22"/>
          <w:szCs w:val="22"/>
        </w:rPr>
        <w:t>In addition, providers should be aware that comprehensive records, including but not limited to: treatment/service plans, progress notes, product and/or service order forms, invoices, and documentation of delivery of services and/or products provided are key documents for post-payment reviews.</w:t>
      </w:r>
      <w:r w:rsidR="00D27CB5" w:rsidRPr="00B348AC">
        <w:rPr>
          <w:sz w:val="22"/>
          <w:szCs w:val="22"/>
        </w:rPr>
        <w:t xml:space="preserve"> </w:t>
      </w:r>
      <w:r w:rsidRPr="00B348AC">
        <w:rPr>
          <w:sz w:val="22"/>
          <w:szCs w:val="22"/>
        </w:rPr>
        <w:t>In the absence of proper and comprehensive records, no payment will be made and/or payments previously made may be recouped.</w:t>
      </w:r>
    </w:p>
    <w:p w14:paraId="54AD00D6" w14:textId="77777777" w:rsidR="00863FC1" w:rsidRPr="00B348AC" w:rsidRDefault="00863FC1" w:rsidP="00752EE6">
      <w:pPr>
        <w:widowControl w:val="0"/>
        <w:tabs>
          <w:tab w:val="left" w:pos="720"/>
          <w:tab w:val="left" w:pos="2160"/>
          <w:tab w:val="left" w:pos="2880"/>
          <w:tab w:val="left" w:pos="3600"/>
          <w:tab w:val="left" w:pos="4320"/>
        </w:tabs>
        <w:ind w:left="720" w:right="324"/>
        <w:rPr>
          <w:sz w:val="22"/>
          <w:szCs w:val="22"/>
        </w:rPr>
      </w:pPr>
    </w:p>
    <w:p w14:paraId="0C06018A" w14:textId="77777777" w:rsidR="00563500" w:rsidRPr="00B348AC" w:rsidRDefault="00563500" w:rsidP="00752EE6">
      <w:pPr>
        <w:widowControl w:val="0"/>
        <w:tabs>
          <w:tab w:val="left" w:pos="720"/>
          <w:tab w:val="left" w:pos="1440"/>
          <w:tab w:val="left" w:pos="2160"/>
          <w:tab w:val="left" w:pos="2880"/>
          <w:tab w:val="left" w:pos="3600"/>
          <w:tab w:val="left" w:pos="4320"/>
        </w:tabs>
        <w:ind w:left="720" w:hanging="720"/>
        <w:rPr>
          <w:b/>
          <w:bCs/>
          <w:sz w:val="22"/>
          <w:szCs w:val="22"/>
        </w:rPr>
      </w:pPr>
      <w:r w:rsidRPr="00B348AC">
        <w:rPr>
          <w:b/>
          <w:bCs/>
          <w:sz w:val="22"/>
          <w:szCs w:val="22"/>
        </w:rPr>
        <w:t>1.19</w:t>
      </w:r>
      <w:r w:rsidRPr="00B348AC">
        <w:rPr>
          <w:b/>
          <w:bCs/>
          <w:sz w:val="22"/>
          <w:szCs w:val="22"/>
        </w:rPr>
        <w:tab/>
      </w:r>
      <w:r w:rsidR="005F14CE" w:rsidRPr="00B348AC">
        <w:rPr>
          <w:b/>
          <w:bCs/>
          <w:sz w:val="22"/>
          <w:szCs w:val="22"/>
        </w:rPr>
        <w:t>TERMINATION FROM</w:t>
      </w:r>
      <w:r w:rsidRPr="00B348AC">
        <w:rPr>
          <w:b/>
          <w:bCs/>
          <w:sz w:val="22"/>
          <w:szCs w:val="22"/>
        </w:rPr>
        <w:t xml:space="preserve"> PARTICIPATION IN M</w:t>
      </w:r>
      <w:r w:rsidR="00A242B9" w:rsidRPr="00B348AC">
        <w:rPr>
          <w:b/>
          <w:bCs/>
          <w:sz w:val="22"/>
          <w:szCs w:val="22"/>
        </w:rPr>
        <w:t>AINECARE</w:t>
      </w:r>
    </w:p>
    <w:p w14:paraId="5D75BEE8" w14:textId="77777777" w:rsidR="00425C28" w:rsidRPr="00B348AC" w:rsidRDefault="00425C28" w:rsidP="00752EE6">
      <w:pPr>
        <w:widowControl w:val="0"/>
        <w:tabs>
          <w:tab w:val="left" w:pos="720"/>
          <w:tab w:val="left" w:pos="1800"/>
          <w:tab w:val="left" w:pos="2160"/>
          <w:tab w:val="left" w:pos="2880"/>
          <w:tab w:val="left" w:pos="3600"/>
          <w:tab w:val="left" w:pos="4320"/>
        </w:tabs>
        <w:ind w:left="1800" w:hanging="1080"/>
        <w:rPr>
          <w:sz w:val="22"/>
          <w:szCs w:val="22"/>
        </w:rPr>
      </w:pPr>
    </w:p>
    <w:p w14:paraId="0929B7D5" w14:textId="77777777" w:rsidR="005F14CE" w:rsidRPr="00B348AC" w:rsidRDefault="005F14CE" w:rsidP="00752EE6">
      <w:pPr>
        <w:widowControl w:val="0"/>
        <w:tabs>
          <w:tab w:val="left" w:pos="720"/>
          <w:tab w:val="left" w:pos="1800"/>
          <w:tab w:val="left" w:pos="2160"/>
          <w:tab w:val="left" w:pos="2880"/>
          <w:tab w:val="left" w:pos="3600"/>
          <w:tab w:val="left" w:pos="4320"/>
        </w:tabs>
        <w:ind w:left="1800" w:hanging="1080"/>
        <w:rPr>
          <w:b/>
          <w:sz w:val="22"/>
          <w:szCs w:val="22"/>
        </w:rPr>
      </w:pPr>
      <w:r w:rsidRPr="00B348AC">
        <w:rPr>
          <w:sz w:val="22"/>
          <w:szCs w:val="22"/>
        </w:rPr>
        <w:t>1.19</w:t>
      </w:r>
      <w:r w:rsidR="00281018" w:rsidRPr="00B348AC">
        <w:rPr>
          <w:sz w:val="22"/>
          <w:szCs w:val="22"/>
        </w:rPr>
        <w:t>-</w:t>
      </w:r>
      <w:r w:rsidRPr="00B348AC">
        <w:rPr>
          <w:sz w:val="22"/>
          <w:szCs w:val="22"/>
        </w:rPr>
        <w:t>1</w:t>
      </w:r>
      <w:r w:rsidRPr="00B348AC">
        <w:rPr>
          <w:sz w:val="22"/>
          <w:szCs w:val="22"/>
        </w:rPr>
        <w:tab/>
      </w:r>
      <w:r w:rsidRPr="00B348AC">
        <w:rPr>
          <w:b/>
          <w:sz w:val="22"/>
          <w:szCs w:val="22"/>
        </w:rPr>
        <w:t>Termination of Participation by Provider or Department</w:t>
      </w:r>
    </w:p>
    <w:p w14:paraId="207E08EC" w14:textId="77777777" w:rsidR="005F14CE" w:rsidRPr="00B348AC" w:rsidRDefault="005F14CE" w:rsidP="00752EE6">
      <w:pPr>
        <w:tabs>
          <w:tab w:val="left" w:pos="720"/>
          <w:tab w:val="left" w:pos="1440"/>
          <w:tab w:val="left" w:pos="2160"/>
          <w:tab w:val="left" w:pos="2880"/>
          <w:tab w:val="left" w:pos="3600"/>
          <w:tab w:val="left" w:pos="4320"/>
        </w:tabs>
        <w:rPr>
          <w:sz w:val="22"/>
          <w:szCs w:val="22"/>
        </w:rPr>
      </w:pPr>
    </w:p>
    <w:p w14:paraId="1E291576" w14:textId="77777777" w:rsidR="005F14CE" w:rsidRPr="00B348AC" w:rsidRDefault="005F14CE" w:rsidP="00752EE6">
      <w:pPr>
        <w:widowControl w:val="0"/>
        <w:tabs>
          <w:tab w:val="left" w:pos="720"/>
          <w:tab w:val="left" w:pos="2520"/>
          <w:tab w:val="left" w:pos="2880"/>
          <w:tab w:val="left" w:pos="3600"/>
          <w:tab w:val="left" w:pos="4320"/>
        </w:tabs>
        <w:ind w:left="2520" w:hanging="720"/>
        <w:rPr>
          <w:sz w:val="22"/>
          <w:szCs w:val="22"/>
        </w:rPr>
      </w:pPr>
      <w:r w:rsidRPr="00B348AC">
        <w:rPr>
          <w:sz w:val="22"/>
          <w:szCs w:val="22"/>
        </w:rPr>
        <w:t>A.</w:t>
      </w:r>
      <w:r w:rsidRPr="00B348AC">
        <w:rPr>
          <w:sz w:val="22"/>
          <w:szCs w:val="22"/>
        </w:rPr>
        <w:tab/>
      </w:r>
      <w:r w:rsidRPr="00B348AC">
        <w:rPr>
          <w:b/>
          <w:sz w:val="22"/>
          <w:szCs w:val="22"/>
        </w:rPr>
        <w:t>Non-Emergency Termination</w:t>
      </w:r>
    </w:p>
    <w:p w14:paraId="29290D89" w14:textId="77777777" w:rsidR="005F14CE" w:rsidRPr="00B348AC" w:rsidRDefault="005F14CE" w:rsidP="00752EE6">
      <w:pPr>
        <w:widowControl w:val="0"/>
        <w:tabs>
          <w:tab w:val="left" w:pos="720"/>
          <w:tab w:val="left" w:pos="1440"/>
          <w:tab w:val="left" w:pos="2520"/>
          <w:tab w:val="left" w:pos="2880"/>
          <w:tab w:val="left" w:pos="3600"/>
          <w:tab w:val="left" w:pos="4320"/>
        </w:tabs>
        <w:ind w:left="2520" w:hanging="720"/>
        <w:rPr>
          <w:sz w:val="22"/>
          <w:szCs w:val="22"/>
        </w:rPr>
      </w:pPr>
    </w:p>
    <w:p w14:paraId="77EC7839" w14:textId="77777777" w:rsidR="00B96BBE" w:rsidRDefault="005F14CE" w:rsidP="00752EE6">
      <w:pPr>
        <w:widowControl w:val="0"/>
        <w:tabs>
          <w:tab w:val="left" w:pos="720"/>
          <w:tab w:val="left" w:pos="1440"/>
          <w:tab w:val="left" w:pos="2520"/>
          <w:tab w:val="left" w:pos="2880"/>
          <w:tab w:val="left" w:pos="3600"/>
          <w:tab w:val="left" w:pos="4320"/>
        </w:tabs>
        <w:ind w:left="2520"/>
        <w:rPr>
          <w:sz w:val="22"/>
          <w:szCs w:val="22"/>
        </w:rPr>
      </w:pPr>
      <w:r w:rsidRPr="00B348AC">
        <w:rPr>
          <w:sz w:val="22"/>
          <w:szCs w:val="22"/>
        </w:rPr>
        <w:t>The Department may terminate a provider’s participation, or the provider may terminate participation in MaineCare, without cause. The terminating party must send written notification of the termination at least thirty (30) days prior to the effective date of termination. Providers must send this notification to the Director</w:t>
      </w:r>
      <w:r w:rsidR="00126DE7" w:rsidRPr="00B348AC">
        <w:rPr>
          <w:sz w:val="22"/>
          <w:szCs w:val="22"/>
        </w:rPr>
        <w:t xml:space="preserve"> of Compliance</w:t>
      </w:r>
      <w:r w:rsidRPr="00B348AC">
        <w:rPr>
          <w:sz w:val="22"/>
          <w:szCs w:val="22"/>
        </w:rPr>
        <w:t xml:space="preserve">, MaineCare Services, Department of Health and Human Services, 11 State House Station, Augusta, Maine 04333-0011. </w:t>
      </w:r>
    </w:p>
    <w:p w14:paraId="67F24B49" w14:textId="77777777" w:rsidR="00B96BBE" w:rsidRDefault="00B96BBE">
      <w:pPr>
        <w:rPr>
          <w:sz w:val="22"/>
          <w:szCs w:val="22"/>
        </w:rPr>
      </w:pPr>
      <w:r>
        <w:rPr>
          <w:sz w:val="22"/>
          <w:szCs w:val="22"/>
        </w:rPr>
        <w:br w:type="page"/>
      </w:r>
    </w:p>
    <w:p w14:paraId="7D73E5BC" w14:textId="77777777" w:rsidR="00B96BBE" w:rsidRPr="00B348AC" w:rsidRDefault="00B96BBE" w:rsidP="00B96BBE">
      <w:pPr>
        <w:widowControl w:val="0"/>
        <w:tabs>
          <w:tab w:val="left" w:pos="720"/>
          <w:tab w:val="left" w:pos="1440"/>
          <w:tab w:val="left" w:pos="2160"/>
          <w:tab w:val="left" w:pos="2880"/>
          <w:tab w:val="left" w:pos="3600"/>
          <w:tab w:val="left" w:pos="4320"/>
        </w:tabs>
        <w:ind w:left="720" w:hanging="720"/>
        <w:rPr>
          <w:b/>
          <w:bCs/>
          <w:sz w:val="22"/>
          <w:szCs w:val="22"/>
        </w:rPr>
      </w:pPr>
      <w:r w:rsidRPr="00B348AC">
        <w:rPr>
          <w:b/>
          <w:bCs/>
          <w:sz w:val="22"/>
          <w:szCs w:val="22"/>
        </w:rPr>
        <w:lastRenderedPageBreak/>
        <w:t>1.19</w:t>
      </w:r>
      <w:r w:rsidRPr="00B348AC">
        <w:rPr>
          <w:b/>
          <w:bCs/>
          <w:sz w:val="22"/>
          <w:szCs w:val="22"/>
        </w:rPr>
        <w:tab/>
        <w:t xml:space="preserve">TERMINATION FROM PARTICIPATION IN MAINECARE </w:t>
      </w:r>
      <w:r w:rsidRPr="00B348AC">
        <w:rPr>
          <w:bCs/>
          <w:sz w:val="22"/>
          <w:szCs w:val="22"/>
        </w:rPr>
        <w:t>(cont.)</w:t>
      </w:r>
    </w:p>
    <w:p w14:paraId="69DA797F" w14:textId="77777777" w:rsidR="00B96BBE" w:rsidRDefault="00B96BBE" w:rsidP="00752EE6">
      <w:pPr>
        <w:widowControl w:val="0"/>
        <w:tabs>
          <w:tab w:val="left" w:pos="720"/>
          <w:tab w:val="left" w:pos="1440"/>
          <w:tab w:val="left" w:pos="2520"/>
          <w:tab w:val="left" w:pos="2880"/>
          <w:tab w:val="left" w:pos="3600"/>
          <w:tab w:val="left" w:pos="4320"/>
        </w:tabs>
        <w:ind w:left="2520"/>
        <w:rPr>
          <w:sz w:val="22"/>
          <w:szCs w:val="22"/>
        </w:rPr>
      </w:pPr>
    </w:p>
    <w:p w14:paraId="26F9070E" w14:textId="4067D170" w:rsidR="005F14CE" w:rsidRPr="00B348AC" w:rsidRDefault="005F14CE" w:rsidP="00752EE6">
      <w:pPr>
        <w:widowControl w:val="0"/>
        <w:tabs>
          <w:tab w:val="left" w:pos="720"/>
          <w:tab w:val="left" w:pos="1440"/>
          <w:tab w:val="left" w:pos="2520"/>
          <w:tab w:val="left" w:pos="2880"/>
          <w:tab w:val="left" w:pos="3600"/>
          <w:tab w:val="left" w:pos="4320"/>
        </w:tabs>
        <w:ind w:left="2520"/>
        <w:rPr>
          <w:sz w:val="22"/>
          <w:szCs w:val="22"/>
        </w:rPr>
      </w:pPr>
      <w:r w:rsidRPr="00B348AC">
        <w:rPr>
          <w:sz w:val="22"/>
          <w:szCs w:val="22"/>
        </w:rPr>
        <w:t xml:space="preserve">Primary care providers must also abide by the termination regulations set forth in the Primary Care Case Management Policy. </w:t>
      </w:r>
    </w:p>
    <w:p w14:paraId="3A906619" w14:textId="77777777" w:rsidR="005F14CE" w:rsidRPr="00B348AC" w:rsidRDefault="005F14CE" w:rsidP="00752EE6">
      <w:pPr>
        <w:widowControl w:val="0"/>
        <w:tabs>
          <w:tab w:val="left" w:pos="720"/>
          <w:tab w:val="left" w:pos="1440"/>
          <w:tab w:val="left" w:pos="2160"/>
          <w:tab w:val="left" w:pos="2880"/>
          <w:tab w:val="left" w:pos="3600"/>
          <w:tab w:val="left" w:pos="4320"/>
        </w:tabs>
        <w:rPr>
          <w:sz w:val="22"/>
          <w:szCs w:val="22"/>
          <w:lang w:val="fr-FR"/>
        </w:rPr>
      </w:pPr>
    </w:p>
    <w:p w14:paraId="50A9A7E5" w14:textId="77777777" w:rsidR="005F14CE" w:rsidRPr="00B348AC" w:rsidRDefault="005F14CE" w:rsidP="00752EE6">
      <w:pPr>
        <w:widowControl w:val="0"/>
        <w:tabs>
          <w:tab w:val="left" w:pos="720"/>
          <w:tab w:val="left" w:pos="1440"/>
          <w:tab w:val="left" w:pos="2520"/>
          <w:tab w:val="left" w:pos="2880"/>
          <w:tab w:val="left" w:pos="3600"/>
          <w:tab w:val="left" w:pos="4320"/>
        </w:tabs>
        <w:ind w:left="2520" w:hanging="720"/>
        <w:rPr>
          <w:sz w:val="22"/>
          <w:szCs w:val="22"/>
        </w:rPr>
      </w:pPr>
      <w:r w:rsidRPr="00B348AC">
        <w:rPr>
          <w:sz w:val="22"/>
          <w:szCs w:val="22"/>
        </w:rPr>
        <w:t>B.</w:t>
      </w:r>
      <w:r w:rsidRPr="00B348AC">
        <w:rPr>
          <w:sz w:val="22"/>
          <w:szCs w:val="22"/>
        </w:rPr>
        <w:tab/>
      </w:r>
      <w:r w:rsidRPr="00B348AC">
        <w:rPr>
          <w:b/>
          <w:sz w:val="22"/>
          <w:szCs w:val="22"/>
        </w:rPr>
        <w:t>Emergency Termination</w:t>
      </w:r>
    </w:p>
    <w:p w14:paraId="179ADBBA" w14:textId="77777777" w:rsidR="005F14CE" w:rsidRPr="00B348AC" w:rsidRDefault="005F14CE" w:rsidP="00752EE6">
      <w:pPr>
        <w:widowControl w:val="0"/>
        <w:tabs>
          <w:tab w:val="left" w:pos="720"/>
          <w:tab w:val="left" w:pos="1440"/>
          <w:tab w:val="left" w:pos="2520"/>
          <w:tab w:val="left" w:pos="2880"/>
          <w:tab w:val="left" w:pos="3600"/>
          <w:tab w:val="left" w:pos="4320"/>
        </w:tabs>
        <w:ind w:left="2520" w:hanging="720"/>
        <w:rPr>
          <w:sz w:val="22"/>
          <w:szCs w:val="22"/>
        </w:rPr>
      </w:pPr>
    </w:p>
    <w:p w14:paraId="2AEC38C0" w14:textId="77777777" w:rsidR="005F14CE" w:rsidRPr="00B348AC" w:rsidRDefault="00FB4AFE" w:rsidP="00752EE6">
      <w:pPr>
        <w:widowControl w:val="0"/>
        <w:tabs>
          <w:tab w:val="left" w:pos="720"/>
          <w:tab w:val="left" w:pos="1440"/>
          <w:tab w:val="left" w:pos="2520"/>
          <w:tab w:val="left" w:pos="2880"/>
          <w:tab w:val="left" w:pos="3600"/>
          <w:tab w:val="left" w:pos="4320"/>
        </w:tabs>
        <w:ind w:left="2520" w:hanging="720"/>
        <w:rPr>
          <w:sz w:val="22"/>
          <w:szCs w:val="22"/>
        </w:rPr>
      </w:pPr>
      <w:r w:rsidRPr="00B348AC">
        <w:rPr>
          <w:sz w:val="22"/>
          <w:szCs w:val="22"/>
        </w:rPr>
        <w:tab/>
      </w:r>
      <w:r w:rsidR="005F14CE" w:rsidRPr="00B348AC">
        <w:rPr>
          <w:sz w:val="22"/>
          <w:szCs w:val="22"/>
        </w:rPr>
        <w:t>The Department may terminate MaineCare participation of a provider immediately by giving written notice to the provider if the Department reasonably believes that conditions exist that place the health and safety of members in immediate jeopardy. The provider will be given the opportunity for an informal review after the effective date of the emergency termination. A request for an informal review must be made within seven (7) days of the date of the receipt of the termination notice, or an informal review shall be deemed waived. Any administrative hearing or informal review will be scheduled after the effective termination date and the transfer of members.</w:t>
      </w:r>
    </w:p>
    <w:p w14:paraId="4349F0D8" w14:textId="77777777" w:rsidR="005F14CE" w:rsidRPr="00B348AC" w:rsidRDefault="005F14CE" w:rsidP="00752EE6">
      <w:pPr>
        <w:widowControl w:val="0"/>
        <w:tabs>
          <w:tab w:val="left" w:pos="720"/>
          <w:tab w:val="left" w:pos="1440"/>
          <w:tab w:val="left" w:pos="2520"/>
          <w:tab w:val="left" w:pos="2880"/>
          <w:tab w:val="left" w:pos="3600"/>
          <w:tab w:val="left" w:pos="4320"/>
        </w:tabs>
        <w:ind w:left="2520" w:hanging="720"/>
        <w:rPr>
          <w:sz w:val="22"/>
          <w:szCs w:val="22"/>
        </w:rPr>
      </w:pPr>
    </w:p>
    <w:p w14:paraId="06A9792C" w14:textId="77777777" w:rsidR="005F14CE" w:rsidRPr="00B348AC" w:rsidRDefault="005F14CE" w:rsidP="00752EE6">
      <w:pPr>
        <w:pStyle w:val="ListParagraph"/>
        <w:widowControl w:val="0"/>
        <w:tabs>
          <w:tab w:val="left" w:pos="1440"/>
          <w:tab w:val="left" w:pos="2520"/>
          <w:tab w:val="left" w:pos="2880"/>
          <w:tab w:val="left" w:pos="3600"/>
          <w:tab w:val="left" w:pos="4320"/>
        </w:tabs>
        <w:ind w:left="2520" w:hanging="720"/>
        <w:rPr>
          <w:sz w:val="22"/>
          <w:szCs w:val="22"/>
        </w:rPr>
      </w:pPr>
      <w:r w:rsidRPr="00B348AC">
        <w:rPr>
          <w:sz w:val="22"/>
          <w:szCs w:val="22"/>
        </w:rPr>
        <w:t>C.</w:t>
      </w:r>
      <w:r w:rsidRPr="00B348AC">
        <w:rPr>
          <w:sz w:val="22"/>
          <w:szCs w:val="22"/>
        </w:rPr>
        <w:tab/>
      </w:r>
      <w:r w:rsidRPr="00B348AC">
        <w:rPr>
          <w:b/>
          <w:sz w:val="22"/>
          <w:szCs w:val="22"/>
        </w:rPr>
        <w:t>Procedures Following Notice of Termination</w:t>
      </w:r>
      <w:r w:rsidRPr="00B348AC">
        <w:rPr>
          <w:sz w:val="22"/>
          <w:szCs w:val="22"/>
        </w:rPr>
        <w:t xml:space="preserve"> </w:t>
      </w:r>
    </w:p>
    <w:p w14:paraId="2E9A3346" w14:textId="77777777" w:rsidR="005F14CE" w:rsidRPr="00B348AC" w:rsidRDefault="005F14CE" w:rsidP="00752EE6">
      <w:pPr>
        <w:widowControl w:val="0"/>
        <w:tabs>
          <w:tab w:val="left" w:pos="720"/>
          <w:tab w:val="left" w:pos="1440"/>
          <w:tab w:val="left" w:pos="2160"/>
          <w:tab w:val="left" w:pos="2880"/>
          <w:tab w:val="left" w:pos="3600"/>
          <w:tab w:val="left" w:pos="4320"/>
        </w:tabs>
        <w:rPr>
          <w:sz w:val="22"/>
          <w:szCs w:val="22"/>
        </w:rPr>
      </w:pPr>
    </w:p>
    <w:p w14:paraId="6CADD74C" w14:textId="5563C7D1" w:rsidR="005F14CE" w:rsidRDefault="005F14CE" w:rsidP="00752EE6">
      <w:pPr>
        <w:widowControl w:val="0"/>
        <w:tabs>
          <w:tab w:val="left" w:pos="720"/>
          <w:tab w:val="left" w:pos="1440"/>
          <w:tab w:val="left" w:pos="2520"/>
          <w:tab w:val="left" w:pos="3060"/>
          <w:tab w:val="left" w:pos="3600"/>
          <w:tab w:val="left" w:pos="4320"/>
        </w:tabs>
        <w:ind w:left="3060" w:hanging="540"/>
        <w:rPr>
          <w:sz w:val="22"/>
          <w:szCs w:val="22"/>
        </w:rPr>
      </w:pPr>
      <w:r w:rsidRPr="00B348AC">
        <w:rPr>
          <w:sz w:val="22"/>
          <w:szCs w:val="22"/>
        </w:rPr>
        <w:t>1.</w:t>
      </w:r>
      <w:r w:rsidRPr="00B348AC">
        <w:rPr>
          <w:sz w:val="22"/>
          <w:szCs w:val="22"/>
        </w:rPr>
        <w:tab/>
        <w:t>Except as otherwise directed by the Department, after notice of termination by either the provider or the Department or after notice of emergency termination, the provider shall furnish the Department with access to all information pertaining to each individual member presently being cared for by the provider in such detail as deemed necessary by the Department.</w:t>
      </w:r>
    </w:p>
    <w:p w14:paraId="6FF59170" w14:textId="7472F55A" w:rsidR="0039768A" w:rsidRDefault="0039768A" w:rsidP="00752EE6">
      <w:pPr>
        <w:widowControl w:val="0"/>
        <w:tabs>
          <w:tab w:val="left" w:pos="720"/>
          <w:tab w:val="left" w:pos="1440"/>
          <w:tab w:val="left" w:pos="2520"/>
          <w:tab w:val="left" w:pos="3060"/>
          <w:tab w:val="left" w:pos="3600"/>
          <w:tab w:val="left" w:pos="4320"/>
        </w:tabs>
        <w:ind w:left="3060" w:hanging="540"/>
        <w:rPr>
          <w:sz w:val="22"/>
          <w:szCs w:val="22"/>
        </w:rPr>
      </w:pPr>
    </w:p>
    <w:p w14:paraId="793B73DB" w14:textId="459E8834" w:rsidR="0039768A" w:rsidRDefault="0039768A" w:rsidP="00752EE6">
      <w:pPr>
        <w:widowControl w:val="0"/>
        <w:tabs>
          <w:tab w:val="left" w:pos="720"/>
          <w:tab w:val="left" w:pos="1440"/>
          <w:tab w:val="left" w:pos="2520"/>
          <w:tab w:val="left" w:pos="3060"/>
          <w:tab w:val="left" w:pos="3600"/>
          <w:tab w:val="left" w:pos="4320"/>
        </w:tabs>
        <w:ind w:left="3060" w:hanging="540"/>
        <w:rPr>
          <w:sz w:val="22"/>
          <w:szCs w:val="22"/>
        </w:rPr>
      </w:pPr>
      <w:r>
        <w:rPr>
          <w:sz w:val="22"/>
          <w:szCs w:val="22"/>
        </w:rPr>
        <w:t>2.</w:t>
      </w:r>
      <w:r>
        <w:rPr>
          <w:sz w:val="22"/>
          <w:szCs w:val="22"/>
        </w:rPr>
        <w:tab/>
        <w:t xml:space="preserve">The Department shall reimburse providers for covered services rendered during the period following a notice of termination up to the effective date of termination. The Department may decide </w:t>
      </w:r>
      <w:r w:rsidR="006768A1">
        <w:rPr>
          <w:sz w:val="22"/>
          <w:szCs w:val="22"/>
        </w:rPr>
        <w:t>to extend the effective date of a termination for providers of residential services, if necessary</w:t>
      </w:r>
      <w:r w:rsidR="00127862">
        <w:rPr>
          <w:sz w:val="22"/>
          <w:szCs w:val="22"/>
        </w:rPr>
        <w:t>,</w:t>
      </w:r>
      <w:r w:rsidR="006768A1">
        <w:rPr>
          <w:sz w:val="22"/>
          <w:szCs w:val="22"/>
        </w:rPr>
        <w:t xml:space="preserve"> to achieve the safe relocation of members. A provider remains obligated to follow the provisions</w:t>
      </w:r>
      <w:r w:rsidR="00604598">
        <w:rPr>
          <w:sz w:val="22"/>
          <w:szCs w:val="22"/>
        </w:rPr>
        <w:t xml:space="preserve"> of its MaineCare Provider Agreement and all applicable sections of the MBM in order to continue to receive reimbursement for services. </w:t>
      </w:r>
    </w:p>
    <w:p w14:paraId="779968C9" w14:textId="56379029" w:rsidR="005F14CE" w:rsidRPr="00B348AC" w:rsidRDefault="005F14CE" w:rsidP="00752EE6">
      <w:pPr>
        <w:widowControl w:val="0"/>
        <w:tabs>
          <w:tab w:val="left" w:pos="720"/>
          <w:tab w:val="left" w:pos="1440"/>
          <w:tab w:val="left" w:pos="2160"/>
          <w:tab w:val="left" w:pos="3060"/>
        </w:tabs>
        <w:ind w:left="3060" w:hanging="540"/>
        <w:rPr>
          <w:sz w:val="22"/>
          <w:szCs w:val="22"/>
        </w:rPr>
      </w:pPr>
    </w:p>
    <w:p w14:paraId="1EFF2533" w14:textId="77777777" w:rsidR="008F1160" w:rsidRPr="00B348AC" w:rsidRDefault="008F1160" w:rsidP="00752EE6">
      <w:pPr>
        <w:widowControl w:val="0"/>
        <w:tabs>
          <w:tab w:val="left" w:pos="720"/>
          <w:tab w:val="left" w:pos="1440"/>
          <w:tab w:val="left" w:pos="2160"/>
          <w:tab w:val="left" w:pos="2880"/>
          <w:tab w:val="left" w:pos="3600"/>
          <w:tab w:val="left" w:pos="4320"/>
        </w:tabs>
        <w:rPr>
          <w:sz w:val="22"/>
          <w:szCs w:val="22"/>
        </w:rPr>
      </w:pPr>
      <w:r w:rsidRPr="00B348AC">
        <w:rPr>
          <w:b/>
          <w:bCs/>
          <w:sz w:val="22"/>
          <w:szCs w:val="22"/>
        </w:rPr>
        <w:t>1.</w:t>
      </w:r>
      <w:r w:rsidR="00066741" w:rsidRPr="00B348AC">
        <w:rPr>
          <w:b/>
          <w:bCs/>
          <w:sz w:val="22"/>
          <w:szCs w:val="22"/>
        </w:rPr>
        <w:t>20</w:t>
      </w:r>
      <w:r w:rsidRPr="00B348AC">
        <w:rPr>
          <w:sz w:val="22"/>
          <w:szCs w:val="22"/>
        </w:rPr>
        <w:tab/>
      </w:r>
      <w:r w:rsidRPr="00B348AC">
        <w:rPr>
          <w:b/>
          <w:sz w:val="22"/>
          <w:szCs w:val="22"/>
        </w:rPr>
        <w:t>SANCTIONS/RECOUPMENTS</w:t>
      </w:r>
    </w:p>
    <w:p w14:paraId="3D42EAA5" w14:textId="77777777" w:rsidR="008F1160" w:rsidRPr="00B348AC" w:rsidRDefault="008F1160" w:rsidP="00752EE6">
      <w:pPr>
        <w:widowControl w:val="0"/>
        <w:tabs>
          <w:tab w:val="left" w:pos="720"/>
          <w:tab w:val="left" w:pos="1440"/>
          <w:tab w:val="left" w:pos="2160"/>
          <w:tab w:val="left" w:pos="2880"/>
          <w:tab w:val="left" w:pos="3600"/>
          <w:tab w:val="left" w:pos="4320"/>
        </w:tabs>
        <w:ind w:left="-720"/>
        <w:rPr>
          <w:sz w:val="22"/>
          <w:szCs w:val="22"/>
        </w:rPr>
      </w:pPr>
    </w:p>
    <w:p w14:paraId="4B30A2F8" w14:textId="77777777" w:rsidR="008F1160" w:rsidRPr="00B348AC" w:rsidRDefault="008F1160" w:rsidP="00752EE6">
      <w:pPr>
        <w:widowControl w:val="0"/>
        <w:tabs>
          <w:tab w:val="left" w:pos="720"/>
          <w:tab w:val="left" w:pos="1800"/>
          <w:tab w:val="left" w:pos="2160"/>
          <w:tab w:val="left" w:pos="2880"/>
          <w:tab w:val="left" w:pos="3600"/>
          <w:tab w:val="left" w:pos="4320"/>
        </w:tabs>
        <w:ind w:left="1800" w:hanging="1080"/>
        <w:rPr>
          <w:sz w:val="22"/>
          <w:szCs w:val="22"/>
        </w:rPr>
      </w:pPr>
      <w:r w:rsidRPr="00B348AC">
        <w:rPr>
          <w:sz w:val="22"/>
          <w:szCs w:val="22"/>
        </w:rPr>
        <w:t>1.</w:t>
      </w:r>
      <w:r w:rsidR="00066741" w:rsidRPr="00B348AC">
        <w:rPr>
          <w:sz w:val="22"/>
          <w:szCs w:val="22"/>
        </w:rPr>
        <w:t>20</w:t>
      </w:r>
      <w:r w:rsidRPr="00B348AC">
        <w:rPr>
          <w:sz w:val="22"/>
          <w:szCs w:val="22"/>
        </w:rPr>
        <w:t>-1</w:t>
      </w:r>
      <w:r w:rsidRPr="00B348AC">
        <w:rPr>
          <w:sz w:val="22"/>
          <w:szCs w:val="22"/>
        </w:rPr>
        <w:tab/>
        <w:t>Grounds for Sanctioning and/or</w:t>
      </w:r>
      <w:r w:rsidR="00E4615F" w:rsidRPr="00B348AC">
        <w:rPr>
          <w:sz w:val="22"/>
          <w:szCs w:val="22"/>
        </w:rPr>
        <w:t xml:space="preserve"> Recouping </w:t>
      </w:r>
      <w:r w:rsidRPr="00B348AC">
        <w:rPr>
          <w:sz w:val="22"/>
          <w:szCs w:val="22"/>
        </w:rPr>
        <w:t>MaineCare payments from Providers, Individuals or Entities</w:t>
      </w:r>
    </w:p>
    <w:p w14:paraId="23E8D492" w14:textId="77777777" w:rsidR="008F1160" w:rsidRPr="00B348AC" w:rsidRDefault="008F1160" w:rsidP="00752EE6">
      <w:pPr>
        <w:widowControl w:val="0"/>
        <w:tabs>
          <w:tab w:val="left" w:pos="720"/>
          <w:tab w:val="left" w:pos="1800"/>
          <w:tab w:val="left" w:pos="2160"/>
          <w:tab w:val="left" w:pos="2880"/>
          <w:tab w:val="left" w:pos="3600"/>
          <w:tab w:val="left" w:pos="4320"/>
        </w:tabs>
        <w:ind w:left="1800" w:hanging="1080"/>
        <w:rPr>
          <w:sz w:val="22"/>
          <w:szCs w:val="22"/>
        </w:rPr>
      </w:pPr>
    </w:p>
    <w:p w14:paraId="362F9BAA" w14:textId="77777777" w:rsidR="008F1160" w:rsidRPr="00B348AC" w:rsidRDefault="003A10C0" w:rsidP="00752EE6">
      <w:pPr>
        <w:widowControl w:val="0"/>
        <w:tabs>
          <w:tab w:val="left" w:pos="720"/>
          <w:tab w:val="left" w:pos="1800"/>
          <w:tab w:val="left" w:pos="2160"/>
          <w:tab w:val="left" w:pos="2880"/>
          <w:tab w:val="left" w:pos="3600"/>
          <w:tab w:val="left" w:pos="4320"/>
        </w:tabs>
        <w:ind w:left="1800" w:hanging="1080"/>
        <w:rPr>
          <w:sz w:val="22"/>
          <w:szCs w:val="22"/>
        </w:rPr>
      </w:pPr>
      <w:r w:rsidRPr="00B348AC">
        <w:rPr>
          <w:sz w:val="22"/>
          <w:szCs w:val="22"/>
        </w:rPr>
        <w:tab/>
      </w:r>
      <w:r w:rsidR="008F1160" w:rsidRPr="00B348AC">
        <w:rPr>
          <w:sz w:val="22"/>
          <w:szCs w:val="22"/>
        </w:rPr>
        <w:t>The Department may impose sanctions and</w:t>
      </w:r>
      <w:r w:rsidR="00E4615F" w:rsidRPr="00B348AC">
        <w:rPr>
          <w:sz w:val="22"/>
          <w:szCs w:val="22"/>
        </w:rPr>
        <w:t>/or</w:t>
      </w:r>
      <w:r w:rsidR="008F1160" w:rsidRPr="00B348AC">
        <w:rPr>
          <w:sz w:val="22"/>
          <w:szCs w:val="22"/>
        </w:rPr>
        <w:t xml:space="preserve"> recoup identified overpayments against a provider, individual, or entity for any one or more of the following reasons:</w:t>
      </w:r>
    </w:p>
    <w:p w14:paraId="5B738C31" w14:textId="77777777" w:rsidR="00FD695C" w:rsidRPr="00B348AC" w:rsidRDefault="00FD695C" w:rsidP="00752EE6">
      <w:pPr>
        <w:widowControl w:val="0"/>
        <w:tabs>
          <w:tab w:val="left" w:pos="720"/>
          <w:tab w:val="left" w:pos="1440"/>
          <w:tab w:val="left" w:pos="2160"/>
          <w:tab w:val="left" w:pos="2880"/>
          <w:tab w:val="left" w:pos="3600"/>
          <w:tab w:val="left" w:pos="4320"/>
        </w:tabs>
        <w:ind w:left="2160" w:hanging="720"/>
        <w:rPr>
          <w:sz w:val="22"/>
          <w:szCs w:val="22"/>
        </w:rPr>
      </w:pPr>
    </w:p>
    <w:p w14:paraId="7AD61FEB" w14:textId="77777777" w:rsidR="008F1160" w:rsidRPr="00B348AC" w:rsidRDefault="008F1160" w:rsidP="00752EE6">
      <w:pPr>
        <w:widowControl w:val="0"/>
        <w:tabs>
          <w:tab w:val="left" w:pos="720"/>
          <w:tab w:val="left" w:pos="1440"/>
          <w:tab w:val="left" w:pos="2520"/>
          <w:tab w:val="left" w:pos="2880"/>
          <w:tab w:val="left" w:pos="3600"/>
          <w:tab w:val="left" w:pos="4320"/>
        </w:tabs>
        <w:ind w:left="2520" w:hanging="720"/>
        <w:rPr>
          <w:sz w:val="22"/>
          <w:szCs w:val="22"/>
        </w:rPr>
      </w:pPr>
      <w:r w:rsidRPr="00B348AC">
        <w:rPr>
          <w:sz w:val="22"/>
          <w:szCs w:val="22"/>
        </w:rPr>
        <w:t>A.</w:t>
      </w:r>
      <w:r w:rsidRPr="00B348AC">
        <w:rPr>
          <w:sz w:val="22"/>
          <w:szCs w:val="22"/>
        </w:rPr>
        <w:tab/>
        <w:t>Presenting or causing to be presented for payment any false or fraudulent claim for services or merchandise;</w:t>
      </w:r>
    </w:p>
    <w:p w14:paraId="03937EB3" w14:textId="77777777" w:rsidR="008F1160" w:rsidRPr="00B348AC" w:rsidRDefault="008F1160" w:rsidP="00752EE6">
      <w:pPr>
        <w:widowControl w:val="0"/>
        <w:tabs>
          <w:tab w:val="left" w:pos="720"/>
          <w:tab w:val="left" w:pos="1440"/>
          <w:tab w:val="left" w:pos="2520"/>
          <w:tab w:val="left" w:pos="2880"/>
          <w:tab w:val="left" w:pos="3600"/>
          <w:tab w:val="left" w:pos="4320"/>
        </w:tabs>
        <w:ind w:left="2520" w:hanging="720"/>
        <w:rPr>
          <w:sz w:val="22"/>
          <w:szCs w:val="22"/>
        </w:rPr>
      </w:pPr>
    </w:p>
    <w:p w14:paraId="4C70441C" w14:textId="77777777" w:rsidR="008F1160" w:rsidRPr="00B348AC" w:rsidRDefault="008F1160" w:rsidP="00752EE6">
      <w:pPr>
        <w:widowControl w:val="0"/>
        <w:tabs>
          <w:tab w:val="left" w:pos="720"/>
          <w:tab w:val="left" w:pos="1440"/>
          <w:tab w:val="left" w:pos="2520"/>
          <w:tab w:val="left" w:pos="2880"/>
          <w:tab w:val="left" w:pos="3600"/>
          <w:tab w:val="left" w:pos="4320"/>
        </w:tabs>
        <w:ind w:left="2520" w:hanging="720"/>
        <w:rPr>
          <w:sz w:val="22"/>
          <w:szCs w:val="22"/>
        </w:rPr>
      </w:pPr>
      <w:r w:rsidRPr="00B348AC">
        <w:rPr>
          <w:sz w:val="22"/>
          <w:szCs w:val="22"/>
        </w:rPr>
        <w:t>B.</w:t>
      </w:r>
      <w:r w:rsidRPr="00B348AC">
        <w:rPr>
          <w:sz w:val="22"/>
          <w:szCs w:val="22"/>
        </w:rPr>
        <w:tab/>
        <w:t>Submitting or causing to be submitted false information for the purpose of obtaining greater compensation than that to which the provider is legally entitled;</w:t>
      </w:r>
    </w:p>
    <w:p w14:paraId="09F1D106" w14:textId="2BA82F2F" w:rsidR="00D6759E" w:rsidRDefault="00D6759E">
      <w:pPr>
        <w:rPr>
          <w:sz w:val="22"/>
          <w:szCs w:val="22"/>
        </w:rPr>
      </w:pPr>
      <w:r>
        <w:rPr>
          <w:sz w:val="22"/>
          <w:szCs w:val="22"/>
        </w:rPr>
        <w:br w:type="page"/>
      </w:r>
    </w:p>
    <w:p w14:paraId="798C8600" w14:textId="77777777" w:rsidR="00D6759E" w:rsidRPr="00B348AC" w:rsidRDefault="00D6759E" w:rsidP="00D6759E">
      <w:pPr>
        <w:widowControl w:val="0"/>
        <w:tabs>
          <w:tab w:val="left" w:pos="720"/>
          <w:tab w:val="left" w:pos="1440"/>
          <w:tab w:val="left" w:pos="2160"/>
          <w:tab w:val="left" w:pos="2880"/>
          <w:tab w:val="left" w:pos="3600"/>
          <w:tab w:val="left" w:pos="4320"/>
        </w:tabs>
        <w:rPr>
          <w:sz w:val="22"/>
          <w:szCs w:val="22"/>
        </w:rPr>
      </w:pPr>
      <w:r w:rsidRPr="00B348AC">
        <w:rPr>
          <w:b/>
          <w:bCs/>
          <w:sz w:val="22"/>
          <w:szCs w:val="22"/>
        </w:rPr>
        <w:lastRenderedPageBreak/>
        <w:t>1.20</w:t>
      </w:r>
      <w:r w:rsidRPr="00B348AC">
        <w:rPr>
          <w:sz w:val="22"/>
          <w:szCs w:val="22"/>
        </w:rPr>
        <w:tab/>
      </w:r>
      <w:r w:rsidRPr="00B348AC">
        <w:rPr>
          <w:b/>
          <w:sz w:val="22"/>
          <w:szCs w:val="22"/>
        </w:rPr>
        <w:t xml:space="preserve">SANCTIONS/RECOUPMENTS </w:t>
      </w:r>
      <w:r w:rsidRPr="00B348AC">
        <w:rPr>
          <w:sz w:val="22"/>
          <w:szCs w:val="22"/>
        </w:rPr>
        <w:t>(cont.)</w:t>
      </w:r>
    </w:p>
    <w:p w14:paraId="6E26DB96" w14:textId="77777777" w:rsidR="00425C28" w:rsidRPr="00B348AC" w:rsidRDefault="00425C28" w:rsidP="00752EE6">
      <w:pPr>
        <w:widowControl w:val="0"/>
        <w:tabs>
          <w:tab w:val="left" w:pos="720"/>
          <w:tab w:val="left" w:pos="1440"/>
          <w:tab w:val="left" w:pos="2520"/>
          <w:tab w:val="left" w:pos="2880"/>
          <w:tab w:val="left" w:pos="3600"/>
          <w:tab w:val="left" w:pos="4320"/>
        </w:tabs>
        <w:ind w:left="2520" w:hanging="720"/>
        <w:rPr>
          <w:sz w:val="22"/>
          <w:szCs w:val="22"/>
        </w:rPr>
      </w:pPr>
    </w:p>
    <w:p w14:paraId="1CEC8768" w14:textId="77777777" w:rsidR="00525EFF" w:rsidRPr="00B348AC" w:rsidRDefault="008F1160" w:rsidP="00752EE6">
      <w:pPr>
        <w:widowControl w:val="0"/>
        <w:tabs>
          <w:tab w:val="left" w:pos="720"/>
          <w:tab w:val="left" w:pos="1440"/>
          <w:tab w:val="left" w:pos="2520"/>
          <w:tab w:val="left" w:pos="2880"/>
          <w:tab w:val="left" w:pos="3600"/>
          <w:tab w:val="left" w:pos="4320"/>
        </w:tabs>
        <w:ind w:left="2520" w:hanging="720"/>
        <w:rPr>
          <w:sz w:val="22"/>
          <w:szCs w:val="22"/>
        </w:rPr>
      </w:pPr>
      <w:r w:rsidRPr="00B348AC">
        <w:rPr>
          <w:sz w:val="22"/>
          <w:szCs w:val="22"/>
        </w:rPr>
        <w:t>C.</w:t>
      </w:r>
      <w:r w:rsidRPr="00B348AC">
        <w:rPr>
          <w:sz w:val="22"/>
          <w:szCs w:val="22"/>
        </w:rPr>
        <w:tab/>
        <w:t>Submitting or causing to be submitted false information for the purpose of meeting prior authorization requirements;</w:t>
      </w:r>
    </w:p>
    <w:p w14:paraId="39136B69" w14:textId="77777777" w:rsidR="008F1160" w:rsidRPr="00B348AC" w:rsidRDefault="008F1160" w:rsidP="00752EE6">
      <w:pPr>
        <w:widowControl w:val="0"/>
        <w:tabs>
          <w:tab w:val="left" w:pos="720"/>
          <w:tab w:val="left" w:pos="1440"/>
          <w:tab w:val="left" w:pos="2520"/>
          <w:tab w:val="left" w:pos="2880"/>
          <w:tab w:val="left" w:pos="3600"/>
          <w:tab w:val="left" w:pos="4320"/>
        </w:tabs>
        <w:ind w:left="2520" w:hanging="720"/>
        <w:rPr>
          <w:sz w:val="22"/>
          <w:szCs w:val="22"/>
        </w:rPr>
      </w:pPr>
    </w:p>
    <w:p w14:paraId="390C71B0" w14:textId="77777777" w:rsidR="008F1160" w:rsidRPr="00B348AC" w:rsidRDefault="008F1160" w:rsidP="00752EE6">
      <w:pPr>
        <w:widowControl w:val="0"/>
        <w:tabs>
          <w:tab w:val="left" w:pos="720"/>
          <w:tab w:val="left" w:pos="1440"/>
          <w:tab w:val="left" w:pos="2520"/>
          <w:tab w:val="left" w:pos="2880"/>
          <w:tab w:val="left" w:pos="3600"/>
          <w:tab w:val="left" w:pos="4320"/>
        </w:tabs>
        <w:ind w:left="2520" w:hanging="720"/>
        <w:rPr>
          <w:sz w:val="22"/>
          <w:szCs w:val="22"/>
        </w:rPr>
      </w:pPr>
      <w:r w:rsidRPr="00B348AC">
        <w:rPr>
          <w:sz w:val="22"/>
          <w:szCs w:val="22"/>
        </w:rPr>
        <w:t>D.</w:t>
      </w:r>
      <w:r w:rsidRPr="00B348AC">
        <w:rPr>
          <w:sz w:val="22"/>
          <w:szCs w:val="22"/>
        </w:rPr>
        <w:tab/>
        <w:t xml:space="preserve">Failing to retain or disclose or make available to the Department or its Authorized </w:t>
      </w:r>
      <w:r w:rsidR="009250B0" w:rsidRPr="00B348AC">
        <w:rPr>
          <w:sz w:val="22"/>
          <w:szCs w:val="22"/>
        </w:rPr>
        <w:t xml:space="preserve">Entity </w:t>
      </w:r>
      <w:r w:rsidR="00E4615F" w:rsidRPr="00B348AC">
        <w:rPr>
          <w:sz w:val="22"/>
          <w:szCs w:val="22"/>
        </w:rPr>
        <w:t xml:space="preserve">contemporaneous </w:t>
      </w:r>
      <w:r w:rsidRPr="00B348AC">
        <w:rPr>
          <w:sz w:val="22"/>
          <w:szCs w:val="22"/>
        </w:rPr>
        <w:t>records of services provided to MaineCare members and related records of payments;</w:t>
      </w:r>
    </w:p>
    <w:p w14:paraId="2D723EE9" w14:textId="77777777" w:rsidR="00A54E3C" w:rsidRPr="00B348AC" w:rsidRDefault="00A54E3C" w:rsidP="00752EE6">
      <w:pPr>
        <w:widowControl w:val="0"/>
        <w:tabs>
          <w:tab w:val="left" w:pos="720"/>
          <w:tab w:val="left" w:pos="1440"/>
          <w:tab w:val="left" w:pos="2520"/>
          <w:tab w:val="left" w:pos="2880"/>
          <w:tab w:val="left" w:pos="3600"/>
          <w:tab w:val="left" w:pos="4320"/>
        </w:tabs>
        <w:rPr>
          <w:sz w:val="22"/>
          <w:szCs w:val="22"/>
        </w:rPr>
      </w:pPr>
    </w:p>
    <w:p w14:paraId="12E43F8C" w14:textId="77777777" w:rsidR="008F1160" w:rsidRPr="00B348AC" w:rsidRDefault="008F1160" w:rsidP="00752EE6">
      <w:pPr>
        <w:widowControl w:val="0"/>
        <w:tabs>
          <w:tab w:val="left" w:pos="720"/>
          <w:tab w:val="left" w:pos="1440"/>
          <w:tab w:val="left" w:pos="2520"/>
          <w:tab w:val="left" w:pos="2880"/>
          <w:tab w:val="left" w:pos="3600"/>
          <w:tab w:val="left" w:pos="4320"/>
        </w:tabs>
        <w:ind w:left="2520" w:hanging="720"/>
        <w:rPr>
          <w:sz w:val="22"/>
          <w:szCs w:val="22"/>
        </w:rPr>
      </w:pPr>
      <w:r w:rsidRPr="00B348AC">
        <w:rPr>
          <w:sz w:val="22"/>
          <w:szCs w:val="22"/>
        </w:rPr>
        <w:t>E.</w:t>
      </w:r>
      <w:r w:rsidRPr="00B348AC">
        <w:rPr>
          <w:sz w:val="22"/>
          <w:szCs w:val="22"/>
        </w:rPr>
        <w:tab/>
        <w:t xml:space="preserve">Failing to provide and maintain quality services to MaineCare members within </w:t>
      </w:r>
      <w:r w:rsidR="00473AF6" w:rsidRPr="00B348AC">
        <w:rPr>
          <w:sz w:val="22"/>
          <w:szCs w:val="22"/>
        </w:rPr>
        <w:t>a</w:t>
      </w:r>
      <w:r w:rsidRPr="00B348AC">
        <w:rPr>
          <w:sz w:val="22"/>
          <w:szCs w:val="22"/>
        </w:rPr>
        <w:t xml:space="preserve">ccepted </w:t>
      </w:r>
      <w:r w:rsidR="003E5675" w:rsidRPr="00B348AC">
        <w:rPr>
          <w:sz w:val="22"/>
          <w:szCs w:val="22"/>
        </w:rPr>
        <w:t xml:space="preserve">principles and values of medical </w:t>
      </w:r>
      <w:r w:rsidRPr="00B348AC">
        <w:rPr>
          <w:sz w:val="22"/>
          <w:szCs w:val="22"/>
        </w:rPr>
        <w:t>professional</w:t>
      </w:r>
      <w:r w:rsidR="003E5675" w:rsidRPr="00B348AC">
        <w:rPr>
          <w:sz w:val="22"/>
          <w:szCs w:val="22"/>
        </w:rPr>
        <w:t xml:space="preserve">ism and national </w:t>
      </w:r>
      <w:r w:rsidRPr="00B348AC">
        <w:rPr>
          <w:sz w:val="22"/>
          <w:szCs w:val="22"/>
        </w:rPr>
        <w:t>standards</w:t>
      </w:r>
      <w:r w:rsidR="003E5675" w:rsidRPr="00B348AC">
        <w:rPr>
          <w:sz w:val="22"/>
          <w:szCs w:val="22"/>
        </w:rPr>
        <w:t xml:space="preserve"> of care;</w:t>
      </w:r>
    </w:p>
    <w:p w14:paraId="59669B99" w14:textId="77777777" w:rsidR="008F1160" w:rsidRPr="00B348AC" w:rsidRDefault="008F1160" w:rsidP="00752EE6">
      <w:pPr>
        <w:widowControl w:val="0"/>
        <w:tabs>
          <w:tab w:val="left" w:pos="720"/>
          <w:tab w:val="left" w:pos="1440"/>
          <w:tab w:val="left" w:pos="2520"/>
          <w:tab w:val="left" w:pos="2880"/>
          <w:tab w:val="left" w:pos="3600"/>
          <w:tab w:val="left" w:pos="4320"/>
        </w:tabs>
        <w:ind w:left="2520" w:hanging="720"/>
        <w:rPr>
          <w:sz w:val="22"/>
          <w:szCs w:val="22"/>
        </w:rPr>
      </w:pPr>
    </w:p>
    <w:p w14:paraId="506C3032" w14:textId="4B36B1FF" w:rsidR="008F1160" w:rsidRPr="00B348AC" w:rsidRDefault="008F1160" w:rsidP="00752EE6">
      <w:pPr>
        <w:widowControl w:val="0"/>
        <w:tabs>
          <w:tab w:val="left" w:pos="720"/>
          <w:tab w:val="left" w:pos="1440"/>
          <w:tab w:val="left" w:pos="2520"/>
          <w:tab w:val="left" w:pos="2880"/>
          <w:tab w:val="left" w:pos="3600"/>
          <w:tab w:val="left" w:pos="4320"/>
        </w:tabs>
        <w:ind w:left="2520" w:hanging="720"/>
        <w:rPr>
          <w:sz w:val="22"/>
          <w:szCs w:val="22"/>
        </w:rPr>
      </w:pPr>
      <w:r w:rsidRPr="00B348AC">
        <w:rPr>
          <w:sz w:val="22"/>
          <w:szCs w:val="22"/>
        </w:rPr>
        <w:t>F.</w:t>
      </w:r>
      <w:r w:rsidRPr="00B348AC">
        <w:rPr>
          <w:sz w:val="22"/>
          <w:szCs w:val="22"/>
        </w:rPr>
        <w:tab/>
        <w:t>Engaging in a course of conduct or performing an act deemed improper, abuse of the MaineCare Program</w:t>
      </w:r>
      <w:r w:rsidR="00330479" w:rsidRPr="00B348AC">
        <w:rPr>
          <w:sz w:val="22"/>
          <w:szCs w:val="22"/>
        </w:rPr>
        <w:t>,</w:t>
      </w:r>
      <w:r w:rsidRPr="00B348AC">
        <w:rPr>
          <w:sz w:val="22"/>
          <w:szCs w:val="22"/>
        </w:rPr>
        <w:t xml:space="preserve"> or continuing such conduct following notification that said conduct should cease</w:t>
      </w:r>
      <w:r w:rsidR="0000537D" w:rsidRPr="00B348AC">
        <w:rPr>
          <w:sz w:val="22"/>
          <w:szCs w:val="22"/>
        </w:rPr>
        <w:t>;</w:t>
      </w:r>
    </w:p>
    <w:p w14:paraId="6181D26B" w14:textId="77777777" w:rsidR="008F1160" w:rsidRPr="00B348AC" w:rsidRDefault="008F1160" w:rsidP="00752EE6">
      <w:pPr>
        <w:widowControl w:val="0"/>
        <w:tabs>
          <w:tab w:val="left" w:pos="720"/>
          <w:tab w:val="left" w:pos="1440"/>
          <w:tab w:val="left" w:pos="2160"/>
          <w:tab w:val="left" w:pos="2880"/>
          <w:tab w:val="left" w:pos="3600"/>
          <w:tab w:val="left" w:pos="4320"/>
        </w:tabs>
        <w:ind w:left="2160"/>
        <w:rPr>
          <w:sz w:val="22"/>
          <w:szCs w:val="22"/>
        </w:rPr>
      </w:pPr>
    </w:p>
    <w:p w14:paraId="4C722E0F" w14:textId="77777777" w:rsidR="008F1160" w:rsidRPr="00B348AC" w:rsidRDefault="008F1160" w:rsidP="00752EE6">
      <w:pPr>
        <w:widowControl w:val="0"/>
        <w:tabs>
          <w:tab w:val="left" w:pos="720"/>
          <w:tab w:val="left" w:pos="1440"/>
          <w:tab w:val="left" w:pos="2160"/>
          <w:tab w:val="left" w:pos="2880"/>
          <w:tab w:val="left" w:pos="3600"/>
          <w:tab w:val="left" w:pos="4320"/>
        </w:tabs>
        <w:ind w:left="2160" w:firstLine="360"/>
        <w:rPr>
          <w:sz w:val="22"/>
          <w:szCs w:val="22"/>
        </w:rPr>
      </w:pPr>
      <w:r w:rsidRPr="00B348AC">
        <w:rPr>
          <w:sz w:val="22"/>
          <w:szCs w:val="22"/>
        </w:rPr>
        <w:t>Examples of such abusive acts include, but are not limited to, the following:</w:t>
      </w:r>
    </w:p>
    <w:p w14:paraId="535DD176" w14:textId="77777777" w:rsidR="008F1160" w:rsidRPr="00B348AC" w:rsidRDefault="008F1160" w:rsidP="00752EE6">
      <w:pPr>
        <w:widowControl w:val="0"/>
        <w:tabs>
          <w:tab w:val="left" w:pos="720"/>
          <w:tab w:val="left" w:pos="1440"/>
          <w:tab w:val="left" w:pos="2160"/>
          <w:tab w:val="left" w:pos="2880"/>
          <w:tab w:val="left" w:pos="3600"/>
          <w:tab w:val="left" w:pos="4320"/>
        </w:tabs>
        <w:ind w:left="-720"/>
        <w:rPr>
          <w:sz w:val="22"/>
          <w:szCs w:val="22"/>
        </w:rPr>
      </w:pPr>
    </w:p>
    <w:p w14:paraId="513977CE" w14:textId="3F45839B" w:rsidR="00DE5D4A" w:rsidRPr="00B348AC" w:rsidRDefault="00893064" w:rsidP="00752EE6">
      <w:pPr>
        <w:widowControl w:val="0"/>
        <w:tabs>
          <w:tab w:val="left" w:pos="90"/>
          <w:tab w:val="left" w:pos="720"/>
          <w:tab w:val="left" w:pos="1440"/>
          <w:tab w:val="left" w:pos="3060"/>
          <w:tab w:val="left" w:pos="3600"/>
          <w:tab w:val="left" w:pos="4320"/>
        </w:tabs>
        <w:ind w:left="3060" w:hanging="540"/>
        <w:rPr>
          <w:sz w:val="22"/>
          <w:szCs w:val="22"/>
        </w:rPr>
      </w:pPr>
      <w:r w:rsidRPr="00B348AC">
        <w:rPr>
          <w:sz w:val="22"/>
          <w:szCs w:val="22"/>
        </w:rPr>
        <w:t>1.</w:t>
      </w:r>
      <w:r w:rsidRPr="00B348AC">
        <w:rPr>
          <w:sz w:val="22"/>
          <w:szCs w:val="22"/>
        </w:rPr>
        <w:tab/>
      </w:r>
      <w:r w:rsidR="008F1160" w:rsidRPr="00B348AC">
        <w:rPr>
          <w:sz w:val="22"/>
          <w:szCs w:val="22"/>
        </w:rPr>
        <w:t xml:space="preserve">Furnishing services or supplies which are determined by the Department to be substantially in excess of the needs of, or harmful to, individuals, or to be of </w:t>
      </w:r>
      <w:r w:rsidR="00DE5D4A" w:rsidRPr="00B348AC">
        <w:rPr>
          <w:sz w:val="22"/>
          <w:szCs w:val="22"/>
        </w:rPr>
        <w:t>inferior quality, or not of usual or customary quality;</w:t>
      </w:r>
    </w:p>
    <w:p w14:paraId="24B5EECE" w14:textId="77777777" w:rsidR="00EC181E" w:rsidRPr="00B348AC" w:rsidRDefault="00EC181E" w:rsidP="00752EE6">
      <w:pPr>
        <w:widowControl w:val="0"/>
        <w:tabs>
          <w:tab w:val="left" w:pos="720"/>
          <w:tab w:val="left" w:pos="1440"/>
          <w:tab w:val="left" w:pos="2160"/>
          <w:tab w:val="left" w:pos="3060"/>
          <w:tab w:val="left" w:pos="3600"/>
          <w:tab w:val="left" w:pos="4320"/>
        </w:tabs>
        <w:rPr>
          <w:sz w:val="22"/>
          <w:szCs w:val="22"/>
        </w:rPr>
      </w:pPr>
    </w:p>
    <w:p w14:paraId="72972DEC" w14:textId="77777777" w:rsidR="008F1160" w:rsidRPr="00B348AC" w:rsidRDefault="008F1160" w:rsidP="00752EE6">
      <w:pPr>
        <w:widowControl w:val="0"/>
        <w:tabs>
          <w:tab w:val="left" w:pos="720"/>
          <w:tab w:val="left" w:pos="1440"/>
          <w:tab w:val="left" w:pos="2160"/>
          <w:tab w:val="left" w:pos="3060"/>
          <w:tab w:val="left" w:pos="3600"/>
          <w:tab w:val="left" w:pos="4320"/>
        </w:tabs>
        <w:ind w:left="3060" w:hanging="540"/>
        <w:rPr>
          <w:sz w:val="22"/>
          <w:szCs w:val="22"/>
        </w:rPr>
      </w:pPr>
      <w:r w:rsidRPr="00B348AC">
        <w:rPr>
          <w:sz w:val="22"/>
          <w:szCs w:val="22"/>
        </w:rPr>
        <w:t>2.</w:t>
      </w:r>
      <w:r w:rsidRPr="00B348AC">
        <w:rPr>
          <w:sz w:val="22"/>
          <w:szCs w:val="22"/>
        </w:rPr>
        <w:tab/>
        <w:t>Soliciting or accepting from a member, his or her family, friend or other</w:t>
      </w:r>
      <w:r w:rsidR="00FD695C" w:rsidRPr="00B348AC">
        <w:rPr>
          <w:sz w:val="22"/>
          <w:szCs w:val="22"/>
        </w:rPr>
        <w:t xml:space="preserve"> </w:t>
      </w:r>
      <w:r w:rsidRPr="00B348AC">
        <w:rPr>
          <w:sz w:val="22"/>
          <w:szCs w:val="22"/>
        </w:rPr>
        <w:t>representative an amount over and above the reasonable charge amount or fee schedule for covered services (supplementation);</w:t>
      </w:r>
    </w:p>
    <w:p w14:paraId="2CC9B5D0" w14:textId="281B7E0C" w:rsidR="00425C28" w:rsidRPr="00B348AC" w:rsidRDefault="00425C28" w:rsidP="00752EE6">
      <w:pPr>
        <w:widowControl w:val="0"/>
        <w:tabs>
          <w:tab w:val="left" w:pos="720"/>
          <w:tab w:val="left" w:pos="1440"/>
          <w:tab w:val="left" w:pos="2160"/>
          <w:tab w:val="left" w:pos="3060"/>
          <w:tab w:val="left" w:pos="3600"/>
          <w:tab w:val="left" w:pos="4320"/>
        </w:tabs>
        <w:ind w:left="3060" w:hanging="540"/>
        <w:rPr>
          <w:sz w:val="22"/>
          <w:szCs w:val="22"/>
        </w:rPr>
      </w:pPr>
    </w:p>
    <w:p w14:paraId="23609B40" w14:textId="77777777" w:rsidR="008F1160" w:rsidRPr="00B348AC" w:rsidRDefault="008F1160" w:rsidP="00752EE6">
      <w:pPr>
        <w:widowControl w:val="0"/>
        <w:tabs>
          <w:tab w:val="left" w:pos="720"/>
          <w:tab w:val="left" w:pos="1440"/>
          <w:tab w:val="left" w:pos="2160"/>
          <w:tab w:val="left" w:pos="3060"/>
          <w:tab w:val="left" w:pos="3600"/>
          <w:tab w:val="left" w:pos="4320"/>
        </w:tabs>
        <w:ind w:left="3060" w:hanging="540"/>
        <w:rPr>
          <w:sz w:val="22"/>
          <w:szCs w:val="22"/>
        </w:rPr>
      </w:pPr>
      <w:r w:rsidRPr="00B348AC">
        <w:rPr>
          <w:sz w:val="22"/>
          <w:szCs w:val="22"/>
        </w:rPr>
        <w:t>3.</w:t>
      </w:r>
      <w:r w:rsidRPr="00B348AC">
        <w:rPr>
          <w:sz w:val="22"/>
          <w:szCs w:val="22"/>
        </w:rPr>
        <w:tab/>
        <w:t>Maintaining a separate schedule of charges for MaineCare and non-</w:t>
      </w:r>
      <w:r w:rsidRPr="00B348AC">
        <w:rPr>
          <w:b/>
          <w:sz w:val="22"/>
          <w:szCs w:val="22"/>
        </w:rPr>
        <w:t xml:space="preserve"> </w:t>
      </w:r>
      <w:r w:rsidRPr="00B348AC">
        <w:rPr>
          <w:sz w:val="22"/>
          <w:szCs w:val="22"/>
        </w:rPr>
        <w:t>MaineCare patients that results in higher charges for MaineCare than for non-MaineCare patients;</w:t>
      </w:r>
    </w:p>
    <w:p w14:paraId="4C309A1A" w14:textId="77777777" w:rsidR="008F1160" w:rsidRPr="00B348AC" w:rsidRDefault="008F1160" w:rsidP="00752EE6">
      <w:pPr>
        <w:widowControl w:val="0"/>
        <w:tabs>
          <w:tab w:val="left" w:pos="720"/>
          <w:tab w:val="left" w:pos="1440"/>
          <w:tab w:val="left" w:pos="2160"/>
          <w:tab w:val="left" w:pos="3060"/>
          <w:tab w:val="left" w:pos="3600"/>
          <w:tab w:val="left" w:pos="4320"/>
        </w:tabs>
        <w:ind w:left="3060" w:hanging="540"/>
        <w:rPr>
          <w:sz w:val="22"/>
          <w:szCs w:val="22"/>
        </w:rPr>
      </w:pPr>
    </w:p>
    <w:p w14:paraId="7F94A598" w14:textId="77777777" w:rsidR="008F1160" w:rsidRPr="00B348AC" w:rsidRDefault="008F1160" w:rsidP="00752EE6">
      <w:pPr>
        <w:widowControl w:val="0"/>
        <w:tabs>
          <w:tab w:val="left" w:pos="720"/>
          <w:tab w:val="left" w:pos="1440"/>
          <w:tab w:val="left" w:pos="2160"/>
          <w:tab w:val="left" w:pos="3060"/>
          <w:tab w:val="left" w:pos="3600"/>
          <w:tab w:val="left" w:pos="4320"/>
        </w:tabs>
        <w:ind w:left="3060" w:hanging="540"/>
        <w:rPr>
          <w:sz w:val="22"/>
          <w:szCs w:val="22"/>
        </w:rPr>
      </w:pPr>
      <w:r w:rsidRPr="00B348AC">
        <w:rPr>
          <w:sz w:val="22"/>
          <w:szCs w:val="22"/>
        </w:rPr>
        <w:t>4.</w:t>
      </w:r>
      <w:r w:rsidRPr="00B348AC">
        <w:rPr>
          <w:sz w:val="22"/>
          <w:szCs w:val="22"/>
        </w:rPr>
        <w:tab/>
        <w:t>Billing based on "gang" visits, (for example, a dental provider in a school setting, or a physician visits a nursing home, walks through the facility, and bills for individual nursing home visits, without rendering any specific service to individual patients).</w:t>
      </w:r>
    </w:p>
    <w:p w14:paraId="04A1A35F" w14:textId="77777777" w:rsidR="008F1160" w:rsidRPr="00B348AC" w:rsidRDefault="008F1160" w:rsidP="00752EE6">
      <w:pPr>
        <w:widowControl w:val="0"/>
        <w:tabs>
          <w:tab w:val="left" w:pos="720"/>
          <w:tab w:val="left" w:pos="1440"/>
          <w:tab w:val="left" w:pos="2520"/>
          <w:tab w:val="left" w:pos="2880"/>
          <w:tab w:val="left" w:pos="3600"/>
          <w:tab w:val="left" w:pos="4320"/>
        </w:tabs>
        <w:ind w:left="2520" w:hanging="720"/>
        <w:rPr>
          <w:sz w:val="22"/>
          <w:szCs w:val="22"/>
        </w:rPr>
      </w:pPr>
    </w:p>
    <w:p w14:paraId="48051D65" w14:textId="77777777" w:rsidR="008F1160" w:rsidRPr="00B348AC" w:rsidRDefault="008F1160" w:rsidP="00752EE6">
      <w:pPr>
        <w:widowControl w:val="0"/>
        <w:tabs>
          <w:tab w:val="left" w:pos="720"/>
          <w:tab w:val="left" w:pos="1440"/>
          <w:tab w:val="left" w:pos="2520"/>
          <w:tab w:val="left" w:pos="2880"/>
          <w:tab w:val="left" w:pos="3600"/>
          <w:tab w:val="left" w:pos="4320"/>
        </w:tabs>
        <w:ind w:left="2520" w:hanging="720"/>
        <w:rPr>
          <w:sz w:val="22"/>
          <w:szCs w:val="22"/>
        </w:rPr>
      </w:pPr>
      <w:r w:rsidRPr="00B348AC">
        <w:rPr>
          <w:sz w:val="22"/>
          <w:szCs w:val="22"/>
        </w:rPr>
        <w:t>G.</w:t>
      </w:r>
      <w:r w:rsidRPr="00B348AC">
        <w:rPr>
          <w:sz w:val="22"/>
          <w:szCs w:val="22"/>
        </w:rPr>
        <w:tab/>
        <w:t xml:space="preserve">Breaching the terms of the MaineCare </w:t>
      </w:r>
      <w:r w:rsidR="002000B7" w:rsidRPr="00B348AC">
        <w:rPr>
          <w:sz w:val="22"/>
          <w:szCs w:val="22"/>
        </w:rPr>
        <w:t>Provider</w:t>
      </w:r>
      <w:r w:rsidRPr="00B348AC">
        <w:rPr>
          <w:sz w:val="22"/>
          <w:szCs w:val="22"/>
        </w:rPr>
        <w:t xml:space="preserve"> Agreement, and/or</w:t>
      </w:r>
      <w:r w:rsidRPr="00B348AC">
        <w:rPr>
          <w:b/>
          <w:sz w:val="22"/>
          <w:szCs w:val="22"/>
        </w:rPr>
        <w:t xml:space="preserve"> </w:t>
      </w:r>
      <w:r w:rsidRPr="00B348AC">
        <w:rPr>
          <w:sz w:val="22"/>
          <w:szCs w:val="22"/>
        </w:rPr>
        <w:t>the Requirements of Section 1.03-</w:t>
      </w:r>
      <w:r w:rsidR="006F0911" w:rsidRPr="00B348AC">
        <w:rPr>
          <w:sz w:val="22"/>
          <w:szCs w:val="22"/>
        </w:rPr>
        <w:t>8</w:t>
      </w:r>
      <w:r w:rsidRPr="00B348AC">
        <w:rPr>
          <w:sz w:val="22"/>
          <w:szCs w:val="22"/>
        </w:rPr>
        <w:t xml:space="preserve"> for provider participation;</w:t>
      </w:r>
    </w:p>
    <w:p w14:paraId="07459A24" w14:textId="77777777" w:rsidR="008F1160" w:rsidRPr="00B348AC" w:rsidRDefault="008F1160" w:rsidP="00752EE6">
      <w:pPr>
        <w:widowControl w:val="0"/>
        <w:tabs>
          <w:tab w:val="left" w:pos="720"/>
          <w:tab w:val="left" w:pos="1440"/>
          <w:tab w:val="left" w:pos="2520"/>
          <w:tab w:val="left" w:pos="2880"/>
          <w:tab w:val="left" w:pos="3600"/>
          <w:tab w:val="left" w:pos="4320"/>
        </w:tabs>
        <w:ind w:left="2520" w:hanging="720"/>
        <w:rPr>
          <w:sz w:val="22"/>
          <w:szCs w:val="22"/>
        </w:rPr>
      </w:pPr>
    </w:p>
    <w:p w14:paraId="14370084" w14:textId="77777777" w:rsidR="008F1160" w:rsidRPr="00B348AC" w:rsidRDefault="008F1160" w:rsidP="00E55019">
      <w:pPr>
        <w:pStyle w:val="ListParagraph"/>
        <w:widowControl w:val="0"/>
        <w:numPr>
          <w:ilvl w:val="0"/>
          <w:numId w:val="95"/>
        </w:numPr>
        <w:tabs>
          <w:tab w:val="left" w:pos="720"/>
          <w:tab w:val="left" w:pos="1440"/>
          <w:tab w:val="left" w:pos="2520"/>
          <w:tab w:val="left" w:pos="2880"/>
          <w:tab w:val="left" w:pos="3600"/>
          <w:tab w:val="left" w:pos="4320"/>
        </w:tabs>
        <w:ind w:right="180" w:hanging="720"/>
        <w:rPr>
          <w:sz w:val="22"/>
          <w:szCs w:val="22"/>
        </w:rPr>
      </w:pPr>
      <w:r w:rsidRPr="00B348AC">
        <w:rPr>
          <w:sz w:val="22"/>
          <w:szCs w:val="22"/>
        </w:rPr>
        <w:t>Over utilizing MaineCare by inducing, furnishing, or otherwise causing a member to receive service(s) or merchandise not otherwise required or requested by the member;</w:t>
      </w:r>
    </w:p>
    <w:p w14:paraId="1D1B8C97" w14:textId="1EFDA3B7" w:rsidR="00D6759E" w:rsidRDefault="00D6759E">
      <w:pPr>
        <w:rPr>
          <w:sz w:val="22"/>
          <w:szCs w:val="22"/>
        </w:rPr>
      </w:pPr>
      <w:r>
        <w:rPr>
          <w:sz w:val="22"/>
          <w:szCs w:val="22"/>
        </w:rPr>
        <w:br w:type="page"/>
      </w:r>
    </w:p>
    <w:p w14:paraId="22EBAEE2" w14:textId="77777777" w:rsidR="00D6759E" w:rsidRPr="00B348AC" w:rsidRDefault="00D6759E" w:rsidP="00D6759E">
      <w:pPr>
        <w:widowControl w:val="0"/>
        <w:tabs>
          <w:tab w:val="left" w:pos="720"/>
          <w:tab w:val="left" w:pos="1440"/>
          <w:tab w:val="left" w:pos="2160"/>
          <w:tab w:val="left" w:pos="2880"/>
          <w:tab w:val="left" w:pos="3600"/>
          <w:tab w:val="left" w:pos="4320"/>
        </w:tabs>
        <w:rPr>
          <w:sz w:val="22"/>
          <w:szCs w:val="22"/>
        </w:rPr>
      </w:pPr>
      <w:r w:rsidRPr="00B348AC">
        <w:rPr>
          <w:b/>
          <w:bCs/>
          <w:sz w:val="22"/>
          <w:szCs w:val="22"/>
        </w:rPr>
        <w:lastRenderedPageBreak/>
        <w:t>1.20</w:t>
      </w:r>
      <w:r w:rsidRPr="00B348AC">
        <w:rPr>
          <w:sz w:val="22"/>
          <w:szCs w:val="22"/>
        </w:rPr>
        <w:tab/>
      </w:r>
      <w:r w:rsidRPr="00B348AC">
        <w:rPr>
          <w:b/>
          <w:sz w:val="22"/>
          <w:szCs w:val="22"/>
        </w:rPr>
        <w:t xml:space="preserve">SANCTIONS/RECOUPMENTS </w:t>
      </w:r>
      <w:r w:rsidRPr="00B348AC">
        <w:rPr>
          <w:sz w:val="22"/>
          <w:szCs w:val="22"/>
        </w:rPr>
        <w:t>(cont.)</w:t>
      </w:r>
    </w:p>
    <w:p w14:paraId="037E64BF" w14:textId="77777777" w:rsidR="00FD695C" w:rsidRPr="00B348AC" w:rsidRDefault="00FD695C" w:rsidP="001D5BAD">
      <w:pPr>
        <w:widowControl w:val="0"/>
        <w:tabs>
          <w:tab w:val="left" w:pos="720"/>
          <w:tab w:val="left" w:pos="1440"/>
          <w:tab w:val="left" w:pos="2160"/>
          <w:tab w:val="left" w:pos="2880"/>
          <w:tab w:val="left" w:pos="3600"/>
          <w:tab w:val="left" w:pos="4320"/>
        </w:tabs>
        <w:ind w:left="2160" w:right="180" w:hanging="2880"/>
        <w:rPr>
          <w:sz w:val="22"/>
          <w:szCs w:val="22"/>
        </w:rPr>
      </w:pPr>
    </w:p>
    <w:p w14:paraId="44ED3F04" w14:textId="77777777" w:rsidR="008F1160" w:rsidRPr="00B348AC" w:rsidRDefault="008F1160" w:rsidP="001D5BAD">
      <w:pPr>
        <w:widowControl w:val="0"/>
        <w:tabs>
          <w:tab w:val="left" w:pos="720"/>
          <w:tab w:val="left" w:pos="1440"/>
          <w:tab w:val="left" w:pos="2520"/>
          <w:tab w:val="left" w:pos="2880"/>
          <w:tab w:val="left" w:pos="3600"/>
          <w:tab w:val="left" w:pos="4320"/>
        </w:tabs>
        <w:ind w:left="2520" w:right="180" w:hanging="720"/>
        <w:rPr>
          <w:sz w:val="22"/>
          <w:szCs w:val="22"/>
        </w:rPr>
      </w:pPr>
      <w:r w:rsidRPr="00B348AC">
        <w:rPr>
          <w:sz w:val="22"/>
          <w:szCs w:val="22"/>
        </w:rPr>
        <w:t>I.</w:t>
      </w:r>
      <w:r w:rsidRPr="00B348AC">
        <w:rPr>
          <w:sz w:val="22"/>
          <w:szCs w:val="22"/>
        </w:rPr>
        <w:tab/>
        <w:t>Rebating or accepting a fee or portion of a fee or charge for a MaineCare member referral (kickback);</w:t>
      </w:r>
    </w:p>
    <w:p w14:paraId="5C976534" w14:textId="77777777" w:rsidR="002A478B" w:rsidRPr="00B348AC" w:rsidRDefault="002A478B" w:rsidP="001D5BAD">
      <w:pPr>
        <w:widowControl w:val="0"/>
        <w:tabs>
          <w:tab w:val="left" w:pos="720"/>
          <w:tab w:val="left" w:pos="1440"/>
          <w:tab w:val="left" w:pos="2520"/>
          <w:tab w:val="left" w:pos="2880"/>
          <w:tab w:val="left" w:pos="3600"/>
          <w:tab w:val="left" w:pos="4320"/>
        </w:tabs>
        <w:ind w:left="2520" w:right="180" w:hanging="720"/>
        <w:rPr>
          <w:sz w:val="22"/>
          <w:szCs w:val="22"/>
        </w:rPr>
      </w:pPr>
    </w:p>
    <w:p w14:paraId="3712532F" w14:textId="77777777" w:rsidR="00971A85" w:rsidRPr="00B348AC" w:rsidRDefault="00AB3D1E" w:rsidP="001D5BAD">
      <w:pPr>
        <w:widowControl w:val="0"/>
        <w:tabs>
          <w:tab w:val="left" w:pos="720"/>
          <w:tab w:val="left" w:pos="1440"/>
          <w:tab w:val="left" w:pos="2520"/>
          <w:tab w:val="left" w:pos="3600"/>
          <w:tab w:val="left" w:pos="4320"/>
        </w:tabs>
        <w:ind w:left="2520" w:right="180" w:hanging="720"/>
        <w:rPr>
          <w:sz w:val="22"/>
          <w:szCs w:val="22"/>
        </w:rPr>
      </w:pPr>
      <w:r w:rsidRPr="00B348AC">
        <w:rPr>
          <w:sz w:val="22"/>
          <w:szCs w:val="22"/>
        </w:rPr>
        <w:t>J.</w:t>
      </w:r>
      <w:r w:rsidRPr="00B348AC">
        <w:rPr>
          <w:sz w:val="22"/>
          <w:szCs w:val="22"/>
        </w:rPr>
        <w:tab/>
      </w:r>
      <w:r w:rsidR="00F33CE4" w:rsidRPr="00B348AC">
        <w:rPr>
          <w:sz w:val="22"/>
          <w:szCs w:val="22"/>
        </w:rPr>
        <w:t xml:space="preserve">Physician </w:t>
      </w:r>
      <w:r w:rsidR="008F1160" w:rsidRPr="00B348AC">
        <w:rPr>
          <w:sz w:val="22"/>
          <w:szCs w:val="22"/>
        </w:rPr>
        <w:t xml:space="preserve">self-referrals determined to be in violation of </w:t>
      </w:r>
      <w:r w:rsidR="009C6BCB" w:rsidRPr="00B348AC">
        <w:rPr>
          <w:sz w:val="22"/>
          <w:szCs w:val="22"/>
        </w:rPr>
        <w:t xml:space="preserve">Title XVIII, </w:t>
      </w:r>
      <w:r w:rsidR="00503D04" w:rsidRPr="00B348AC">
        <w:rPr>
          <w:sz w:val="22"/>
          <w:szCs w:val="22"/>
        </w:rPr>
        <w:t>§</w:t>
      </w:r>
      <w:r w:rsidR="008F1160" w:rsidRPr="00B348AC">
        <w:rPr>
          <w:sz w:val="22"/>
          <w:szCs w:val="22"/>
        </w:rPr>
        <w:t>1877 of</w:t>
      </w:r>
      <w:r w:rsidR="00D27CB5" w:rsidRPr="00B348AC">
        <w:rPr>
          <w:sz w:val="22"/>
          <w:szCs w:val="22"/>
        </w:rPr>
        <w:t xml:space="preserve"> </w:t>
      </w:r>
      <w:r w:rsidR="008F1160" w:rsidRPr="00B348AC">
        <w:rPr>
          <w:sz w:val="22"/>
          <w:szCs w:val="22"/>
        </w:rPr>
        <w:t xml:space="preserve">the </w:t>
      </w:r>
      <w:r w:rsidR="008F1160" w:rsidRPr="00B348AC">
        <w:rPr>
          <w:i/>
          <w:sz w:val="22"/>
          <w:szCs w:val="22"/>
        </w:rPr>
        <w:t>Social Security Act</w:t>
      </w:r>
      <w:r w:rsidR="008F1160" w:rsidRPr="00B348AC">
        <w:rPr>
          <w:sz w:val="22"/>
          <w:szCs w:val="22"/>
        </w:rPr>
        <w:t xml:space="preserve"> (42 U.S.C. </w:t>
      </w:r>
      <w:r w:rsidR="00503D04" w:rsidRPr="00B348AC">
        <w:rPr>
          <w:sz w:val="22"/>
          <w:szCs w:val="22"/>
        </w:rPr>
        <w:t>§</w:t>
      </w:r>
      <w:r w:rsidR="008F1160" w:rsidRPr="00B348AC">
        <w:rPr>
          <w:sz w:val="22"/>
          <w:szCs w:val="22"/>
        </w:rPr>
        <w:t>1395nn), which prohibits certain physician</w:t>
      </w:r>
      <w:r w:rsidR="00D27CB5" w:rsidRPr="00B348AC">
        <w:rPr>
          <w:sz w:val="22"/>
          <w:szCs w:val="22"/>
        </w:rPr>
        <w:t xml:space="preserve"> </w:t>
      </w:r>
      <w:r w:rsidR="008F1160" w:rsidRPr="00B348AC">
        <w:rPr>
          <w:sz w:val="22"/>
          <w:szCs w:val="22"/>
        </w:rPr>
        <w:t>self-referrals for designated health services, and 42 C</w:t>
      </w:r>
      <w:r w:rsidR="00A86301" w:rsidRPr="00B348AC">
        <w:rPr>
          <w:sz w:val="22"/>
          <w:szCs w:val="22"/>
        </w:rPr>
        <w:t>.</w:t>
      </w:r>
      <w:r w:rsidR="008F1160" w:rsidRPr="00B348AC">
        <w:rPr>
          <w:sz w:val="22"/>
          <w:szCs w:val="22"/>
        </w:rPr>
        <w:t>F</w:t>
      </w:r>
      <w:r w:rsidR="00A86301" w:rsidRPr="00B348AC">
        <w:rPr>
          <w:sz w:val="22"/>
          <w:szCs w:val="22"/>
        </w:rPr>
        <w:t>.</w:t>
      </w:r>
      <w:r w:rsidR="008F1160" w:rsidRPr="00B348AC">
        <w:rPr>
          <w:sz w:val="22"/>
          <w:szCs w:val="22"/>
        </w:rPr>
        <w:t>R</w:t>
      </w:r>
      <w:r w:rsidR="00A86301" w:rsidRPr="00B348AC">
        <w:rPr>
          <w:sz w:val="22"/>
          <w:szCs w:val="22"/>
        </w:rPr>
        <w:t>. §§</w:t>
      </w:r>
      <w:r w:rsidR="008F1160" w:rsidRPr="00B348AC">
        <w:rPr>
          <w:sz w:val="22"/>
          <w:szCs w:val="22"/>
        </w:rPr>
        <w:t xml:space="preserve"> 1001.951/952 and 42</w:t>
      </w:r>
      <w:r w:rsidR="001D5BAD" w:rsidRPr="00B348AC">
        <w:rPr>
          <w:sz w:val="22"/>
          <w:szCs w:val="22"/>
        </w:rPr>
        <w:t> </w:t>
      </w:r>
      <w:r w:rsidR="008F1160" w:rsidRPr="00B348AC">
        <w:rPr>
          <w:sz w:val="22"/>
          <w:szCs w:val="22"/>
        </w:rPr>
        <w:t>C</w:t>
      </w:r>
      <w:r w:rsidR="00A86301" w:rsidRPr="00B348AC">
        <w:rPr>
          <w:sz w:val="22"/>
          <w:szCs w:val="22"/>
        </w:rPr>
        <w:t>.</w:t>
      </w:r>
      <w:r w:rsidR="008F1160" w:rsidRPr="00B348AC">
        <w:rPr>
          <w:sz w:val="22"/>
          <w:szCs w:val="22"/>
        </w:rPr>
        <w:t>F</w:t>
      </w:r>
      <w:r w:rsidR="00A86301" w:rsidRPr="00B348AC">
        <w:rPr>
          <w:sz w:val="22"/>
          <w:szCs w:val="22"/>
        </w:rPr>
        <w:t>.</w:t>
      </w:r>
      <w:r w:rsidR="008F1160" w:rsidRPr="00B348AC">
        <w:rPr>
          <w:sz w:val="22"/>
          <w:szCs w:val="22"/>
        </w:rPr>
        <w:t>R</w:t>
      </w:r>
      <w:r w:rsidR="00A86301" w:rsidRPr="00B348AC">
        <w:rPr>
          <w:sz w:val="22"/>
          <w:szCs w:val="22"/>
        </w:rPr>
        <w:t xml:space="preserve">. </w:t>
      </w:r>
      <w:r w:rsidR="00503D04" w:rsidRPr="00B348AC">
        <w:rPr>
          <w:sz w:val="22"/>
          <w:szCs w:val="22"/>
        </w:rPr>
        <w:t>§</w:t>
      </w:r>
      <w:r w:rsidR="008F1160" w:rsidRPr="00B348AC">
        <w:rPr>
          <w:sz w:val="22"/>
          <w:szCs w:val="22"/>
        </w:rPr>
        <w:t>411.</w:t>
      </w:r>
      <w:r w:rsidR="003E6D5B" w:rsidRPr="00B348AC">
        <w:rPr>
          <w:sz w:val="22"/>
          <w:szCs w:val="22"/>
        </w:rPr>
        <w:t>353.</w:t>
      </w:r>
      <w:r w:rsidR="00D27CB5" w:rsidRPr="00B348AC">
        <w:rPr>
          <w:sz w:val="22"/>
          <w:szCs w:val="22"/>
        </w:rPr>
        <w:t xml:space="preserve"> </w:t>
      </w:r>
    </w:p>
    <w:p w14:paraId="550DFD00" w14:textId="77777777" w:rsidR="00971A85" w:rsidRPr="00B348AC" w:rsidRDefault="00971A85" w:rsidP="00752EE6">
      <w:pPr>
        <w:widowControl w:val="0"/>
        <w:tabs>
          <w:tab w:val="left" w:pos="720"/>
          <w:tab w:val="left" w:pos="1440"/>
          <w:tab w:val="left" w:pos="2520"/>
          <w:tab w:val="left" w:pos="2880"/>
          <w:tab w:val="left" w:pos="3600"/>
          <w:tab w:val="left" w:pos="4320"/>
        </w:tabs>
        <w:ind w:left="2520" w:hanging="720"/>
        <w:rPr>
          <w:sz w:val="22"/>
          <w:szCs w:val="22"/>
        </w:rPr>
      </w:pPr>
    </w:p>
    <w:p w14:paraId="14AFDB6B" w14:textId="236A5B00" w:rsidR="008F1160" w:rsidRPr="00B348AC" w:rsidRDefault="008F1160" w:rsidP="00752EE6">
      <w:pPr>
        <w:widowControl w:val="0"/>
        <w:tabs>
          <w:tab w:val="left" w:pos="720"/>
          <w:tab w:val="left" w:pos="1440"/>
          <w:tab w:val="left" w:pos="2520"/>
          <w:tab w:val="left" w:pos="2880"/>
          <w:tab w:val="left" w:pos="3600"/>
          <w:tab w:val="left" w:pos="4320"/>
        </w:tabs>
        <w:ind w:left="2520"/>
        <w:rPr>
          <w:sz w:val="22"/>
          <w:szCs w:val="22"/>
        </w:rPr>
      </w:pPr>
      <w:r w:rsidRPr="00B348AC">
        <w:rPr>
          <w:sz w:val="22"/>
          <w:szCs w:val="22"/>
        </w:rPr>
        <w:t>Designated health services include any of the following items or services:</w:t>
      </w:r>
    </w:p>
    <w:p w14:paraId="3981595C" w14:textId="77777777" w:rsidR="008F1160" w:rsidRPr="00B348AC" w:rsidRDefault="008F1160" w:rsidP="00752EE6">
      <w:pPr>
        <w:widowControl w:val="0"/>
        <w:tabs>
          <w:tab w:val="left" w:pos="720"/>
          <w:tab w:val="left" w:pos="1440"/>
          <w:tab w:val="left" w:pos="2160"/>
          <w:tab w:val="left" w:pos="2880"/>
          <w:tab w:val="left" w:pos="3600"/>
          <w:tab w:val="left" w:pos="4320"/>
        </w:tabs>
        <w:ind w:left="-720"/>
        <w:rPr>
          <w:sz w:val="22"/>
          <w:szCs w:val="22"/>
        </w:rPr>
      </w:pPr>
    </w:p>
    <w:p w14:paraId="324DEED2" w14:textId="77777777" w:rsidR="008F1160" w:rsidRPr="00B348AC" w:rsidRDefault="00110783" w:rsidP="00752EE6">
      <w:pPr>
        <w:widowControl w:val="0"/>
        <w:numPr>
          <w:ilvl w:val="0"/>
          <w:numId w:val="13"/>
        </w:numPr>
        <w:tabs>
          <w:tab w:val="clear" w:pos="2700"/>
          <w:tab w:val="left" w:pos="720"/>
          <w:tab w:val="left" w:pos="1440"/>
          <w:tab w:val="left" w:pos="2160"/>
          <w:tab w:val="num" w:pos="3060"/>
          <w:tab w:val="left" w:pos="3600"/>
          <w:tab w:val="left" w:pos="4320"/>
        </w:tabs>
        <w:ind w:left="3060"/>
        <w:rPr>
          <w:sz w:val="22"/>
          <w:szCs w:val="22"/>
        </w:rPr>
      </w:pPr>
      <w:r w:rsidRPr="00B348AC">
        <w:rPr>
          <w:sz w:val="22"/>
          <w:szCs w:val="22"/>
        </w:rPr>
        <w:t xml:space="preserve">Clinical </w:t>
      </w:r>
      <w:r w:rsidR="008F1160" w:rsidRPr="00B348AC">
        <w:rPr>
          <w:sz w:val="22"/>
          <w:szCs w:val="22"/>
        </w:rPr>
        <w:t>laboratory services;</w:t>
      </w:r>
    </w:p>
    <w:p w14:paraId="72CFC44E" w14:textId="77777777" w:rsidR="00A54E3C" w:rsidRPr="00B348AC" w:rsidRDefault="00A54E3C" w:rsidP="00752EE6">
      <w:pPr>
        <w:widowControl w:val="0"/>
        <w:tabs>
          <w:tab w:val="left" w:pos="720"/>
          <w:tab w:val="left" w:pos="1440"/>
          <w:tab w:val="left" w:pos="2160"/>
          <w:tab w:val="num" w:pos="3060"/>
          <w:tab w:val="left" w:pos="3600"/>
          <w:tab w:val="left" w:pos="4320"/>
        </w:tabs>
        <w:rPr>
          <w:sz w:val="22"/>
          <w:szCs w:val="22"/>
        </w:rPr>
      </w:pPr>
    </w:p>
    <w:p w14:paraId="27AAD242" w14:textId="77777777" w:rsidR="008F1160" w:rsidRPr="00B348AC" w:rsidRDefault="00110783" w:rsidP="00752EE6">
      <w:pPr>
        <w:widowControl w:val="0"/>
        <w:numPr>
          <w:ilvl w:val="0"/>
          <w:numId w:val="4"/>
        </w:numPr>
        <w:tabs>
          <w:tab w:val="clear" w:pos="2700"/>
          <w:tab w:val="left" w:pos="720"/>
          <w:tab w:val="left" w:pos="1440"/>
          <w:tab w:val="left" w:pos="2160"/>
          <w:tab w:val="num" w:pos="3060"/>
          <w:tab w:val="left" w:pos="3600"/>
          <w:tab w:val="left" w:pos="4320"/>
        </w:tabs>
        <w:ind w:left="3060"/>
        <w:rPr>
          <w:sz w:val="22"/>
          <w:szCs w:val="22"/>
        </w:rPr>
      </w:pPr>
      <w:r w:rsidRPr="00B348AC">
        <w:rPr>
          <w:sz w:val="22"/>
          <w:szCs w:val="22"/>
        </w:rPr>
        <w:t xml:space="preserve">Physical </w:t>
      </w:r>
      <w:r w:rsidR="008F1160" w:rsidRPr="00B348AC">
        <w:rPr>
          <w:sz w:val="22"/>
          <w:szCs w:val="22"/>
        </w:rPr>
        <w:t>therapy services;</w:t>
      </w:r>
    </w:p>
    <w:p w14:paraId="5F50F36F" w14:textId="77777777" w:rsidR="008F1160" w:rsidRPr="00B348AC" w:rsidRDefault="008F1160" w:rsidP="00752EE6">
      <w:pPr>
        <w:widowControl w:val="0"/>
        <w:tabs>
          <w:tab w:val="left" w:pos="720"/>
          <w:tab w:val="left" w:pos="1440"/>
          <w:tab w:val="left" w:pos="2160"/>
          <w:tab w:val="num" w:pos="3060"/>
          <w:tab w:val="left" w:pos="3600"/>
          <w:tab w:val="left" w:pos="4320"/>
        </w:tabs>
        <w:ind w:left="3060" w:hanging="540"/>
        <w:rPr>
          <w:sz w:val="22"/>
          <w:szCs w:val="22"/>
        </w:rPr>
      </w:pPr>
    </w:p>
    <w:p w14:paraId="3F97D1C6" w14:textId="77777777" w:rsidR="008F1160" w:rsidRPr="00B348AC" w:rsidRDefault="00110783" w:rsidP="00752EE6">
      <w:pPr>
        <w:widowControl w:val="0"/>
        <w:numPr>
          <w:ilvl w:val="0"/>
          <w:numId w:val="4"/>
        </w:numPr>
        <w:tabs>
          <w:tab w:val="clear" w:pos="2700"/>
          <w:tab w:val="left" w:pos="720"/>
          <w:tab w:val="left" w:pos="1440"/>
          <w:tab w:val="left" w:pos="2160"/>
          <w:tab w:val="num" w:pos="3060"/>
          <w:tab w:val="left" w:pos="3600"/>
          <w:tab w:val="left" w:pos="4320"/>
        </w:tabs>
        <w:ind w:left="3060"/>
        <w:rPr>
          <w:sz w:val="22"/>
          <w:szCs w:val="22"/>
        </w:rPr>
      </w:pPr>
      <w:r w:rsidRPr="00B348AC">
        <w:rPr>
          <w:sz w:val="22"/>
          <w:szCs w:val="22"/>
        </w:rPr>
        <w:t xml:space="preserve">Occupational </w:t>
      </w:r>
      <w:r w:rsidR="008F1160" w:rsidRPr="00B348AC">
        <w:rPr>
          <w:sz w:val="22"/>
          <w:szCs w:val="22"/>
        </w:rPr>
        <w:t>therapy services;</w:t>
      </w:r>
    </w:p>
    <w:p w14:paraId="3E577AB6" w14:textId="77777777" w:rsidR="008F1160" w:rsidRPr="00B348AC" w:rsidRDefault="008F1160" w:rsidP="00752EE6">
      <w:pPr>
        <w:widowControl w:val="0"/>
        <w:tabs>
          <w:tab w:val="left" w:pos="720"/>
          <w:tab w:val="left" w:pos="1440"/>
          <w:tab w:val="left" w:pos="2160"/>
          <w:tab w:val="num" w:pos="3060"/>
          <w:tab w:val="left" w:pos="3600"/>
          <w:tab w:val="left" w:pos="4320"/>
        </w:tabs>
        <w:ind w:left="3060" w:hanging="540"/>
        <w:rPr>
          <w:sz w:val="22"/>
          <w:szCs w:val="22"/>
        </w:rPr>
      </w:pPr>
    </w:p>
    <w:p w14:paraId="3D0B7388" w14:textId="77777777" w:rsidR="008F1160" w:rsidRPr="00B348AC" w:rsidRDefault="00110783" w:rsidP="00752EE6">
      <w:pPr>
        <w:widowControl w:val="0"/>
        <w:numPr>
          <w:ilvl w:val="0"/>
          <w:numId w:val="4"/>
        </w:numPr>
        <w:tabs>
          <w:tab w:val="clear" w:pos="2700"/>
          <w:tab w:val="left" w:pos="720"/>
          <w:tab w:val="left" w:pos="1440"/>
          <w:tab w:val="left" w:pos="2160"/>
          <w:tab w:val="num" w:pos="3060"/>
          <w:tab w:val="left" w:pos="3600"/>
          <w:tab w:val="left" w:pos="4320"/>
        </w:tabs>
        <w:ind w:left="3060"/>
        <w:rPr>
          <w:sz w:val="22"/>
          <w:szCs w:val="22"/>
        </w:rPr>
      </w:pPr>
      <w:r w:rsidRPr="00B348AC">
        <w:rPr>
          <w:sz w:val="22"/>
          <w:szCs w:val="22"/>
        </w:rPr>
        <w:t xml:space="preserve">Radiology </w:t>
      </w:r>
      <w:r w:rsidR="008F1160" w:rsidRPr="00B348AC">
        <w:rPr>
          <w:sz w:val="22"/>
          <w:szCs w:val="22"/>
        </w:rPr>
        <w:t>services, including MRIs, CAT scans, and ultrasound services;</w:t>
      </w:r>
    </w:p>
    <w:p w14:paraId="7B5BF2F5" w14:textId="77777777" w:rsidR="008F1160" w:rsidRPr="00B348AC" w:rsidRDefault="008F1160" w:rsidP="00752EE6">
      <w:pPr>
        <w:widowControl w:val="0"/>
        <w:tabs>
          <w:tab w:val="left" w:pos="720"/>
          <w:tab w:val="left" w:pos="1440"/>
          <w:tab w:val="left" w:pos="2160"/>
          <w:tab w:val="num" w:pos="3060"/>
          <w:tab w:val="left" w:pos="3600"/>
          <w:tab w:val="left" w:pos="4320"/>
        </w:tabs>
        <w:ind w:left="3060" w:hanging="540"/>
        <w:rPr>
          <w:sz w:val="22"/>
          <w:szCs w:val="22"/>
        </w:rPr>
      </w:pPr>
    </w:p>
    <w:p w14:paraId="118496F2" w14:textId="77777777" w:rsidR="008F1160" w:rsidRPr="00B348AC" w:rsidRDefault="00110783" w:rsidP="00752EE6">
      <w:pPr>
        <w:widowControl w:val="0"/>
        <w:numPr>
          <w:ilvl w:val="0"/>
          <w:numId w:val="4"/>
        </w:numPr>
        <w:tabs>
          <w:tab w:val="clear" w:pos="2700"/>
          <w:tab w:val="left" w:pos="720"/>
          <w:tab w:val="left" w:pos="1440"/>
          <w:tab w:val="left" w:pos="2160"/>
          <w:tab w:val="num" w:pos="3060"/>
          <w:tab w:val="left" w:pos="3600"/>
          <w:tab w:val="left" w:pos="4320"/>
        </w:tabs>
        <w:ind w:left="3060"/>
        <w:rPr>
          <w:sz w:val="22"/>
          <w:szCs w:val="22"/>
        </w:rPr>
      </w:pPr>
      <w:r w:rsidRPr="00B348AC">
        <w:rPr>
          <w:sz w:val="22"/>
          <w:szCs w:val="22"/>
        </w:rPr>
        <w:t xml:space="preserve">Radiation </w:t>
      </w:r>
      <w:r w:rsidR="008F1160" w:rsidRPr="00B348AC">
        <w:rPr>
          <w:sz w:val="22"/>
          <w:szCs w:val="22"/>
        </w:rPr>
        <w:t>therapy services and supplies;</w:t>
      </w:r>
    </w:p>
    <w:p w14:paraId="269F71CC" w14:textId="77777777" w:rsidR="008F1160" w:rsidRPr="00B348AC" w:rsidRDefault="008F1160" w:rsidP="00752EE6">
      <w:pPr>
        <w:widowControl w:val="0"/>
        <w:tabs>
          <w:tab w:val="left" w:pos="720"/>
          <w:tab w:val="left" w:pos="1440"/>
          <w:tab w:val="left" w:pos="2160"/>
          <w:tab w:val="num" w:pos="3060"/>
          <w:tab w:val="left" w:pos="3600"/>
          <w:tab w:val="left" w:pos="4320"/>
        </w:tabs>
        <w:ind w:left="3060" w:hanging="540"/>
        <w:rPr>
          <w:sz w:val="22"/>
          <w:szCs w:val="22"/>
        </w:rPr>
      </w:pPr>
    </w:p>
    <w:p w14:paraId="4DDD5535" w14:textId="77777777" w:rsidR="008F1160" w:rsidRPr="00B348AC" w:rsidRDefault="00110783" w:rsidP="00752EE6">
      <w:pPr>
        <w:widowControl w:val="0"/>
        <w:numPr>
          <w:ilvl w:val="0"/>
          <w:numId w:val="4"/>
        </w:numPr>
        <w:tabs>
          <w:tab w:val="clear" w:pos="2700"/>
          <w:tab w:val="left" w:pos="720"/>
          <w:tab w:val="left" w:pos="1440"/>
          <w:tab w:val="left" w:pos="2160"/>
          <w:tab w:val="num" w:pos="3060"/>
          <w:tab w:val="left" w:pos="3600"/>
          <w:tab w:val="left" w:pos="4320"/>
        </w:tabs>
        <w:ind w:left="3060"/>
        <w:rPr>
          <w:sz w:val="22"/>
          <w:szCs w:val="22"/>
        </w:rPr>
      </w:pPr>
      <w:r w:rsidRPr="00B348AC">
        <w:rPr>
          <w:sz w:val="22"/>
          <w:szCs w:val="22"/>
        </w:rPr>
        <w:t xml:space="preserve">Durable </w:t>
      </w:r>
      <w:r w:rsidR="008F1160" w:rsidRPr="00B348AC">
        <w:rPr>
          <w:sz w:val="22"/>
          <w:szCs w:val="22"/>
        </w:rPr>
        <w:t>medical equipment and supplies;</w:t>
      </w:r>
    </w:p>
    <w:p w14:paraId="3F1AB1A3" w14:textId="77777777" w:rsidR="008F1160" w:rsidRPr="00B348AC" w:rsidRDefault="008F1160" w:rsidP="00752EE6">
      <w:pPr>
        <w:widowControl w:val="0"/>
        <w:tabs>
          <w:tab w:val="left" w:pos="720"/>
          <w:tab w:val="left" w:pos="1440"/>
          <w:tab w:val="left" w:pos="2160"/>
          <w:tab w:val="num" w:pos="3060"/>
          <w:tab w:val="left" w:pos="3600"/>
          <w:tab w:val="left" w:pos="4320"/>
        </w:tabs>
        <w:ind w:left="3060" w:hanging="540"/>
        <w:rPr>
          <w:sz w:val="22"/>
          <w:szCs w:val="22"/>
        </w:rPr>
      </w:pPr>
    </w:p>
    <w:p w14:paraId="29087550" w14:textId="46A0D01E" w:rsidR="00165C28" w:rsidRPr="00B348AC" w:rsidRDefault="00110783" w:rsidP="0027142C">
      <w:pPr>
        <w:widowControl w:val="0"/>
        <w:numPr>
          <w:ilvl w:val="0"/>
          <w:numId w:val="4"/>
        </w:numPr>
        <w:tabs>
          <w:tab w:val="clear" w:pos="2700"/>
          <w:tab w:val="left" w:pos="720"/>
          <w:tab w:val="left" w:pos="1440"/>
          <w:tab w:val="left" w:pos="2160"/>
          <w:tab w:val="num" w:pos="3060"/>
          <w:tab w:val="left" w:pos="3600"/>
          <w:tab w:val="left" w:pos="4320"/>
        </w:tabs>
        <w:ind w:left="3060"/>
        <w:rPr>
          <w:sz w:val="22"/>
          <w:szCs w:val="22"/>
        </w:rPr>
      </w:pPr>
      <w:r w:rsidRPr="00B348AC">
        <w:rPr>
          <w:sz w:val="22"/>
          <w:szCs w:val="22"/>
        </w:rPr>
        <w:t xml:space="preserve">Parenteral </w:t>
      </w:r>
      <w:r w:rsidR="008F1160" w:rsidRPr="00B348AC">
        <w:rPr>
          <w:sz w:val="22"/>
          <w:szCs w:val="22"/>
        </w:rPr>
        <w:t>and enteral nutrients, equipment, and supplies;</w:t>
      </w:r>
    </w:p>
    <w:p w14:paraId="5115FFA0" w14:textId="77777777" w:rsidR="008F1160" w:rsidRPr="00B348AC" w:rsidRDefault="008F1160" w:rsidP="00752EE6">
      <w:pPr>
        <w:widowControl w:val="0"/>
        <w:tabs>
          <w:tab w:val="left" w:pos="720"/>
          <w:tab w:val="left" w:pos="1440"/>
          <w:tab w:val="left" w:pos="2160"/>
          <w:tab w:val="num" w:pos="3060"/>
          <w:tab w:val="left" w:pos="3600"/>
          <w:tab w:val="left" w:pos="4320"/>
        </w:tabs>
        <w:ind w:left="3060" w:hanging="540"/>
        <w:rPr>
          <w:sz w:val="22"/>
          <w:szCs w:val="22"/>
        </w:rPr>
      </w:pPr>
    </w:p>
    <w:p w14:paraId="53FC8726" w14:textId="77777777" w:rsidR="008F1160" w:rsidRPr="00B348AC" w:rsidRDefault="00110783" w:rsidP="00752EE6">
      <w:pPr>
        <w:widowControl w:val="0"/>
        <w:numPr>
          <w:ilvl w:val="0"/>
          <w:numId w:val="4"/>
        </w:numPr>
        <w:tabs>
          <w:tab w:val="clear" w:pos="2700"/>
          <w:tab w:val="left" w:pos="720"/>
          <w:tab w:val="left" w:pos="1440"/>
          <w:tab w:val="left" w:pos="2160"/>
          <w:tab w:val="num" w:pos="3060"/>
          <w:tab w:val="left" w:pos="3600"/>
          <w:tab w:val="left" w:pos="4320"/>
        </w:tabs>
        <w:ind w:left="3060"/>
        <w:rPr>
          <w:sz w:val="22"/>
          <w:szCs w:val="22"/>
        </w:rPr>
      </w:pPr>
      <w:r w:rsidRPr="00B348AC">
        <w:rPr>
          <w:sz w:val="22"/>
          <w:szCs w:val="22"/>
        </w:rPr>
        <w:t>Prosthetics</w:t>
      </w:r>
      <w:r w:rsidR="008F1160" w:rsidRPr="00B348AC">
        <w:rPr>
          <w:sz w:val="22"/>
          <w:szCs w:val="22"/>
        </w:rPr>
        <w:t>, orthotics, and prosthetic devices and supplies;</w:t>
      </w:r>
    </w:p>
    <w:p w14:paraId="19D99778" w14:textId="77777777" w:rsidR="00403E23" w:rsidRPr="00B348AC" w:rsidRDefault="00403E23" w:rsidP="00752EE6">
      <w:pPr>
        <w:pStyle w:val="ListParagraph"/>
        <w:widowControl w:val="0"/>
        <w:tabs>
          <w:tab w:val="left" w:pos="720"/>
          <w:tab w:val="left" w:pos="1440"/>
          <w:tab w:val="left" w:pos="2160"/>
          <w:tab w:val="num" w:pos="3060"/>
          <w:tab w:val="left" w:pos="3600"/>
          <w:tab w:val="left" w:pos="4320"/>
        </w:tabs>
        <w:ind w:left="3060" w:hanging="540"/>
        <w:rPr>
          <w:sz w:val="22"/>
          <w:szCs w:val="22"/>
        </w:rPr>
      </w:pPr>
    </w:p>
    <w:p w14:paraId="4B94A831" w14:textId="77777777" w:rsidR="008F1160" w:rsidRPr="00B348AC" w:rsidRDefault="008F1160" w:rsidP="00752EE6">
      <w:pPr>
        <w:widowControl w:val="0"/>
        <w:tabs>
          <w:tab w:val="left" w:pos="720"/>
          <w:tab w:val="left" w:pos="1440"/>
          <w:tab w:val="left" w:pos="2160"/>
          <w:tab w:val="num" w:pos="3060"/>
          <w:tab w:val="left" w:pos="3600"/>
          <w:tab w:val="left" w:pos="4320"/>
        </w:tabs>
        <w:ind w:left="3060" w:hanging="540"/>
        <w:rPr>
          <w:sz w:val="22"/>
          <w:szCs w:val="22"/>
        </w:rPr>
      </w:pPr>
      <w:r w:rsidRPr="00B348AC">
        <w:rPr>
          <w:sz w:val="22"/>
          <w:szCs w:val="22"/>
        </w:rPr>
        <w:t>9.</w:t>
      </w:r>
      <w:r w:rsidRPr="00B348AC">
        <w:rPr>
          <w:sz w:val="22"/>
          <w:szCs w:val="22"/>
        </w:rPr>
        <w:tab/>
      </w:r>
      <w:r w:rsidR="00110783" w:rsidRPr="00B348AC">
        <w:rPr>
          <w:sz w:val="22"/>
          <w:szCs w:val="22"/>
        </w:rPr>
        <w:t xml:space="preserve">Home </w:t>
      </w:r>
      <w:r w:rsidRPr="00B348AC">
        <w:rPr>
          <w:sz w:val="22"/>
          <w:szCs w:val="22"/>
        </w:rPr>
        <w:t>health services;</w:t>
      </w:r>
    </w:p>
    <w:p w14:paraId="21053239" w14:textId="77777777" w:rsidR="008F1160" w:rsidRPr="00B348AC" w:rsidRDefault="008F1160" w:rsidP="00752EE6">
      <w:pPr>
        <w:widowControl w:val="0"/>
        <w:tabs>
          <w:tab w:val="left" w:pos="720"/>
          <w:tab w:val="left" w:pos="1440"/>
          <w:tab w:val="left" w:pos="2160"/>
          <w:tab w:val="num" w:pos="3060"/>
          <w:tab w:val="left" w:pos="3600"/>
          <w:tab w:val="left" w:pos="4320"/>
        </w:tabs>
        <w:ind w:left="3060" w:hanging="540"/>
        <w:rPr>
          <w:sz w:val="22"/>
          <w:szCs w:val="22"/>
        </w:rPr>
      </w:pPr>
    </w:p>
    <w:p w14:paraId="5F64870D" w14:textId="77777777" w:rsidR="008F1160" w:rsidRPr="00B348AC" w:rsidRDefault="008F1160" w:rsidP="00752EE6">
      <w:pPr>
        <w:widowControl w:val="0"/>
        <w:tabs>
          <w:tab w:val="left" w:pos="720"/>
          <w:tab w:val="left" w:pos="1440"/>
          <w:tab w:val="left" w:pos="2160"/>
          <w:tab w:val="num" w:pos="3060"/>
          <w:tab w:val="left" w:pos="3600"/>
          <w:tab w:val="left" w:pos="4320"/>
        </w:tabs>
        <w:ind w:left="3060" w:hanging="540"/>
        <w:rPr>
          <w:sz w:val="22"/>
          <w:szCs w:val="22"/>
        </w:rPr>
      </w:pPr>
      <w:r w:rsidRPr="00B348AC">
        <w:rPr>
          <w:sz w:val="22"/>
          <w:szCs w:val="22"/>
        </w:rPr>
        <w:t>10.</w:t>
      </w:r>
      <w:r w:rsidRPr="00B348AC">
        <w:rPr>
          <w:sz w:val="22"/>
          <w:szCs w:val="22"/>
        </w:rPr>
        <w:tab/>
      </w:r>
      <w:r w:rsidR="00110783" w:rsidRPr="00B348AC">
        <w:rPr>
          <w:sz w:val="22"/>
          <w:szCs w:val="22"/>
        </w:rPr>
        <w:t xml:space="preserve">Outpatient </w:t>
      </w:r>
      <w:r w:rsidRPr="00B348AC">
        <w:rPr>
          <w:sz w:val="22"/>
          <w:szCs w:val="22"/>
        </w:rPr>
        <w:t>prescription drugs;</w:t>
      </w:r>
    </w:p>
    <w:p w14:paraId="2E9DEF77" w14:textId="0DB03D3C" w:rsidR="00425C28" w:rsidRPr="00B348AC" w:rsidRDefault="00425C28" w:rsidP="00752EE6">
      <w:pPr>
        <w:widowControl w:val="0"/>
        <w:tabs>
          <w:tab w:val="left" w:pos="720"/>
          <w:tab w:val="left" w:pos="1440"/>
          <w:tab w:val="left" w:pos="2160"/>
          <w:tab w:val="num" w:pos="3060"/>
          <w:tab w:val="left" w:pos="3600"/>
          <w:tab w:val="left" w:pos="4320"/>
        </w:tabs>
        <w:ind w:left="3060" w:hanging="3060"/>
        <w:rPr>
          <w:sz w:val="22"/>
          <w:szCs w:val="22"/>
        </w:rPr>
      </w:pPr>
    </w:p>
    <w:p w14:paraId="1772E219" w14:textId="77777777" w:rsidR="008F1160" w:rsidRPr="00B348AC" w:rsidRDefault="008F1160" w:rsidP="00752EE6">
      <w:pPr>
        <w:widowControl w:val="0"/>
        <w:tabs>
          <w:tab w:val="left" w:pos="720"/>
          <w:tab w:val="left" w:pos="1440"/>
          <w:tab w:val="left" w:pos="2160"/>
          <w:tab w:val="num" w:pos="3060"/>
          <w:tab w:val="left" w:pos="3600"/>
          <w:tab w:val="left" w:pos="4320"/>
        </w:tabs>
        <w:ind w:left="3060" w:hanging="540"/>
        <w:rPr>
          <w:sz w:val="22"/>
          <w:szCs w:val="22"/>
        </w:rPr>
      </w:pPr>
      <w:r w:rsidRPr="00B348AC">
        <w:rPr>
          <w:sz w:val="22"/>
          <w:szCs w:val="22"/>
        </w:rPr>
        <w:t>11.</w:t>
      </w:r>
      <w:r w:rsidRPr="00B348AC">
        <w:rPr>
          <w:sz w:val="22"/>
          <w:szCs w:val="22"/>
        </w:rPr>
        <w:tab/>
      </w:r>
      <w:r w:rsidR="00110783" w:rsidRPr="00B348AC">
        <w:rPr>
          <w:sz w:val="22"/>
          <w:szCs w:val="22"/>
        </w:rPr>
        <w:t xml:space="preserve">Inpatient </w:t>
      </w:r>
      <w:r w:rsidRPr="00B348AC">
        <w:rPr>
          <w:sz w:val="22"/>
          <w:szCs w:val="22"/>
        </w:rPr>
        <w:t>and outpatient hospital services; and</w:t>
      </w:r>
    </w:p>
    <w:p w14:paraId="2D5899F9" w14:textId="77777777" w:rsidR="008F1160" w:rsidRPr="00B348AC" w:rsidRDefault="008F1160" w:rsidP="00752EE6">
      <w:pPr>
        <w:widowControl w:val="0"/>
        <w:tabs>
          <w:tab w:val="left" w:pos="720"/>
          <w:tab w:val="left" w:pos="1440"/>
          <w:tab w:val="left" w:pos="2160"/>
          <w:tab w:val="num" w:pos="3060"/>
          <w:tab w:val="left" w:pos="3600"/>
          <w:tab w:val="left" w:pos="4320"/>
        </w:tabs>
        <w:ind w:left="3060" w:hanging="540"/>
        <w:rPr>
          <w:sz w:val="22"/>
          <w:szCs w:val="22"/>
        </w:rPr>
      </w:pPr>
    </w:p>
    <w:p w14:paraId="3B17A479" w14:textId="77777777" w:rsidR="008F1160" w:rsidRPr="00B348AC" w:rsidRDefault="008F1160" w:rsidP="00752EE6">
      <w:pPr>
        <w:widowControl w:val="0"/>
        <w:tabs>
          <w:tab w:val="left" w:pos="720"/>
          <w:tab w:val="left" w:pos="1440"/>
          <w:tab w:val="left" w:pos="2160"/>
          <w:tab w:val="num" w:pos="3060"/>
          <w:tab w:val="left" w:pos="3600"/>
          <w:tab w:val="left" w:pos="4320"/>
        </w:tabs>
        <w:ind w:left="3060" w:hanging="540"/>
        <w:rPr>
          <w:sz w:val="22"/>
          <w:szCs w:val="22"/>
        </w:rPr>
      </w:pPr>
      <w:r w:rsidRPr="00B348AC">
        <w:rPr>
          <w:sz w:val="22"/>
          <w:szCs w:val="22"/>
        </w:rPr>
        <w:t>12.</w:t>
      </w:r>
      <w:r w:rsidRPr="00B348AC">
        <w:rPr>
          <w:sz w:val="22"/>
          <w:szCs w:val="22"/>
        </w:rPr>
        <w:tab/>
      </w:r>
      <w:r w:rsidR="00110783" w:rsidRPr="00B348AC">
        <w:rPr>
          <w:sz w:val="22"/>
          <w:szCs w:val="22"/>
        </w:rPr>
        <w:t>Speech</w:t>
      </w:r>
      <w:r w:rsidRPr="00B348AC">
        <w:rPr>
          <w:sz w:val="22"/>
          <w:szCs w:val="22"/>
        </w:rPr>
        <w:t>-language pathology services</w:t>
      </w:r>
    </w:p>
    <w:p w14:paraId="150D8695" w14:textId="77777777" w:rsidR="008F1160" w:rsidRPr="00B348AC" w:rsidRDefault="008F1160" w:rsidP="00752EE6">
      <w:pPr>
        <w:widowControl w:val="0"/>
        <w:tabs>
          <w:tab w:val="left" w:pos="720"/>
          <w:tab w:val="left" w:pos="1440"/>
          <w:tab w:val="left" w:pos="2520"/>
          <w:tab w:val="left" w:pos="2880"/>
          <w:tab w:val="left" w:pos="3600"/>
          <w:tab w:val="left" w:pos="4320"/>
        </w:tabs>
        <w:ind w:left="2520" w:hanging="720"/>
        <w:rPr>
          <w:sz w:val="22"/>
          <w:szCs w:val="22"/>
        </w:rPr>
      </w:pPr>
    </w:p>
    <w:p w14:paraId="42F0C6B0" w14:textId="77777777" w:rsidR="008F1160" w:rsidRPr="00B348AC" w:rsidRDefault="008F1160" w:rsidP="00752EE6">
      <w:pPr>
        <w:widowControl w:val="0"/>
        <w:tabs>
          <w:tab w:val="left" w:pos="720"/>
          <w:tab w:val="left" w:pos="1440"/>
          <w:tab w:val="left" w:pos="2520"/>
          <w:tab w:val="left" w:pos="2880"/>
          <w:tab w:val="left" w:pos="3600"/>
          <w:tab w:val="left" w:pos="4320"/>
        </w:tabs>
        <w:ind w:left="2520" w:hanging="720"/>
        <w:rPr>
          <w:sz w:val="22"/>
          <w:szCs w:val="22"/>
        </w:rPr>
      </w:pPr>
      <w:r w:rsidRPr="00B348AC">
        <w:rPr>
          <w:sz w:val="22"/>
          <w:szCs w:val="22"/>
        </w:rPr>
        <w:t>K.</w:t>
      </w:r>
      <w:r w:rsidRPr="00B348AC">
        <w:rPr>
          <w:sz w:val="22"/>
          <w:szCs w:val="22"/>
        </w:rPr>
        <w:tab/>
        <w:t>Violating the applicable provision of any law governing benefits governed by this Manual, or any rule or regulation promulgated pursuant thereto;</w:t>
      </w:r>
    </w:p>
    <w:p w14:paraId="2A032F7F" w14:textId="77777777" w:rsidR="008F1160" w:rsidRPr="00B348AC" w:rsidRDefault="008F1160" w:rsidP="00752EE6">
      <w:pPr>
        <w:widowControl w:val="0"/>
        <w:tabs>
          <w:tab w:val="left" w:pos="720"/>
          <w:tab w:val="left" w:pos="1440"/>
          <w:tab w:val="left" w:pos="2520"/>
          <w:tab w:val="left" w:pos="2880"/>
          <w:tab w:val="left" w:pos="3600"/>
          <w:tab w:val="left" w:pos="4320"/>
        </w:tabs>
        <w:ind w:left="2520" w:hanging="720"/>
        <w:rPr>
          <w:sz w:val="22"/>
          <w:szCs w:val="22"/>
        </w:rPr>
      </w:pPr>
    </w:p>
    <w:p w14:paraId="5741E1A5" w14:textId="77777777" w:rsidR="008F1160" w:rsidRPr="00B348AC" w:rsidRDefault="008F1160" w:rsidP="00752EE6">
      <w:pPr>
        <w:widowControl w:val="0"/>
        <w:tabs>
          <w:tab w:val="left" w:pos="720"/>
          <w:tab w:val="left" w:pos="1440"/>
          <w:tab w:val="left" w:pos="2520"/>
          <w:tab w:val="left" w:pos="2880"/>
          <w:tab w:val="left" w:pos="3600"/>
          <w:tab w:val="left" w:pos="4320"/>
        </w:tabs>
        <w:ind w:left="2520" w:hanging="720"/>
        <w:rPr>
          <w:sz w:val="22"/>
          <w:szCs w:val="22"/>
        </w:rPr>
      </w:pPr>
      <w:r w:rsidRPr="00B348AC">
        <w:rPr>
          <w:sz w:val="22"/>
          <w:szCs w:val="22"/>
        </w:rPr>
        <w:t>L.</w:t>
      </w:r>
      <w:r w:rsidRPr="00B348AC">
        <w:rPr>
          <w:sz w:val="22"/>
          <w:szCs w:val="22"/>
        </w:rPr>
        <w:tab/>
        <w:t>Submission of a false or fraudulent application for provider status;</w:t>
      </w:r>
    </w:p>
    <w:p w14:paraId="157A4DDC" w14:textId="77777777" w:rsidR="008F1160" w:rsidRPr="00B348AC" w:rsidRDefault="008F1160" w:rsidP="00752EE6">
      <w:pPr>
        <w:widowControl w:val="0"/>
        <w:tabs>
          <w:tab w:val="left" w:pos="720"/>
          <w:tab w:val="left" w:pos="1440"/>
          <w:tab w:val="left" w:pos="2520"/>
          <w:tab w:val="left" w:pos="2880"/>
          <w:tab w:val="left" w:pos="3600"/>
          <w:tab w:val="left" w:pos="4320"/>
        </w:tabs>
        <w:ind w:left="2520" w:hanging="720"/>
        <w:rPr>
          <w:sz w:val="22"/>
          <w:szCs w:val="22"/>
        </w:rPr>
      </w:pPr>
    </w:p>
    <w:p w14:paraId="1009BF60" w14:textId="77777777" w:rsidR="008F1160" w:rsidRPr="00B348AC" w:rsidRDefault="008F1160" w:rsidP="00752EE6">
      <w:pPr>
        <w:widowControl w:val="0"/>
        <w:tabs>
          <w:tab w:val="left" w:pos="720"/>
          <w:tab w:val="left" w:pos="1440"/>
          <w:tab w:val="left" w:pos="2520"/>
          <w:tab w:val="left" w:pos="2880"/>
          <w:tab w:val="left" w:pos="3600"/>
          <w:tab w:val="left" w:pos="4320"/>
        </w:tabs>
        <w:ind w:left="2520" w:hanging="720"/>
        <w:rPr>
          <w:sz w:val="22"/>
          <w:szCs w:val="22"/>
        </w:rPr>
      </w:pPr>
      <w:r w:rsidRPr="00B348AC">
        <w:rPr>
          <w:sz w:val="22"/>
          <w:szCs w:val="22"/>
        </w:rPr>
        <w:t>M</w:t>
      </w:r>
      <w:r w:rsidRPr="00B348AC">
        <w:rPr>
          <w:sz w:val="22"/>
          <w:szCs w:val="22"/>
        </w:rPr>
        <w:tab/>
        <w:t>Violation of any laws, regulations or code of ethics governing the conduct of occupations or professions or regulated industries;</w:t>
      </w:r>
    </w:p>
    <w:p w14:paraId="60FF802B" w14:textId="3A34789B" w:rsidR="00D6759E" w:rsidRDefault="00D6759E">
      <w:pPr>
        <w:rPr>
          <w:sz w:val="22"/>
          <w:szCs w:val="22"/>
        </w:rPr>
      </w:pPr>
      <w:r>
        <w:rPr>
          <w:sz w:val="22"/>
          <w:szCs w:val="22"/>
        </w:rPr>
        <w:br w:type="page"/>
      </w:r>
    </w:p>
    <w:p w14:paraId="4AE7345B" w14:textId="77777777" w:rsidR="00D6759E" w:rsidRPr="00B348AC" w:rsidRDefault="00D6759E" w:rsidP="00D6759E">
      <w:pPr>
        <w:widowControl w:val="0"/>
        <w:tabs>
          <w:tab w:val="left" w:pos="720"/>
          <w:tab w:val="left" w:pos="1440"/>
          <w:tab w:val="left" w:pos="2160"/>
          <w:tab w:val="left" w:pos="2880"/>
          <w:tab w:val="left" w:pos="3600"/>
          <w:tab w:val="left" w:pos="4320"/>
        </w:tabs>
        <w:rPr>
          <w:sz w:val="22"/>
          <w:szCs w:val="22"/>
        </w:rPr>
      </w:pPr>
      <w:r w:rsidRPr="00B348AC">
        <w:rPr>
          <w:b/>
          <w:bCs/>
          <w:sz w:val="22"/>
          <w:szCs w:val="22"/>
        </w:rPr>
        <w:lastRenderedPageBreak/>
        <w:t>1.20</w:t>
      </w:r>
      <w:r w:rsidRPr="00B348AC">
        <w:rPr>
          <w:sz w:val="22"/>
          <w:szCs w:val="22"/>
        </w:rPr>
        <w:tab/>
      </w:r>
      <w:r w:rsidRPr="00B348AC">
        <w:rPr>
          <w:b/>
          <w:sz w:val="22"/>
          <w:szCs w:val="22"/>
        </w:rPr>
        <w:t xml:space="preserve">SANCTIONS/RECOUPMENTS </w:t>
      </w:r>
      <w:r w:rsidRPr="00B348AC">
        <w:rPr>
          <w:sz w:val="22"/>
          <w:szCs w:val="22"/>
        </w:rPr>
        <w:t>(cont.)</w:t>
      </w:r>
    </w:p>
    <w:p w14:paraId="0A03B298" w14:textId="77777777" w:rsidR="008F1160" w:rsidRPr="00B348AC" w:rsidRDefault="008F1160" w:rsidP="00752EE6">
      <w:pPr>
        <w:widowControl w:val="0"/>
        <w:tabs>
          <w:tab w:val="left" w:pos="720"/>
          <w:tab w:val="left" w:pos="1440"/>
          <w:tab w:val="left" w:pos="2520"/>
          <w:tab w:val="left" w:pos="2880"/>
          <w:tab w:val="left" w:pos="3600"/>
          <w:tab w:val="left" w:pos="4320"/>
        </w:tabs>
        <w:ind w:left="2520" w:hanging="720"/>
        <w:rPr>
          <w:sz w:val="22"/>
          <w:szCs w:val="22"/>
        </w:rPr>
      </w:pPr>
    </w:p>
    <w:p w14:paraId="44E4D799" w14:textId="77777777" w:rsidR="008F1160" w:rsidRPr="00B348AC" w:rsidRDefault="008F1160" w:rsidP="00752EE6">
      <w:pPr>
        <w:widowControl w:val="0"/>
        <w:tabs>
          <w:tab w:val="left" w:pos="720"/>
          <w:tab w:val="left" w:pos="1440"/>
          <w:tab w:val="left" w:pos="2520"/>
          <w:tab w:val="left" w:pos="2880"/>
          <w:tab w:val="left" w:pos="3600"/>
          <w:tab w:val="left" w:pos="4320"/>
        </w:tabs>
        <w:ind w:left="2520" w:hanging="720"/>
        <w:rPr>
          <w:sz w:val="22"/>
          <w:szCs w:val="22"/>
        </w:rPr>
      </w:pPr>
      <w:r w:rsidRPr="00B348AC">
        <w:rPr>
          <w:sz w:val="22"/>
          <w:szCs w:val="22"/>
        </w:rPr>
        <w:t>N.</w:t>
      </w:r>
      <w:r w:rsidRPr="00B348AC">
        <w:rPr>
          <w:sz w:val="22"/>
          <w:szCs w:val="22"/>
        </w:rPr>
        <w:tab/>
        <w:t xml:space="preserve">Conviction of a criminal offense relating to performance of a </w:t>
      </w:r>
      <w:r w:rsidR="002000B7" w:rsidRPr="00B348AC">
        <w:rPr>
          <w:sz w:val="22"/>
          <w:szCs w:val="22"/>
        </w:rPr>
        <w:t>Provider</w:t>
      </w:r>
      <w:r w:rsidRPr="00B348AC">
        <w:rPr>
          <w:sz w:val="22"/>
          <w:szCs w:val="22"/>
        </w:rPr>
        <w:t xml:space="preserve"> Agreement with the State, negligent practice resulting in death or injury to patients, or misuse or misapplication of program funds;</w:t>
      </w:r>
    </w:p>
    <w:p w14:paraId="1A2FEA97" w14:textId="77777777" w:rsidR="001F5C76" w:rsidRPr="00B348AC" w:rsidRDefault="001F5C76" w:rsidP="00752EE6">
      <w:pPr>
        <w:widowControl w:val="0"/>
        <w:tabs>
          <w:tab w:val="left" w:pos="720"/>
          <w:tab w:val="left" w:pos="1440"/>
          <w:tab w:val="left" w:pos="2520"/>
          <w:tab w:val="left" w:pos="2880"/>
          <w:tab w:val="left" w:pos="3600"/>
          <w:tab w:val="left" w:pos="4320"/>
        </w:tabs>
        <w:rPr>
          <w:sz w:val="22"/>
          <w:szCs w:val="22"/>
        </w:rPr>
      </w:pPr>
    </w:p>
    <w:p w14:paraId="3B476CCF" w14:textId="77777777" w:rsidR="008F1160" w:rsidRPr="00B348AC" w:rsidRDefault="008F1160" w:rsidP="00752EE6">
      <w:pPr>
        <w:widowControl w:val="0"/>
        <w:tabs>
          <w:tab w:val="left" w:pos="720"/>
          <w:tab w:val="left" w:pos="1440"/>
          <w:tab w:val="left" w:pos="2520"/>
          <w:tab w:val="left" w:pos="2880"/>
          <w:tab w:val="left" w:pos="3600"/>
          <w:tab w:val="left" w:pos="4320"/>
        </w:tabs>
        <w:ind w:left="2520" w:hanging="720"/>
        <w:rPr>
          <w:sz w:val="22"/>
          <w:szCs w:val="22"/>
        </w:rPr>
      </w:pPr>
      <w:r w:rsidRPr="00B348AC">
        <w:rPr>
          <w:sz w:val="22"/>
          <w:szCs w:val="22"/>
        </w:rPr>
        <w:t>O.</w:t>
      </w:r>
      <w:r w:rsidRPr="00B348AC">
        <w:rPr>
          <w:sz w:val="22"/>
          <w:szCs w:val="22"/>
        </w:rPr>
        <w:tab/>
        <w:t xml:space="preserve">Failure to meet standards required by </w:t>
      </w:r>
      <w:r w:rsidR="00281018" w:rsidRPr="00B348AC">
        <w:rPr>
          <w:sz w:val="22"/>
          <w:szCs w:val="22"/>
        </w:rPr>
        <w:t>s</w:t>
      </w:r>
      <w:r w:rsidRPr="00B348AC">
        <w:rPr>
          <w:sz w:val="22"/>
          <w:szCs w:val="22"/>
        </w:rPr>
        <w:t xml:space="preserve">tate or </w:t>
      </w:r>
      <w:r w:rsidR="00281018" w:rsidRPr="00B348AC">
        <w:rPr>
          <w:sz w:val="22"/>
          <w:szCs w:val="22"/>
        </w:rPr>
        <w:t>f</w:t>
      </w:r>
      <w:r w:rsidRPr="00B348AC">
        <w:rPr>
          <w:sz w:val="22"/>
          <w:szCs w:val="22"/>
        </w:rPr>
        <w:t>ederal law for participation (e.g. licensure or certification requirements);</w:t>
      </w:r>
    </w:p>
    <w:p w14:paraId="3E2625C1" w14:textId="77777777" w:rsidR="008F1160" w:rsidRPr="00B348AC" w:rsidRDefault="008F1160" w:rsidP="00752EE6">
      <w:pPr>
        <w:widowControl w:val="0"/>
        <w:tabs>
          <w:tab w:val="left" w:pos="720"/>
          <w:tab w:val="left" w:pos="1440"/>
          <w:tab w:val="left" w:pos="2520"/>
          <w:tab w:val="left" w:pos="2880"/>
          <w:tab w:val="left" w:pos="3600"/>
          <w:tab w:val="left" w:pos="4320"/>
        </w:tabs>
        <w:ind w:left="2520" w:hanging="720"/>
        <w:rPr>
          <w:sz w:val="22"/>
          <w:szCs w:val="22"/>
        </w:rPr>
      </w:pPr>
    </w:p>
    <w:p w14:paraId="58832DCF" w14:textId="77777777" w:rsidR="008F1160" w:rsidRPr="00B348AC" w:rsidRDefault="008F1160" w:rsidP="00752EE6">
      <w:pPr>
        <w:widowControl w:val="0"/>
        <w:tabs>
          <w:tab w:val="left" w:pos="720"/>
          <w:tab w:val="left" w:pos="1440"/>
          <w:tab w:val="left" w:pos="2520"/>
          <w:tab w:val="left" w:pos="2880"/>
          <w:tab w:val="left" w:pos="3600"/>
          <w:tab w:val="left" w:pos="4320"/>
        </w:tabs>
        <w:ind w:left="2520" w:hanging="720"/>
        <w:rPr>
          <w:sz w:val="22"/>
          <w:szCs w:val="22"/>
        </w:rPr>
      </w:pPr>
      <w:r w:rsidRPr="00B348AC">
        <w:rPr>
          <w:sz w:val="22"/>
          <w:szCs w:val="22"/>
        </w:rPr>
        <w:t>P.</w:t>
      </w:r>
      <w:r w:rsidRPr="00B348AC">
        <w:rPr>
          <w:sz w:val="22"/>
          <w:szCs w:val="22"/>
        </w:rPr>
        <w:tab/>
        <w:t>Documented practice of charging members for services over and above the amount paid by the Department and/or charging members for services prior to receipt of MaineCare payments;</w:t>
      </w:r>
    </w:p>
    <w:p w14:paraId="3B815017" w14:textId="77777777" w:rsidR="008F1160" w:rsidRPr="00B348AC" w:rsidRDefault="008F1160" w:rsidP="00752EE6">
      <w:pPr>
        <w:widowControl w:val="0"/>
        <w:tabs>
          <w:tab w:val="left" w:pos="720"/>
          <w:tab w:val="left" w:pos="1440"/>
          <w:tab w:val="left" w:pos="2520"/>
          <w:tab w:val="left" w:pos="2880"/>
          <w:tab w:val="left" w:pos="3600"/>
          <w:tab w:val="left" w:pos="4320"/>
        </w:tabs>
        <w:ind w:left="2520" w:hanging="720"/>
        <w:rPr>
          <w:sz w:val="22"/>
          <w:szCs w:val="22"/>
        </w:rPr>
      </w:pPr>
    </w:p>
    <w:p w14:paraId="6AEA5FCA" w14:textId="77777777" w:rsidR="008F1160" w:rsidRPr="00B348AC" w:rsidRDefault="008F1160" w:rsidP="00752EE6">
      <w:pPr>
        <w:widowControl w:val="0"/>
        <w:tabs>
          <w:tab w:val="left" w:pos="720"/>
          <w:tab w:val="left" w:pos="1440"/>
          <w:tab w:val="left" w:pos="2520"/>
          <w:tab w:val="left" w:pos="2880"/>
          <w:tab w:val="left" w:pos="3600"/>
          <w:tab w:val="left" w:pos="4320"/>
        </w:tabs>
        <w:ind w:left="2520" w:hanging="720"/>
        <w:rPr>
          <w:sz w:val="22"/>
          <w:szCs w:val="22"/>
        </w:rPr>
      </w:pPr>
      <w:r w:rsidRPr="00B348AC">
        <w:rPr>
          <w:sz w:val="22"/>
          <w:szCs w:val="22"/>
        </w:rPr>
        <w:t>Q.</w:t>
      </w:r>
      <w:r w:rsidRPr="00B348AC">
        <w:rPr>
          <w:sz w:val="22"/>
          <w:szCs w:val="22"/>
        </w:rPr>
        <w:tab/>
        <w:t>Failure to correct deficiencies in provider operations in accordance with an</w:t>
      </w:r>
      <w:r w:rsidR="00B60B77" w:rsidRPr="00B348AC">
        <w:rPr>
          <w:sz w:val="22"/>
          <w:szCs w:val="22"/>
        </w:rPr>
        <w:t xml:space="preserve"> </w:t>
      </w:r>
      <w:r w:rsidRPr="00B348AC">
        <w:rPr>
          <w:sz w:val="22"/>
          <w:szCs w:val="22"/>
        </w:rPr>
        <w:t>accepted plan of correction after receiving written notice of these deficiencies from the Department;</w:t>
      </w:r>
    </w:p>
    <w:p w14:paraId="3C69B5A1" w14:textId="77777777" w:rsidR="005A7042" w:rsidRPr="00B348AC" w:rsidRDefault="005A7042" w:rsidP="00752EE6">
      <w:pPr>
        <w:widowControl w:val="0"/>
        <w:tabs>
          <w:tab w:val="left" w:pos="720"/>
          <w:tab w:val="left" w:pos="1440"/>
          <w:tab w:val="left" w:pos="2520"/>
          <w:tab w:val="left" w:pos="2880"/>
          <w:tab w:val="left" w:pos="3600"/>
          <w:tab w:val="left" w:pos="4320"/>
        </w:tabs>
        <w:rPr>
          <w:sz w:val="22"/>
          <w:szCs w:val="22"/>
        </w:rPr>
      </w:pPr>
    </w:p>
    <w:p w14:paraId="3E69B509" w14:textId="77777777" w:rsidR="008F1160" w:rsidRPr="00B348AC" w:rsidRDefault="008F1160" w:rsidP="00752EE6">
      <w:pPr>
        <w:widowControl w:val="0"/>
        <w:tabs>
          <w:tab w:val="left" w:pos="720"/>
          <w:tab w:val="left" w:pos="1440"/>
          <w:tab w:val="left" w:pos="2520"/>
          <w:tab w:val="left" w:pos="2880"/>
          <w:tab w:val="left" w:pos="3600"/>
          <w:tab w:val="left" w:pos="4320"/>
        </w:tabs>
        <w:ind w:left="2520" w:hanging="720"/>
        <w:rPr>
          <w:sz w:val="22"/>
          <w:szCs w:val="22"/>
        </w:rPr>
      </w:pPr>
      <w:r w:rsidRPr="00B348AC">
        <w:rPr>
          <w:sz w:val="22"/>
          <w:szCs w:val="22"/>
        </w:rPr>
        <w:t>R.</w:t>
      </w:r>
      <w:r w:rsidRPr="00B348AC">
        <w:rPr>
          <w:sz w:val="22"/>
          <w:szCs w:val="22"/>
        </w:rPr>
        <w:tab/>
        <w:t>Formal reprimand or censure by an association of the provider's peers for unethical practices;</w:t>
      </w:r>
    </w:p>
    <w:p w14:paraId="7852E20C" w14:textId="77777777" w:rsidR="0018631B" w:rsidRPr="00B348AC" w:rsidRDefault="0018631B" w:rsidP="00752EE6">
      <w:pPr>
        <w:widowControl w:val="0"/>
        <w:tabs>
          <w:tab w:val="left" w:pos="720"/>
          <w:tab w:val="left" w:pos="1440"/>
          <w:tab w:val="left" w:pos="2520"/>
          <w:tab w:val="left" w:pos="2880"/>
          <w:tab w:val="left" w:pos="3600"/>
          <w:tab w:val="left" w:pos="4320"/>
        </w:tabs>
        <w:ind w:left="2520" w:hanging="720"/>
        <w:rPr>
          <w:sz w:val="22"/>
          <w:szCs w:val="22"/>
        </w:rPr>
      </w:pPr>
    </w:p>
    <w:p w14:paraId="1EB6E703" w14:textId="77777777" w:rsidR="008F1160" w:rsidRPr="00B348AC" w:rsidRDefault="008F1160" w:rsidP="00752EE6">
      <w:pPr>
        <w:widowControl w:val="0"/>
        <w:tabs>
          <w:tab w:val="left" w:pos="720"/>
          <w:tab w:val="left" w:pos="1440"/>
          <w:tab w:val="left" w:pos="2520"/>
          <w:tab w:val="left" w:pos="2880"/>
          <w:tab w:val="left" w:pos="3600"/>
          <w:tab w:val="left" w:pos="4320"/>
        </w:tabs>
        <w:ind w:left="2520" w:hanging="720"/>
        <w:rPr>
          <w:sz w:val="22"/>
          <w:szCs w:val="22"/>
        </w:rPr>
      </w:pPr>
      <w:r w:rsidRPr="00B348AC">
        <w:rPr>
          <w:sz w:val="22"/>
          <w:szCs w:val="22"/>
        </w:rPr>
        <w:t>S.</w:t>
      </w:r>
      <w:r w:rsidRPr="00B348AC">
        <w:rPr>
          <w:sz w:val="22"/>
          <w:szCs w:val="22"/>
        </w:rPr>
        <w:tab/>
        <w:t>Suspension, exclusion or termination from participation in another governmental medical program, such as Medicare, Workers’ Compensation, Children With</w:t>
      </w:r>
      <w:r w:rsidR="00156CDA" w:rsidRPr="00B348AC">
        <w:rPr>
          <w:sz w:val="22"/>
          <w:szCs w:val="22"/>
        </w:rPr>
        <w:t xml:space="preserve"> </w:t>
      </w:r>
      <w:r w:rsidRPr="00B348AC">
        <w:rPr>
          <w:sz w:val="22"/>
          <w:szCs w:val="22"/>
        </w:rPr>
        <w:t>Special Health Needs Program, and Rehabilitation Services, for fraudulent or abusive practices;</w:t>
      </w:r>
    </w:p>
    <w:p w14:paraId="69C93348" w14:textId="77777777" w:rsidR="008F1160" w:rsidRPr="00B348AC" w:rsidRDefault="008F1160" w:rsidP="00752EE6">
      <w:pPr>
        <w:widowControl w:val="0"/>
        <w:tabs>
          <w:tab w:val="left" w:pos="720"/>
          <w:tab w:val="left" w:pos="1440"/>
          <w:tab w:val="left" w:pos="2520"/>
          <w:tab w:val="left" w:pos="2880"/>
          <w:tab w:val="left" w:pos="3600"/>
          <w:tab w:val="left" w:pos="4320"/>
        </w:tabs>
        <w:ind w:left="2520" w:hanging="720"/>
        <w:rPr>
          <w:sz w:val="22"/>
          <w:szCs w:val="22"/>
        </w:rPr>
      </w:pPr>
    </w:p>
    <w:p w14:paraId="66C13F26" w14:textId="77777777" w:rsidR="008F1160" w:rsidRPr="00B348AC" w:rsidRDefault="008F1160" w:rsidP="00752EE6">
      <w:pPr>
        <w:widowControl w:val="0"/>
        <w:tabs>
          <w:tab w:val="left" w:pos="720"/>
          <w:tab w:val="left" w:pos="1440"/>
          <w:tab w:val="left" w:pos="2520"/>
          <w:tab w:val="left" w:pos="2880"/>
          <w:tab w:val="left" w:pos="3600"/>
          <w:tab w:val="left" w:pos="4320"/>
        </w:tabs>
        <w:ind w:left="2520" w:hanging="720"/>
        <w:rPr>
          <w:sz w:val="22"/>
          <w:szCs w:val="22"/>
        </w:rPr>
      </w:pPr>
      <w:r w:rsidRPr="00B348AC">
        <w:rPr>
          <w:sz w:val="22"/>
          <w:szCs w:val="22"/>
        </w:rPr>
        <w:t>T.</w:t>
      </w:r>
      <w:r w:rsidRPr="00B348AC">
        <w:rPr>
          <w:sz w:val="22"/>
          <w:szCs w:val="22"/>
        </w:rPr>
        <w:tab/>
        <w:t>Conviction for fraudulent billing practices, negligent practice, or patient abuse;</w:t>
      </w:r>
    </w:p>
    <w:p w14:paraId="1EA08786" w14:textId="77777777" w:rsidR="008F1160" w:rsidRPr="00B348AC" w:rsidRDefault="008F1160" w:rsidP="00752EE6">
      <w:pPr>
        <w:widowControl w:val="0"/>
        <w:tabs>
          <w:tab w:val="left" w:pos="720"/>
          <w:tab w:val="left" w:pos="1440"/>
          <w:tab w:val="left" w:pos="2520"/>
          <w:tab w:val="left" w:pos="2880"/>
          <w:tab w:val="left" w:pos="3600"/>
          <w:tab w:val="left" w:pos="4320"/>
        </w:tabs>
        <w:ind w:left="2520" w:hanging="720"/>
        <w:rPr>
          <w:sz w:val="22"/>
          <w:szCs w:val="22"/>
        </w:rPr>
      </w:pPr>
    </w:p>
    <w:p w14:paraId="0F7BD6AE" w14:textId="77777777" w:rsidR="008F1160" w:rsidRPr="00B348AC" w:rsidRDefault="008F1160" w:rsidP="00752EE6">
      <w:pPr>
        <w:widowControl w:val="0"/>
        <w:tabs>
          <w:tab w:val="left" w:pos="720"/>
          <w:tab w:val="left" w:pos="1440"/>
          <w:tab w:val="left" w:pos="2520"/>
          <w:tab w:val="left" w:pos="2880"/>
          <w:tab w:val="left" w:pos="3600"/>
          <w:tab w:val="left" w:pos="4320"/>
        </w:tabs>
        <w:ind w:left="2520" w:hanging="720"/>
        <w:rPr>
          <w:sz w:val="22"/>
          <w:szCs w:val="22"/>
        </w:rPr>
      </w:pPr>
      <w:r w:rsidRPr="00B348AC">
        <w:rPr>
          <w:sz w:val="22"/>
          <w:szCs w:val="22"/>
        </w:rPr>
        <w:t>U.</w:t>
      </w:r>
      <w:r w:rsidRPr="00B348AC">
        <w:rPr>
          <w:sz w:val="22"/>
          <w:szCs w:val="22"/>
        </w:rPr>
        <w:tab/>
        <w:t>Failure to repay or make arrangements to repay overpayments or payments made in error;</w:t>
      </w:r>
    </w:p>
    <w:p w14:paraId="2A80C3CE" w14:textId="77777777" w:rsidR="004F68CC" w:rsidRPr="00B348AC" w:rsidRDefault="004F68CC" w:rsidP="00752EE6">
      <w:pPr>
        <w:widowControl w:val="0"/>
        <w:tabs>
          <w:tab w:val="left" w:pos="720"/>
          <w:tab w:val="left" w:pos="1440"/>
          <w:tab w:val="left" w:pos="2520"/>
          <w:tab w:val="left" w:pos="2880"/>
          <w:tab w:val="left" w:pos="3600"/>
          <w:tab w:val="left" w:pos="4320"/>
        </w:tabs>
        <w:ind w:left="2520" w:hanging="720"/>
        <w:rPr>
          <w:sz w:val="22"/>
          <w:szCs w:val="22"/>
        </w:rPr>
      </w:pPr>
    </w:p>
    <w:p w14:paraId="7AB75023" w14:textId="77777777" w:rsidR="008F1160" w:rsidRPr="00B348AC" w:rsidRDefault="00826F7E" w:rsidP="00752EE6">
      <w:pPr>
        <w:widowControl w:val="0"/>
        <w:tabs>
          <w:tab w:val="left" w:pos="720"/>
          <w:tab w:val="left" w:pos="1440"/>
          <w:tab w:val="left" w:pos="2520"/>
          <w:tab w:val="left" w:pos="2880"/>
          <w:tab w:val="left" w:pos="3600"/>
          <w:tab w:val="left" w:pos="4320"/>
        </w:tabs>
        <w:ind w:left="2520" w:hanging="720"/>
        <w:rPr>
          <w:sz w:val="22"/>
          <w:szCs w:val="22"/>
        </w:rPr>
      </w:pPr>
      <w:r w:rsidRPr="00B348AC">
        <w:rPr>
          <w:sz w:val="22"/>
          <w:szCs w:val="22"/>
        </w:rPr>
        <w:t>V.</w:t>
      </w:r>
      <w:r w:rsidRPr="00B348AC">
        <w:rPr>
          <w:sz w:val="22"/>
          <w:szCs w:val="22"/>
        </w:rPr>
        <w:tab/>
        <w:t xml:space="preserve">Failure to return money paid by members to a provider for covered services </w:t>
      </w:r>
      <w:r w:rsidR="008F1160" w:rsidRPr="00B348AC">
        <w:rPr>
          <w:sz w:val="22"/>
          <w:szCs w:val="22"/>
        </w:rPr>
        <w:t>rendered during any period of MaineCare eligibility, including failing to pay back members for services for which they were charged when they have eligibility determined retroactively and there is evidence of notification of</w:t>
      </w:r>
      <w:r w:rsidR="008F1160" w:rsidRPr="00B348AC">
        <w:rPr>
          <w:b/>
          <w:sz w:val="22"/>
          <w:szCs w:val="22"/>
        </w:rPr>
        <w:t xml:space="preserve"> </w:t>
      </w:r>
      <w:r w:rsidR="008F1160" w:rsidRPr="00B348AC">
        <w:rPr>
          <w:sz w:val="22"/>
          <w:szCs w:val="22"/>
        </w:rPr>
        <w:t>retroactive</w:t>
      </w:r>
      <w:r w:rsidR="00403E23" w:rsidRPr="00B348AC">
        <w:rPr>
          <w:sz w:val="22"/>
          <w:szCs w:val="22"/>
        </w:rPr>
        <w:t xml:space="preserve"> </w:t>
      </w:r>
      <w:r w:rsidR="008F1160" w:rsidRPr="00B348AC">
        <w:rPr>
          <w:sz w:val="22"/>
          <w:szCs w:val="22"/>
        </w:rPr>
        <w:t>eligibility for the member;</w:t>
      </w:r>
    </w:p>
    <w:p w14:paraId="658A54E9" w14:textId="63407354" w:rsidR="00425C28" w:rsidRPr="00B348AC" w:rsidRDefault="00425C28" w:rsidP="00752EE6">
      <w:pPr>
        <w:widowControl w:val="0"/>
        <w:tabs>
          <w:tab w:val="left" w:pos="720"/>
          <w:tab w:val="left" w:pos="1440"/>
          <w:tab w:val="left" w:pos="2520"/>
          <w:tab w:val="left" w:pos="2880"/>
          <w:tab w:val="left" w:pos="3600"/>
          <w:tab w:val="left" w:pos="4320"/>
        </w:tabs>
        <w:ind w:left="2520" w:hanging="720"/>
        <w:rPr>
          <w:sz w:val="22"/>
          <w:szCs w:val="22"/>
        </w:rPr>
      </w:pPr>
    </w:p>
    <w:p w14:paraId="6558D84D" w14:textId="77777777" w:rsidR="008F1160" w:rsidRPr="00B348AC" w:rsidRDefault="008F1160" w:rsidP="00752EE6">
      <w:pPr>
        <w:widowControl w:val="0"/>
        <w:tabs>
          <w:tab w:val="left" w:pos="720"/>
          <w:tab w:val="left" w:pos="1440"/>
          <w:tab w:val="left" w:pos="2520"/>
          <w:tab w:val="left" w:pos="2880"/>
          <w:tab w:val="left" w:pos="3600"/>
          <w:tab w:val="left" w:pos="4320"/>
        </w:tabs>
        <w:ind w:left="2520" w:hanging="720"/>
        <w:rPr>
          <w:sz w:val="22"/>
          <w:szCs w:val="22"/>
        </w:rPr>
      </w:pPr>
      <w:r w:rsidRPr="00B348AC">
        <w:rPr>
          <w:sz w:val="22"/>
          <w:szCs w:val="22"/>
        </w:rPr>
        <w:t>W.</w:t>
      </w:r>
      <w:r w:rsidRPr="00B348AC">
        <w:rPr>
          <w:sz w:val="22"/>
          <w:szCs w:val="22"/>
        </w:rPr>
        <w:tab/>
        <w:t>Unauthorized use of a primary care provider’s MaineCare Identification number as described in Section 1.03-</w:t>
      </w:r>
      <w:r w:rsidR="00281018" w:rsidRPr="00B348AC">
        <w:rPr>
          <w:sz w:val="22"/>
          <w:szCs w:val="22"/>
        </w:rPr>
        <w:t>8</w:t>
      </w:r>
      <w:r w:rsidRPr="00B348AC">
        <w:rPr>
          <w:sz w:val="22"/>
          <w:szCs w:val="22"/>
        </w:rPr>
        <w:t>;</w:t>
      </w:r>
    </w:p>
    <w:p w14:paraId="1C6EE747" w14:textId="77777777" w:rsidR="008F1160" w:rsidRPr="00B348AC" w:rsidRDefault="008F1160" w:rsidP="00752EE6">
      <w:pPr>
        <w:widowControl w:val="0"/>
        <w:tabs>
          <w:tab w:val="left" w:pos="720"/>
          <w:tab w:val="left" w:pos="1440"/>
          <w:tab w:val="left" w:pos="2520"/>
          <w:tab w:val="left" w:pos="2880"/>
          <w:tab w:val="left" w:pos="3600"/>
          <w:tab w:val="left" w:pos="4320"/>
        </w:tabs>
        <w:ind w:left="2520" w:hanging="720"/>
        <w:rPr>
          <w:sz w:val="22"/>
          <w:szCs w:val="22"/>
        </w:rPr>
      </w:pPr>
    </w:p>
    <w:p w14:paraId="65AB5872" w14:textId="77777777" w:rsidR="008F1160" w:rsidRPr="00B348AC" w:rsidRDefault="008F1160" w:rsidP="00752EE6">
      <w:pPr>
        <w:widowControl w:val="0"/>
        <w:tabs>
          <w:tab w:val="left" w:pos="720"/>
          <w:tab w:val="left" w:pos="1440"/>
          <w:tab w:val="left" w:pos="2520"/>
          <w:tab w:val="left" w:pos="2880"/>
          <w:tab w:val="left" w:pos="3600"/>
          <w:tab w:val="left" w:pos="4320"/>
        </w:tabs>
        <w:ind w:left="2520" w:right="360" w:hanging="720"/>
        <w:rPr>
          <w:b/>
          <w:sz w:val="22"/>
          <w:szCs w:val="22"/>
        </w:rPr>
      </w:pPr>
      <w:r w:rsidRPr="00B348AC">
        <w:rPr>
          <w:sz w:val="22"/>
          <w:szCs w:val="22"/>
        </w:rPr>
        <w:t>X.</w:t>
      </w:r>
      <w:r w:rsidRPr="00B348AC">
        <w:rPr>
          <w:sz w:val="22"/>
          <w:szCs w:val="22"/>
        </w:rPr>
        <w:tab/>
        <w:t>Breach of the terms of legal and binding contract(s) with contractor(s) or subcontractor(s) who provide their contractual services to MaineCare members; or</w:t>
      </w:r>
    </w:p>
    <w:p w14:paraId="796CFC74" w14:textId="2EA11DE9" w:rsidR="00D6759E" w:rsidRDefault="00D6759E">
      <w:pPr>
        <w:rPr>
          <w:sz w:val="22"/>
          <w:szCs w:val="22"/>
        </w:rPr>
      </w:pPr>
      <w:r>
        <w:rPr>
          <w:sz w:val="22"/>
          <w:szCs w:val="22"/>
        </w:rPr>
        <w:br w:type="page"/>
      </w:r>
    </w:p>
    <w:p w14:paraId="4418A41E" w14:textId="77777777" w:rsidR="00D6759E" w:rsidRPr="00B348AC" w:rsidRDefault="00D6759E" w:rsidP="00D6759E">
      <w:pPr>
        <w:widowControl w:val="0"/>
        <w:tabs>
          <w:tab w:val="left" w:pos="720"/>
          <w:tab w:val="left" w:pos="1440"/>
          <w:tab w:val="left" w:pos="2160"/>
          <w:tab w:val="left" w:pos="2880"/>
          <w:tab w:val="left" w:pos="3600"/>
          <w:tab w:val="left" w:pos="4320"/>
        </w:tabs>
        <w:rPr>
          <w:sz w:val="22"/>
          <w:szCs w:val="22"/>
        </w:rPr>
      </w:pPr>
      <w:r w:rsidRPr="00B348AC">
        <w:rPr>
          <w:b/>
          <w:bCs/>
          <w:sz w:val="22"/>
          <w:szCs w:val="22"/>
        </w:rPr>
        <w:lastRenderedPageBreak/>
        <w:t>1.20</w:t>
      </w:r>
      <w:r w:rsidRPr="00B348AC">
        <w:rPr>
          <w:sz w:val="22"/>
          <w:szCs w:val="22"/>
        </w:rPr>
        <w:tab/>
      </w:r>
      <w:r w:rsidRPr="00B348AC">
        <w:rPr>
          <w:b/>
          <w:sz w:val="22"/>
          <w:szCs w:val="22"/>
        </w:rPr>
        <w:t xml:space="preserve">SANCTIONS/RECOUPMENTS </w:t>
      </w:r>
      <w:r w:rsidRPr="00B348AC">
        <w:rPr>
          <w:sz w:val="22"/>
          <w:szCs w:val="22"/>
        </w:rPr>
        <w:t>(cont.)</w:t>
      </w:r>
    </w:p>
    <w:p w14:paraId="76054AEF" w14:textId="77777777" w:rsidR="008F1160" w:rsidRPr="00B348AC" w:rsidRDefault="008F1160" w:rsidP="00752EE6">
      <w:pPr>
        <w:widowControl w:val="0"/>
        <w:tabs>
          <w:tab w:val="left" w:pos="720"/>
          <w:tab w:val="left" w:pos="1440"/>
          <w:tab w:val="left" w:pos="2520"/>
          <w:tab w:val="left" w:pos="2880"/>
          <w:tab w:val="left" w:pos="3600"/>
          <w:tab w:val="left" w:pos="4320"/>
        </w:tabs>
        <w:ind w:left="2520" w:hanging="720"/>
        <w:rPr>
          <w:sz w:val="22"/>
          <w:szCs w:val="22"/>
        </w:rPr>
      </w:pPr>
    </w:p>
    <w:p w14:paraId="651DF5AF" w14:textId="77777777" w:rsidR="008F1160" w:rsidRPr="00B348AC" w:rsidRDefault="008F1160" w:rsidP="00752EE6">
      <w:pPr>
        <w:widowControl w:val="0"/>
        <w:tabs>
          <w:tab w:val="left" w:pos="720"/>
          <w:tab w:val="left" w:pos="1440"/>
          <w:tab w:val="left" w:pos="2520"/>
          <w:tab w:val="left" w:pos="2880"/>
          <w:tab w:val="left" w:pos="3600"/>
          <w:tab w:val="left" w:pos="4320"/>
        </w:tabs>
        <w:ind w:left="2520" w:hanging="720"/>
        <w:rPr>
          <w:sz w:val="22"/>
          <w:szCs w:val="22"/>
        </w:rPr>
      </w:pPr>
      <w:r w:rsidRPr="00B348AC">
        <w:rPr>
          <w:sz w:val="22"/>
          <w:szCs w:val="22"/>
        </w:rPr>
        <w:t>Y.</w:t>
      </w:r>
      <w:r w:rsidRPr="00B348AC">
        <w:rPr>
          <w:sz w:val="22"/>
          <w:szCs w:val="22"/>
        </w:rPr>
        <w:tab/>
        <w:t>Failure to abide by the provisions of 42 C</w:t>
      </w:r>
      <w:r w:rsidR="00A86301" w:rsidRPr="00B348AC">
        <w:rPr>
          <w:sz w:val="22"/>
          <w:szCs w:val="22"/>
        </w:rPr>
        <w:t>.</w:t>
      </w:r>
      <w:r w:rsidRPr="00B348AC">
        <w:rPr>
          <w:sz w:val="22"/>
          <w:szCs w:val="22"/>
        </w:rPr>
        <w:t>F</w:t>
      </w:r>
      <w:r w:rsidR="00A86301" w:rsidRPr="00B348AC">
        <w:rPr>
          <w:sz w:val="22"/>
          <w:szCs w:val="22"/>
        </w:rPr>
        <w:t>.</w:t>
      </w:r>
      <w:r w:rsidRPr="00B348AC">
        <w:rPr>
          <w:sz w:val="22"/>
          <w:szCs w:val="22"/>
        </w:rPr>
        <w:t>R</w:t>
      </w:r>
      <w:r w:rsidR="00A86301" w:rsidRPr="00B348AC">
        <w:rPr>
          <w:sz w:val="22"/>
          <w:szCs w:val="22"/>
        </w:rPr>
        <w:t>.</w:t>
      </w:r>
      <w:r w:rsidRPr="00B348AC">
        <w:rPr>
          <w:sz w:val="22"/>
          <w:szCs w:val="22"/>
        </w:rPr>
        <w:t xml:space="preserve"> </w:t>
      </w:r>
      <w:r w:rsidR="00503D04" w:rsidRPr="00B348AC">
        <w:rPr>
          <w:sz w:val="22"/>
          <w:szCs w:val="22"/>
        </w:rPr>
        <w:t>§</w:t>
      </w:r>
      <w:r w:rsidRPr="00B348AC">
        <w:rPr>
          <w:sz w:val="22"/>
          <w:szCs w:val="22"/>
        </w:rPr>
        <w:t xml:space="preserve">1000 </w:t>
      </w:r>
      <w:r w:rsidRPr="00B348AC">
        <w:rPr>
          <w:i/>
          <w:sz w:val="22"/>
          <w:szCs w:val="22"/>
        </w:rPr>
        <w:t>et seq</w:t>
      </w:r>
      <w:r w:rsidRPr="00B348AC">
        <w:rPr>
          <w:sz w:val="22"/>
          <w:szCs w:val="22"/>
        </w:rPr>
        <w:t>., pertaining to the exclusion of individuals and entities</w:t>
      </w:r>
      <w:r w:rsidR="0000537D" w:rsidRPr="00B348AC">
        <w:rPr>
          <w:sz w:val="22"/>
          <w:szCs w:val="22"/>
        </w:rPr>
        <w:t>;</w:t>
      </w:r>
    </w:p>
    <w:p w14:paraId="49672B0B" w14:textId="77777777" w:rsidR="00CF6F98" w:rsidRPr="00B348AC" w:rsidRDefault="00CF6F98" w:rsidP="00752EE6">
      <w:pPr>
        <w:widowControl w:val="0"/>
        <w:tabs>
          <w:tab w:val="left" w:pos="720"/>
          <w:tab w:val="left" w:pos="1440"/>
          <w:tab w:val="left" w:pos="2520"/>
          <w:tab w:val="left" w:pos="2880"/>
          <w:tab w:val="left" w:pos="3600"/>
          <w:tab w:val="left" w:pos="4320"/>
        </w:tabs>
        <w:ind w:left="2520" w:hanging="720"/>
        <w:rPr>
          <w:sz w:val="22"/>
          <w:szCs w:val="22"/>
        </w:rPr>
      </w:pPr>
    </w:p>
    <w:p w14:paraId="15EB1120" w14:textId="77777777" w:rsidR="009B214A" w:rsidRPr="00B348AC" w:rsidRDefault="00CF6F98" w:rsidP="00752EE6">
      <w:pPr>
        <w:widowControl w:val="0"/>
        <w:tabs>
          <w:tab w:val="left" w:pos="720"/>
          <w:tab w:val="left" w:pos="1440"/>
          <w:tab w:val="left" w:pos="2520"/>
          <w:tab w:val="left" w:pos="2880"/>
          <w:tab w:val="left" w:pos="3600"/>
          <w:tab w:val="left" w:pos="4320"/>
        </w:tabs>
        <w:ind w:left="2520" w:hanging="720"/>
        <w:rPr>
          <w:sz w:val="22"/>
          <w:szCs w:val="22"/>
        </w:rPr>
      </w:pPr>
      <w:r w:rsidRPr="00B348AC">
        <w:rPr>
          <w:sz w:val="22"/>
          <w:szCs w:val="22"/>
        </w:rPr>
        <w:t>Z.</w:t>
      </w:r>
      <w:r w:rsidRPr="00B348AC">
        <w:rPr>
          <w:sz w:val="22"/>
          <w:szCs w:val="22"/>
        </w:rPr>
        <w:tab/>
        <w:t>For an organization or entity that is an HMO or any entity furnishing services under a waiver approved under 42 U</w:t>
      </w:r>
      <w:r w:rsidR="00281018" w:rsidRPr="00B348AC">
        <w:rPr>
          <w:sz w:val="22"/>
          <w:szCs w:val="22"/>
        </w:rPr>
        <w:t>.</w:t>
      </w:r>
      <w:r w:rsidRPr="00B348AC">
        <w:rPr>
          <w:sz w:val="22"/>
          <w:szCs w:val="22"/>
        </w:rPr>
        <w:t>S</w:t>
      </w:r>
      <w:r w:rsidR="00281018" w:rsidRPr="00B348AC">
        <w:rPr>
          <w:sz w:val="22"/>
          <w:szCs w:val="22"/>
        </w:rPr>
        <w:t>.</w:t>
      </w:r>
      <w:r w:rsidRPr="00B348AC">
        <w:rPr>
          <w:sz w:val="22"/>
          <w:szCs w:val="22"/>
        </w:rPr>
        <w:t>C</w:t>
      </w:r>
      <w:r w:rsidR="00281018" w:rsidRPr="00B348AC">
        <w:rPr>
          <w:sz w:val="22"/>
          <w:szCs w:val="22"/>
        </w:rPr>
        <w:t>.</w:t>
      </w:r>
      <w:r w:rsidRPr="00B348AC">
        <w:rPr>
          <w:sz w:val="22"/>
          <w:szCs w:val="22"/>
        </w:rPr>
        <w:t xml:space="preserve"> </w:t>
      </w:r>
      <w:r w:rsidR="00503D04" w:rsidRPr="00B348AC">
        <w:rPr>
          <w:sz w:val="22"/>
          <w:szCs w:val="22"/>
        </w:rPr>
        <w:t>§</w:t>
      </w:r>
      <w:r w:rsidRPr="00B348AC">
        <w:rPr>
          <w:sz w:val="22"/>
          <w:szCs w:val="22"/>
        </w:rPr>
        <w:t xml:space="preserve">1396n(b)(1), having a substantial contractual relationship with an individual or entity that could be excluded. A substantial contractual relationship is one in which the sanctioned individual or entity has direct or indirect business transactions to more than $25,000 or </w:t>
      </w:r>
      <w:r w:rsidR="00281018" w:rsidRPr="00B348AC">
        <w:rPr>
          <w:sz w:val="22"/>
          <w:szCs w:val="22"/>
        </w:rPr>
        <w:t>five</w:t>
      </w:r>
      <w:r w:rsidRPr="00B348AC">
        <w:rPr>
          <w:sz w:val="22"/>
          <w:szCs w:val="22"/>
        </w:rPr>
        <w:t xml:space="preserve"> percent </w:t>
      </w:r>
      <w:r w:rsidR="00281018" w:rsidRPr="00B348AC">
        <w:rPr>
          <w:sz w:val="22"/>
          <w:szCs w:val="22"/>
        </w:rPr>
        <w:t xml:space="preserve">(5%) </w:t>
      </w:r>
      <w:r w:rsidRPr="00B348AC">
        <w:rPr>
          <w:sz w:val="22"/>
          <w:szCs w:val="22"/>
        </w:rPr>
        <w:t>of the organization or entity’s total operating expenses, whichever is less. Business transactions include but are not limited to contracts, agreements, purchase orders or le</w:t>
      </w:r>
      <w:r w:rsidR="0057273B" w:rsidRPr="00B348AC">
        <w:rPr>
          <w:sz w:val="22"/>
          <w:szCs w:val="22"/>
        </w:rPr>
        <w:t>ases</w:t>
      </w:r>
      <w:r w:rsidRPr="00B348AC">
        <w:rPr>
          <w:sz w:val="22"/>
          <w:szCs w:val="22"/>
        </w:rPr>
        <w:t xml:space="preserve"> to obtain services, supplies, equipment, space or salaried employment</w:t>
      </w:r>
      <w:r w:rsidR="0000537D" w:rsidRPr="00B348AC">
        <w:rPr>
          <w:sz w:val="22"/>
          <w:szCs w:val="22"/>
        </w:rPr>
        <w:t>; and</w:t>
      </w:r>
    </w:p>
    <w:p w14:paraId="75FCC114" w14:textId="77777777" w:rsidR="002A478B" w:rsidRPr="00B348AC" w:rsidRDefault="002A478B" w:rsidP="00752EE6">
      <w:pPr>
        <w:widowControl w:val="0"/>
        <w:tabs>
          <w:tab w:val="left" w:pos="720"/>
          <w:tab w:val="left" w:pos="1440"/>
          <w:tab w:val="left" w:pos="2520"/>
          <w:tab w:val="left" w:pos="2880"/>
          <w:tab w:val="left" w:pos="3600"/>
          <w:tab w:val="left" w:pos="4320"/>
        </w:tabs>
        <w:ind w:left="2520" w:hanging="720"/>
        <w:rPr>
          <w:sz w:val="22"/>
          <w:szCs w:val="22"/>
        </w:rPr>
      </w:pPr>
    </w:p>
    <w:p w14:paraId="7C880EE7" w14:textId="77777777" w:rsidR="00CF6F98" w:rsidRPr="00B348AC" w:rsidRDefault="00CA2F1C" w:rsidP="00752EE6">
      <w:pPr>
        <w:widowControl w:val="0"/>
        <w:tabs>
          <w:tab w:val="left" w:pos="720"/>
          <w:tab w:val="left" w:pos="1440"/>
          <w:tab w:val="left" w:pos="2520"/>
          <w:tab w:val="left" w:pos="2880"/>
          <w:tab w:val="left" w:pos="3600"/>
          <w:tab w:val="left" w:pos="4320"/>
        </w:tabs>
        <w:ind w:left="2520" w:hanging="720"/>
        <w:rPr>
          <w:sz w:val="22"/>
          <w:szCs w:val="22"/>
        </w:rPr>
      </w:pPr>
      <w:r w:rsidRPr="00B348AC">
        <w:rPr>
          <w:sz w:val="22"/>
          <w:szCs w:val="22"/>
        </w:rPr>
        <w:t>AA</w:t>
      </w:r>
      <w:r w:rsidR="00CF6F98" w:rsidRPr="00B348AC">
        <w:rPr>
          <w:sz w:val="22"/>
          <w:szCs w:val="22"/>
        </w:rPr>
        <w:t xml:space="preserve">. </w:t>
      </w:r>
      <w:r w:rsidR="00CF6F98" w:rsidRPr="00B348AC">
        <w:rPr>
          <w:sz w:val="22"/>
          <w:szCs w:val="22"/>
        </w:rPr>
        <w:tab/>
        <w:t xml:space="preserve">Conviction of a crime that </w:t>
      </w:r>
      <w:r w:rsidR="009F0709" w:rsidRPr="00B348AC">
        <w:rPr>
          <w:sz w:val="22"/>
          <w:szCs w:val="22"/>
        </w:rPr>
        <w:t>occurred</w:t>
      </w:r>
      <w:r w:rsidR="00CF6F98" w:rsidRPr="00B348AC">
        <w:rPr>
          <w:sz w:val="22"/>
          <w:szCs w:val="22"/>
        </w:rPr>
        <w:t xml:space="preserve"> while performing services as a health care worker or provider.</w:t>
      </w:r>
    </w:p>
    <w:p w14:paraId="421F3EDB" w14:textId="77777777" w:rsidR="00DD65ED" w:rsidRPr="00B348AC" w:rsidRDefault="00DD65ED" w:rsidP="00752EE6">
      <w:pPr>
        <w:widowControl w:val="0"/>
        <w:tabs>
          <w:tab w:val="left" w:pos="720"/>
          <w:tab w:val="left" w:pos="1440"/>
          <w:tab w:val="left" w:pos="2520"/>
          <w:tab w:val="left" w:pos="2880"/>
          <w:tab w:val="left" w:pos="3600"/>
          <w:tab w:val="left" w:pos="4320"/>
        </w:tabs>
        <w:ind w:left="2520" w:hanging="720"/>
        <w:rPr>
          <w:sz w:val="22"/>
          <w:szCs w:val="22"/>
        </w:rPr>
      </w:pPr>
    </w:p>
    <w:p w14:paraId="7CC805BA" w14:textId="1E517798" w:rsidR="00DD65ED" w:rsidRPr="00B348AC" w:rsidRDefault="00DD65ED" w:rsidP="00752EE6">
      <w:pPr>
        <w:widowControl w:val="0"/>
        <w:tabs>
          <w:tab w:val="left" w:pos="720"/>
          <w:tab w:val="left" w:pos="1440"/>
          <w:tab w:val="left" w:pos="2520"/>
          <w:tab w:val="left" w:pos="2880"/>
          <w:tab w:val="left" w:pos="3600"/>
          <w:tab w:val="left" w:pos="4320"/>
        </w:tabs>
        <w:ind w:left="2520" w:hanging="720"/>
        <w:rPr>
          <w:sz w:val="22"/>
          <w:szCs w:val="22"/>
        </w:rPr>
      </w:pPr>
      <w:r w:rsidRPr="00B348AC">
        <w:rPr>
          <w:sz w:val="22"/>
          <w:szCs w:val="22"/>
        </w:rPr>
        <w:t>BB.</w:t>
      </w:r>
      <w:r w:rsidR="00AC0067" w:rsidRPr="00B348AC">
        <w:rPr>
          <w:sz w:val="22"/>
          <w:szCs w:val="22"/>
        </w:rPr>
        <w:tab/>
      </w:r>
      <w:r w:rsidRPr="00B348AC">
        <w:rPr>
          <w:sz w:val="22"/>
          <w:szCs w:val="22"/>
        </w:rPr>
        <w:t xml:space="preserve">Failure to provide </w:t>
      </w:r>
      <w:r w:rsidR="00F816FB" w:rsidRPr="00B348AC">
        <w:rPr>
          <w:sz w:val="22"/>
          <w:szCs w:val="22"/>
        </w:rPr>
        <w:t xml:space="preserve">information to the </w:t>
      </w:r>
      <w:r w:rsidR="005A5914" w:rsidRPr="00B348AC">
        <w:rPr>
          <w:sz w:val="22"/>
          <w:szCs w:val="22"/>
        </w:rPr>
        <w:t>D</w:t>
      </w:r>
      <w:r w:rsidR="00F816FB" w:rsidRPr="00B348AC">
        <w:rPr>
          <w:sz w:val="22"/>
          <w:szCs w:val="22"/>
        </w:rPr>
        <w:t xml:space="preserve">epartment or to otherwise respond to Departmental requests </w:t>
      </w:r>
      <w:r w:rsidR="004A3251" w:rsidRPr="00B348AC">
        <w:rPr>
          <w:sz w:val="22"/>
          <w:szCs w:val="22"/>
        </w:rPr>
        <w:t>for information</w:t>
      </w:r>
      <w:r w:rsidR="00F816FB" w:rsidRPr="00B348AC">
        <w:rPr>
          <w:sz w:val="22"/>
          <w:szCs w:val="22"/>
        </w:rPr>
        <w:t xml:space="preserve"> </w:t>
      </w:r>
      <w:r w:rsidR="00675AB7" w:rsidRPr="00B348AC">
        <w:rPr>
          <w:sz w:val="22"/>
          <w:szCs w:val="22"/>
        </w:rPr>
        <w:t xml:space="preserve">within </w:t>
      </w:r>
      <w:r w:rsidR="00872D9C" w:rsidRPr="00B348AC">
        <w:rPr>
          <w:sz w:val="22"/>
          <w:szCs w:val="22"/>
        </w:rPr>
        <w:t>a reasonable</w:t>
      </w:r>
      <w:r w:rsidR="0065409B" w:rsidRPr="00B348AC">
        <w:rPr>
          <w:sz w:val="22"/>
          <w:szCs w:val="22"/>
        </w:rPr>
        <w:t xml:space="preserve"> timeframe</w:t>
      </w:r>
      <w:r w:rsidR="00872D9C" w:rsidRPr="00B348AC">
        <w:rPr>
          <w:sz w:val="22"/>
          <w:szCs w:val="22"/>
        </w:rPr>
        <w:t xml:space="preserve"> established by the Department.</w:t>
      </w:r>
      <w:r w:rsidR="00EC04A3" w:rsidRPr="00B348AC">
        <w:rPr>
          <w:sz w:val="22"/>
          <w:szCs w:val="22"/>
        </w:rPr>
        <w:t xml:space="preserve"> </w:t>
      </w:r>
    </w:p>
    <w:p w14:paraId="0AB0B0D4" w14:textId="77777777" w:rsidR="001A2EC4" w:rsidRPr="00B348AC" w:rsidRDefault="001A2EC4" w:rsidP="00752EE6">
      <w:pPr>
        <w:widowControl w:val="0"/>
        <w:tabs>
          <w:tab w:val="left" w:pos="720"/>
          <w:tab w:val="left" w:pos="1440"/>
          <w:tab w:val="left" w:pos="2160"/>
          <w:tab w:val="left" w:pos="2880"/>
          <w:tab w:val="left" w:pos="3600"/>
          <w:tab w:val="left" w:pos="4320"/>
        </w:tabs>
        <w:rPr>
          <w:sz w:val="22"/>
          <w:szCs w:val="22"/>
        </w:rPr>
      </w:pPr>
    </w:p>
    <w:p w14:paraId="377C60B3" w14:textId="77777777" w:rsidR="008F1160" w:rsidRPr="00B348AC" w:rsidRDefault="008F1160" w:rsidP="00C20BD4">
      <w:pPr>
        <w:widowControl w:val="0"/>
        <w:tabs>
          <w:tab w:val="left" w:pos="720"/>
          <w:tab w:val="left" w:pos="1800"/>
          <w:tab w:val="left" w:pos="2160"/>
          <w:tab w:val="left" w:pos="2880"/>
          <w:tab w:val="left" w:pos="3600"/>
          <w:tab w:val="left" w:pos="4320"/>
        </w:tabs>
        <w:ind w:left="2160" w:hanging="1440"/>
        <w:rPr>
          <w:b/>
          <w:sz w:val="22"/>
          <w:szCs w:val="22"/>
        </w:rPr>
      </w:pPr>
      <w:r w:rsidRPr="00B348AC">
        <w:rPr>
          <w:sz w:val="22"/>
          <w:szCs w:val="22"/>
        </w:rPr>
        <w:t>1.</w:t>
      </w:r>
      <w:r w:rsidR="00066741" w:rsidRPr="00B348AC">
        <w:rPr>
          <w:sz w:val="22"/>
          <w:szCs w:val="22"/>
        </w:rPr>
        <w:t>20</w:t>
      </w:r>
      <w:r w:rsidRPr="00B348AC">
        <w:rPr>
          <w:sz w:val="22"/>
          <w:szCs w:val="22"/>
        </w:rPr>
        <w:t>-2</w:t>
      </w:r>
      <w:r w:rsidRPr="00B348AC">
        <w:rPr>
          <w:sz w:val="22"/>
          <w:szCs w:val="22"/>
        </w:rPr>
        <w:tab/>
      </w:r>
      <w:r w:rsidRPr="00B348AC">
        <w:rPr>
          <w:b/>
          <w:sz w:val="22"/>
          <w:szCs w:val="22"/>
        </w:rPr>
        <w:t>Sanction Actions</w:t>
      </w:r>
    </w:p>
    <w:p w14:paraId="399688E5" w14:textId="77777777" w:rsidR="008F1160" w:rsidRPr="00B348AC" w:rsidRDefault="008F1160" w:rsidP="00752EE6">
      <w:pPr>
        <w:widowControl w:val="0"/>
        <w:tabs>
          <w:tab w:val="left" w:pos="720"/>
          <w:tab w:val="left" w:pos="1440"/>
          <w:tab w:val="left" w:pos="2160"/>
          <w:tab w:val="left" w:pos="2880"/>
          <w:tab w:val="left" w:pos="3600"/>
          <w:tab w:val="left" w:pos="4320"/>
        </w:tabs>
        <w:ind w:left="1620"/>
        <w:rPr>
          <w:sz w:val="22"/>
          <w:szCs w:val="22"/>
        </w:rPr>
      </w:pPr>
    </w:p>
    <w:p w14:paraId="5F0E992C" w14:textId="01608D98" w:rsidR="008F1160" w:rsidRPr="00B348AC" w:rsidRDefault="008F1160" w:rsidP="00752EE6">
      <w:pPr>
        <w:widowControl w:val="0"/>
        <w:tabs>
          <w:tab w:val="left" w:pos="720"/>
          <w:tab w:val="left" w:pos="1800"/>
          <w:tab w:val="left" w:pos="2160"/>
          <w:tab w:val="left" w:pos="2880"/>
          <w:tab w:val="left" w:pos="3600"/>
          <w:tab w:val="left" w:pos="4320"/>
        </w:tabs>
        <w:ind w:left="1800"/>
        <w:rPr>
          <w:sz w:val="22"/>
          <w:szCs w:val="22"/>
        </w:rPr>
      </w:pPr>
      <w:r w:rsidRPr="00B348AC">
        <w:rPr>
          <w:sz w:val="22"/>
          <w:szCs w:val="22"/>
        </w:rPr>
        <w:t>The</w:t>
      </w:r>
      <w:r w:rsidR="001B108B" w:rsidRPr="00B348AC">
        <w:rPr>
          <w:sz w:val="22"/>
          <w:szCs w:val="22"/>
        </w:rPr>
        <w:t xml:space="preserve"> Department</w:t>
      </w:r>
      <w:r w:rsidR="003035C0" w:rsidRPr="00B348AC">
        <w:rPr>
          <w:sz w:val="22"/>
          <w:szCs w:val="22"/>
        </w:rPr>
        <w:t xml:space="preserve"> may impose</w:t>
      </w:r>
      <w:r w:rsidR="000721FF" w:rsidRPr="00B348AC">
        <w:rPr>
          <w:sz w:val="22"/>
          <w:szCs w:val="22"/>
        </w:rPr>
        <w:t xml:space="preserve"> the</w:t>
      </w:r>
      <w:r w:rsidRPr="00B348AC">
        <w:rPr>
          <w:sz w:val="22"/>
          <w:szCs w:val="22"/>
        </w:rPr>
        <w:t xml:space="preserve"> following sanctions against providers, individuals or entities based on the grounds specified in Section 1.</w:t>
      </w:r>
      <w:r w:rsidR="0000537D" w:rsidRPr="00B348AC">
        <w:rPr>
          <w:sz w:val="22"/>
          <w:szCs w:val="22"/>
        </w:rPr>
        <w:t>20</w:t>
      </w:r>
      <w:r w:rsidRPr="00B348AC">
        <w:rPr>
          <w:sz w:val="22"/>
          <w:szCs w:val="22"/>
        </w:rPr>
        <w:t xml:space="preserve">-1, in accordance with applicable </w:t>
      </w:r>
      <w:r w:rsidR="00F41BF1" w:rsidRPr="00B348AC">
        <w:rPr>
          <w:sz w:val="22"/>
          <w:szCs w:val="22"/>
        </w:rPr>
        <w:t>s</w:t>
      </w:r>
      <w:r w:rsidRPr="00B348AC">
        <w:rPr>
          <w:sz w:val="22"/>
          <w:szCs w:val="22"/>
        </w:rPr>
        <w:t xml:space="preserve">tate and </w:t>
      </w:r>
      <w:r w:rsidR="00F41BF1" w:rsidRPr="00B348AC">
        <w:rPr>
          <w:sz w:val="22"/>
          <w:szCs w:val="22"/>
        </w:rPr>
        <w:t>f</w:t>
      </w:r>
      <w:r w:rsidRPr="00B348AC">
        <w:rPr>
          <w:sz w:val="22"/>
          <w:szCs w:val="22"/>
        </w:rPr>
        <w:t>ederal rules and regulations.</w:t>
      </w:r>
    </w:p>
    <w:p w14:paraId="4E1720F9" w14:textId="77777777" w:rsidR="005A7042" w:rsidRPr="00B348AC" w:rsidRDefault="005A7042" w:rsidP="00752EE6">
      <w:pPr>
        <w:widowControl w:val="0"/>
        <w:tabs>
          <w:tab w:val="left" w:pos="720"/>
          <w:tab w:val="left" w:pos="1440"/>
          <w:tab w:val="left" w:pos="2520"/>
          <w:tab w:val="left" w:pos="2880"/>
          <w:tab w:val="left" w:pos="3600"/>
          <w:tab w:val="left" w:pos="4320"/>
        </w:tabs>
        <w:rPr>
          <w:sz w:val="22"/>
          <w:szCs w:val="22"/>
        </w:rPr>
      </w:pPr>
    </w:p>
    <w:p w14:paraId="6858D130" w14:textId="550DF893" w:rsidR="008F1160" w:rsidRPr="00B348AC" w:rsidRDefault="008F1160" w:rsidP="00752EE6">
      <w:pPr>
        <w:widowControl w:val="0"/>
        <w:tabs>
          <w:tab w:val="left" w:pos="720"/>
          <w:tab w:val="left" w:pos="1440"/>
          <w:tab w:val="left" w:pos="2520"/>
          <w:tab w:val="left" w:pos="2880"/>
          <w:tab w:val="left" w:pos="3600"/>
          <w:tab w:val="left" w:pos="4320"/>
        </w:tabs>
        <w:ind w:left="2520" w:hanging="720"/>
        <w:rPr>
          <w:sz w:val="22"/>
          <w:szCs w:val="22"/>
        </w:rPr>
      </w:pPr>
      <w:r w:rsidRPr="00B348AC">
        <w:rPr>
          <w:sz w:val="22"/>
          <w:szCs w:val="22"/>
        </w:rPr>
        <w:t>A.</w:t>
      </w:r>
      <w:r w:rsidRPr="00B348AC">
        <w:rPr>
          <w:sz w:val="22"/>
        </w:rPr>
        <w:tab/>
      </w:r>
      <w:r w:rsidRPr="00B348AC">
        <w:rPr>
          <w:sz w:val="22"/>
          <w:szCs w:val="22"/>
        </w:rPr>
        <w:t>Termination/Exclusion from participation in MaineCare;</w:t>
      </w:r>
    </w:p>
    <w:p w14:paraId="325E0B62" w14:textId="77777777" w:rsidR="008F1160" w:rsidRPr="00B348AC" w:rsidRDefault="008F1160" w:rsidP="00752EE6">
      <w:pPr>
        <w:widowControl w:val="0"/>
        <w:tabs>
          <w:tab w:val="left" w:pos="720"/>
          <w:tab w:val="left" w:pos="1440"/>
          <w:tab w:val="left" w:pos="2520"/>
          <w:tab w:val="left" w:pos="2880"/>
          <w:tab w:val="left" w:pos="3600"/>
          <w:tab w:val="left" w:pos="4320"/>
        </w:tabs>
        <w:ind w:left="2520" w:hanging="720"/>
        <w:rPr>
          <w:sz w:val="22"/>
          <w:szCs w:val="22"/>
        </w:rPr>
      </w:pPr>
    </w:p>
    <w:p w14:paraId="5CE78C7C" w14:textId="77314C7E" w:rsidR="008F1160" w:rsidRPr="00B348AC" w:rsidRDefault="008F1160" w:rsidP="00752EE6">
      <w:pPr>
        <w:widowControl w:val="0"/>
        <w:tabs>
          <w:tab w:val="left" w:pos="720"/>
          <w:tab w:val="left" w:pos="1440"/>
          <w:tab w:val="left" w:pos="2520"/>
          <w:tab w:val="left" w:pos="2880"/>
          <w:tab w:val="left" w:pos="3600"/>
          <w:tab w:val="left" w:pos="4320"/>
        </w:tabs>
        <w:ind w:left="2520" w:hanging="720"/>
        <w:rPr>
          <w:sz w:val="22"/>
          <w:szCs w:val="22"/>
        </w:rPr>
      </w:pPr>
      <w:r w:rsidRPr="00B348AC">
        <w:rPr>
          <w:sz w:val="22"/>
          <w:szCs w:val="22"/>
        </w:rPr>
        <w:t>B.</w:t>
      </w:r>
      <w:r w:rsidRPr="00B348AC">
        <w:rPr>
          <w:sz w:val="22"/>
          <w:szCs w:val="22"/>
        </w:rPr>
        <w:tab/>
        <w:t>Suspension of participation in MaineCare;</w:t>
      </w:r>
    </w:p>
    <w:p w14:paraId="3A0561BD" w14:textId="77777777" w:rsidR="00574B29" w:rsidRPr="00B348AC" w:rsidRDefault="00574B29" w:rsidP="00752EE6">
      <w:pPr>
        <w:widowControl w:val="0"/>
        <w:tabs>
          <w:tab w:val="left" w:pos="720"/>
          <w:tab w:val="left" w:pos="1440"/>
          <w:tab w:val="left" w:pos="2520"/>
          <w:tab w:val="left" w:pos="2880"/>
          <w:tab w:val="left" w:pos="3600"/>
          <w:tab w:val="left" w:pos="4320"/>
        </w:tabs>
        <w:ind w:left="2520" w:hanging="720"/>
        <w:rPr>
          <w:sz w:val="22"/>
          <w:szCs w:val="22"/>
        </w:rPr>
      </w:pPr>
    </w:p>
    <w:p w14:paraId="7B8370B0" w14:textId="1EF921DB" w:rsidR="00574B29" w:rsidRPr="00B348AC" w:rsidRDefault="00574B29" w:rsidP="00752EE6">
      <w:pPr>
        <w:widowControl w:val="0"/>
        <w:tabs>
          <w:tab w:val="left" w:pos="720"/>
          <w:tab w:val="left" w:pos="1440"/>
          <w:tab w:val="left" w:pos="2520"/>
          <w:tab w:val="left" w:pos="2880"/>
          <w:tab w:val="left" w:pos="3600"/>
          <w:tab w:val="left" w:pos="4320"/>
        </w:tabs>
        <w:ind w:left="2520" w:hanging="720"/>
        <w:rPr>
          <w:sz w:val="22"/>
          <w:szCs w:val="22"/>
        </w:rPr>
      </w:pPr>
      <w:r w:rsidRPr="00B348AC">
        <w:rPr>
          <w:sz w:val="22"/>
          <w:szCs w:val="22"/>
        </w:rPr>
        <w:t>C.</w:t>
      </w:r>
      <w:r w:rsidRPr="00B348AC">
        <w:rPr>
          <w:sz w:val="22"/>
          <w:szCs w:val="22"/>
        </w:rPr>
        <w:tab/>
        <w:t>Limitation of services for which the Provider is authorized to perform and receive payment;</w:t>
      </w:r>
    </w:p>
    <w:p w14:paraId="7C8718C1" w14:textId="005CDEF4" w:rsidR="00165C28" w:rsidRPr="00B348AC" w:rsidRDefault="00165C28">
      <w:pPr>
        <w:rPr>
          <w:sz w:val="22"/>
          <w:szCs w:val="22"/>
        </w:rPr>
      </w:pPr>
    </w:p>
    <w:p w14:paraId="65CD9806" w14:textId="77777777" w:rsidR="008F1160" w:rsidRPr="00B348AC" w:rsidRDefault="00574B29" w:rsidP="00752EE6">
      <w:pPr>
        <w:widowControl w:val="0"/>
        <w:tabs>
          <w:tab w:val="left" w:pos="720"/>
          <w:tab w:val="left" w:pos="1440"/>
          <w:tab w:val="left" w:pos="2520"/>
          <w:tab w:val="left" w:pos="2880"/>
          <w:tab w:val="left" w:pos="3600"/>
          <w:tab w:val="left" w:pos="4320"/>
        </w:tabs>
        <w:ind w:left="2520" w:hanging="720"/>
        <w:rPr>
          <w:sz w:val="22"/>
          <w:szCs w:val="22"/>
        </w:rPr>
      </w:pPr>
      <w:r w:rsidRPr="00B348AC">
        <w:rPr>
          <w:sz w:val="22"/>
          <w:szCs w:val="22"/>
        </w:rPr>
        <w:t>D</w:t>
      </w:r>
      <w:r w:rsidR="008F1160" w:rsidRPr="00B348AC">
        <w:rPr>
          <w:sz w:val="22"/>
          <w:szCs w:val="22"/>
        </w:rPr>
        <w:t>.</w:t>
      </w:r>
      <w:r w:rsidR="008F1160" w:rsidRPr="00B348AC">
        <w:rPr>
          <w:sz w:val="22"/>
          <w:szCs w:val="22"/>
        </w:rPr>
        <w:tab/>
      </w:r>
      <w:r w:rsidR="0072282F" w:rsidRPr="00B348AC">
        <w:rPr>
          <w:sz w:val="22"/>
          <w:szCs w:val="22"/>
        </w:rPr>
        <w:t>Withholding or offset of future payments toward recoupment of prior MaineCare reimbursements</w:t>
      </w:r>
      <w:r w:rsidR="008F1160" w:rsidRPr="00B348AC">
        <w:rPr>
          <w:sz w:val="22"/>
          <w:szCs w:val="22"/>
        </w:rPr>
        <w:t>;</w:t>
      </w:r>
    </w:p>
    <w:p w14:paraId="1B4E1E62" w14:textId="77777777" w:rsidR="008F1160" w:rsidRPr="00B348AC" w:rsidRDefault="008F1160" w:rsidP="00752EE6">
      <w:pPr>
        <w:widowControl w:val="0"/>
        <w:tabs>
          <w:tab w:val="left" w:pos="720"/>
          <w:tab w:val="left" w:pos="1440"/>
          <w:tab w:val="left" w:pos="2520"/>
          <w:tab w:val="left" w:pos="2880"/>
          <w:tab w:val="left" w:pos="3600"/>
          <w:tab w:val="left" w:pos="4320"/>
        </w:tabs>
        <w:ind w:left="2520" w:hanging="720"/>
        <w:rPr>
          <w:sz w:val="22"/>
          <w:szCs w:val="22"/>
        </w:rPr>
      </w:pPr>
    </w:p>
    <w:p w14:paraId="1EF06747" w14:textId="77777777" w:rsidR="008F1160" w:rsidRPr="00B348AC" w:rsidRDefault="00574B29" w:rsidP="00752EE6">
      <w:pPr>
        <w:widowControl w:val="0"/>
        <w:tabs>
          <w:tab w:val="left" w:pos="720"/>
          <w:tab w:val="left" w:pos="1440"/>
          <w:tab w:val="left" w:pos="2520"/>
          <w:tab w:val="left" w:pos="2880"/>
          <w:tab w:val="left" w:pos="3600"/>
          <w:tab w:val="left" w:pos="4320"/>
        </w:tabs>
        <w:ind w:left="2520" w:hanging="720"/>
        <w:rPr>
          <w:sz w:val="22"/>
          <w:szCs w:val="22"/>
        </w:rPr>
      </w:pPr>
      <w:r w:rsidRPr="00B348AC">
        <w:rPr>
          <w:sz w:val="22"/>
          <w:szCs w:val="22"/>
        </w:rPr>
        <w:t>E</w:t>
      </w:r>
      <w:r w:rsidR="008F1160" w:rsidRPr="00B348AC">
        <w:rPr>
          <w:sz w:val="22"/>
          <w:szCs w:val="22"/>
        </w:rPr>
        <w:t>.</w:t>
      </w:r>
      <w:r w:rsidR="008F1160" w:rsidRPr="00B348AC">
        <w:rPr>
          <w:sz w:val="22"/>
          <w:szCs w:val="22"/>
        </w:rPr>
        <w:tab/>
        <w:t xml:space="preserve">Transfer to a closed-end </w:t>
      </w:r>
      <w:r w:rsidR="002000B7" w:rsidRPr="00B348AC">
        <w:rPr>
          <w:sz w:val="22"/>
          <w:szCs w:val="22"/>
        </w:rPr>
        <w:t>Provider</w:t>
      </w:r>
      <w:r w:rsidR="008F1160" w:rsidRPr="00B348AC">
        <w:rPr>
          <w:sz w:val="22"/>
          <w:szCs w:val="22"/>
        </w:rPr>
        <w:t xml:space="preserve"> Agreement not to exceed twelve</w:t>
      </w:r>
      <w:r w:rsidR="008F1160" w:rsidRPr="00B348AC">
        <w:rPr>
          <w:b/>
          <w:sz w:val="22"/>
          <w:szCs w:val="22"/>
        </w:rPr>
        <w:t xml:space="preserve"> </w:t>
      </w:r>
      <w:r w:rsidR="008F1160" w:rsidRPr="00B348AC">
        <w:rPr>
          <w:sz w:val="22"/>
          <w:szCs w:val="22"/>
        </w:rPr>
        <w:t>(12)</w:t>
      </w:r>
      <w:r w:rsidR="008649FB" w:rsidRPr="00B348AC">
        <w:rPr>
          <w:sz w:val="22"/>
          <w:szCs w:val="22"/>
        </w:rPr>
        <w:t xml:space="preserve"> </w:t>
      </w:r>
      <w:r w:rsidR="008F1160" w:rsidRPr="00B348AC">
        <w:rPr>
          <w:sz w:val="22"/>
          <w:szCs w:val="22"/>
        </w:rPr>
        <w:t xml:space="preserve">months or the shortening of an already existing closed-end </w:t>
      </w:r>
      <w:r w:rsidR="002000B7" w:rsidRPr="00B348AC">
        <w:rPr>
          <w:sz w:val="22"/>
          <w:szCs w:val="22"/>
        </w:rPr>
        <w:t>Provider</w:t>
      </w:r>
      <w:r w:rsidR="008F1160" w:rsidRPr="00B348AC">
        <w:rPr>
          <w:sz w:val="22"/>
          <w:szCs w:val="22"/>
        </w:rPr>
        <w:t xml:space="preserve"> Agreement;</w:t>
      </w:r>
    </w:p>
    <w:p w14:paraId="07B6C1D3" w14:textId="6D574E49" w:rsidR="00D6759E" w:rsidRDefault="00D6759E">
      <w:pPr>
        <w:rPr>
          <w:sz w:val="22"/>
          <w:szCs w:val="22"/>
        </w:rPr>
      </w:pPr>
      <w:r>
        <w:rPr>
          <w:sz w:val="22"/>
          <w:szCs w:val="22"/>
        </w:rPr>
        <w:br w:type="page"/>
      </w:r>
    </w:p>
    <w:p w14:paraId="7FAE639C" w14:textId="77777777" w:rsidR="00D6759E" w:rsidRPr="00B348AC" w:rsidRDefault="00D6759E" w:rsidP="00D6759E">
      <w:pPr>
        <w:widowControl w:val="0"/>
        <w:tabs>
          <w:tab w:val="left" w:pos="720"/>
          <w:tab w:val="left" w:pos="1440"/>
          <w:tab w:val="left" w:pos="2160"/>
          <w:tab w:val="left" w:pos="2880"/>
          <w:tab w:val="left" w:pos="3600"/>
          <w:tab w:val="left" w:pos="4320"/>
        </w:tabs>
        <w:rPr>
          <w:sz w:val="22"/>
          <w:szCs w:val="22"/>
        </w:rPr>
      </w:pPr>
      <w:r w:rsidRPr="00B348AC">
        <w:rPr>
          <w:b/>
          <w:bCs/>
          <w:sz w:val="22"/>
          <w:szCs w:val="22"/>
        </w:rPr>
        <w:lastRenderedPageBreak/>
        <w:t>1.20</w:t>
      </w:r>
      <w:r w:rsidRPr="00B348AC">
        <w:rPr>
          <w:sz w:val="22"/>
          <w:szCs w:val="22"/>
        </w:rPr>
        <w:tab/>
      </w:r>
      <w:r w:rsidRPr="00B348AC">
        <w:rPr>
          <w:b/>
          <w:sz w:val="22"/>
          <w:szCs w:val="22"/>
        </w:rPr>
        <w:t xml:space="preserve">SANCTIONS/RECOUPMENTS </w:t>
      </w:r>
      <w:r w:rsidRPr="00B348AC">
        <w:rPr>
          <w:sz w:val="22"/>
          <w:szCs w:val="22"/>
        </w:rPr>
        <w:t>(cont.)</w:t>
      </w:r>
    </w:p>
    <w:p w14:paraId="49634081" w14:textId="77777777" w:rsidR="00425C28" w:rsidRPr="00B348AC" w:rsidRDefault="00425C28" w:rsidP="00752EE6">
      <w:pPr>
        <w:widowControl w:val="0"/>
        <w:tabs>
          <w:tab w:val="left" w:pos="720"/>
          <w:tab w:val="left" w:pos="1440"/>
          <w:tab w:val="left" w:pos="2520"/>
          <w:tab w:val="left" w:pos="2880"/>
          <w:tab w:val="left" w:pos="3600"/>
          <w:tab w:val="left" w:pos="4320"/>
        </w:tabs>
        <w:ind w:left="2520" w:hanging="720"/>
        <w:rPr>
          <w:sz w:val="22"/>
          <w:szCs w:val="22"/>
        </w:rPr>
      </w:pPr>
    </w:p>
    <w:p w14:paraId="0B9A0DBC" w14:textId="7024BFE8" w:rsidR="008F1160" w:rsidRPr="00B348AC" w:rsidRDefault="00574B29" w:rsidP="00425C28">
      <w:pPr>
        <w:widowControl w:val="0"/>
        <w:tabs>
          <w:tab w:val="left" w:pos="720"/>
          <w:tab w:val="left" w:pos="1440"/>
          <w:tab w:val="left" w:pos="2520"/>
          <w:tab w:val="left" w:pos="2880"/>
          <w:tab w:val="left" w:pos="3600"/>
          <w:tab w:val="left" w:pos="4320"/>
        </w:tabs>
        <w:ind w:left="2520" w:right="-216" w:hanging="720"/>
        <w:rPr>
          <w:sz w:val="22"/>
          <w:szCs w:val="22"/>
        </w:rPr>
      </w:pPr>
      <w:r w:rsidRPr="00B348AC">
        <w:rPr>
          <w:sz w:val="22"/>
          <w:szCs w:val="22"/>
        </w:rPr>
        <w:t>F</w:t>
      </w:r>
      <w:r w:rsidR="00B272BE" w:rsidRPr="00B348AC">
        <w:rPr>
          <w:sz w:val="22"/>
          <w:szCs w:val="22"/>
        </w:rPr>
        <w:t>.</w:t>
      </w:r>
      <w:r w:rsidR="00B272BE" w:rsidRPr="00B348AC">
        <w:rPr>
          <w:sz w:val="22"/>
          <w:szCs w:val="22"/>
        </w:rPr>
        <w:tab/>
      </w:r>
      <w:r w:rsidR="008F1160" w:rsidRPr="00B348AC">
        <w:rPr>
          <w:sz w:val="22"/>
          <w:szCs w:val="22"/>
        </w:rPr>
        <w:t>If the provider is a nursing facility or an ICF-</w:t>
      </w:r>
      <w:r w:rsidR="000156A9" w:rsidRPr="00B348AC">
        <w:rPr>
          <w:sz w:val="22"/>
          <w:szCs w:val="22"/>
        </w:rPr>
        <w:t>IID Intermediate Care Facility for Individuals with Intellectual Disability</w:t>
      </w:r>
      <w:r w:rsidR="008F1160" w:rsidRPr="00B348AC">
        <w:rPr>
          <w:sz w:val="22"/>
          <w:szCs w:val="22"/>
        </w:rPr>
        <w:t xml:space="preserve"> (as defined in Chapter II, Section</w:t>
      </w:r>
      <w:r w:rsidR="0000537D" w:rsidRPr="00B348AC">
        <w:rPr>
          <w:sz w:val="22"/>
          <w:szCs w:val="22"/>
        </w:rPr>
        <w:t xml:space="preserve"> </w:t>
      </w:r>
      <w:r w:rsidR="008F1160" w:rsidRPr="00B348AC">
        <w:rPr>
          <w:sz w:val="22"/>
          <w:szCs w:val="22"/>
        </w:rPr>
        <w:t xml:space="preserve">67 or </w:t>
      </w:r>
      <w:r w:rsidR="0000537D" w:rsidRPr="00B348AC">
        <w:rPr>
          <w:sz w:val="22"/>
          <w:szCs w:val="22"/>
        </w:rPr>
        <w:t xml:space="preserve">Section </w:t>
      </w:r>
      <w:r w:rsidR="008F1160" w:rsidRPr="00B348AC">
        <w:rPr>
          <w:sz w:val="22"/>
          <w:szCs w:val="22"/>
        </w:rPr>
        <w:t xml:space="preserve">50 of this Manual), and if the grounds for this sanction are based on the provider's failure to comply with 42 U.S.C. </w:t>
      </w:r>
      <w:r w:rsidR="00503D04" w:rsidRPr="00B348AC">
        <w:rPr>
          <w:sz w:val="22"/>
          <w:szCs w:val="22"/>
        </w:rPr>
        <w:t>§</w:t>
      </w:r>
      <w:r w:rsidR="008F1160" w:rsidRPr="00B348AC">
        <w:rPr>
          <w:sz w:val="22"/>
          <w:szCs w:val="22"/>
        </w:rPr>
        <w:t>1396r, Subsections (b) Requirements Relating to Provision of Services, (c) Requirements Relating to Residents' Rights, and/or (d) Requirements Relating to Administration and Other Matters (refer to</w:t>
      </w:r>
      <w:r w:rsidR="00B272BE" w:rsidRPr="00B348AC">
        <w:rPr>
          <w:sz w:val="22"/>
          <w:szCs w:val="22"/>
        </w:rPr>
        <w:t xml:space="preserve"> </w:t>
      </w:r>
      <w:r w:rsidR="008F1160" w:rsidRPr="00B348AC">
        <w:rPr>
          <w:sz w:val="22"/>
          <w:szCs w:val="22"/>
        </w:rPr>
        <w:t>Section 1.</w:t>
      </w:r>
      <w:r w:rsidR="000156A9" w:rsidRPr="00B348AC">
        <w:rPr>
          <w:sz w:val="22"/>
          <w:szCs w:val="22"/>
        </w:rPr>
        <w:t>20</w:t>
      </w:r>
      <w:r w:rsidR="008F1160" w:rsidRPr="00B348AC">
        <w:rPr>
          <w:sz w:val="22"/>
          <w:szCs w:val="22"/>
        </w:rPr>
        <w:t xml:space="preserve">-1(N) of this Manual), then the Department may sanction the provider by denying payment for all MaineCare admissions which take place after the date on which the Department gives notice to both the provider, and to the public, that the provider is out of compliance with 42 U.S.C. </w:t>
      </w:r>
      <w:r w:rsidR="00503D04" w:rsidRPr="00B348AC">
        <w:rPr>
          <w:sz w:val="22"/>
          <w:szCs w:val="22"/>
        </w:rPr>
        <w:t>§</w:t>
      </w:r>
      <w:r w:rsidR="008F1160" w:rsidRPr="00B348AC">
        <w:rPr>
          <w:sz w:val="22"/>
          <w:szCs w:val="22"/>
        </w:rPr>
        <w:t>1396 (b), (c) and/or (d)</w:t>
      </w:r>
      <w:r w:rsidR="00C27174" w:rsidRPr="00B348AC">
        <w:rPr>
          <w:sz w:val="22"/>
          <w:szCs w:val="22"/>
        </w:rPr>
        <w:t>;</w:t>
      </w:r>
    </w:p>
    <w:p w14:paraId="300D9FD1" w14:textId="77777777" w:rsidR="00F772A6" w:rsidRPr="00B348AC" w:rsidRDefault="00F772A6" w:rsidP="00752EE6">
      <w:pPr>
        <w:widowControl w:val="0"/>
        <w:tabs>
          <w:tab w:val="left" w:pos="720"/>
          <w:tab w:val="left" w:pos="1440"/>
          <w:tab w:val="left" w:pos="2520"/>
          <w:tab w:val="left" w:pos="2880"/>
          <w:tab w:val="left" w:pos="3600"/>
          <w:tab w:val="left" w:pos="4320"/>
        </w:tabs>
        <w:ind w:left="2520" w:hanging="720"/>
        <w:rPr>
          <w:sz w:val="22"/>
          <w:szCs w:val="22"/>
        </w:rPr>
      </w:pPr>
    </w:p>
    <w:p w14:paraId="15B8E973" w14:textId="795A4C46" w:rsidR="008F1160" w:rsidRPr="00B348AC" w:rsidRDefault="007707E0" w:rsidP="00752EE6">
      <w:pPr>
        <w:widowControl w:val="0"/>
        <w:tabs>
          <w:tab w:val="left" w:pos="720"/>
          <w:tab w:val="left" w:pos="1440"/>
          <w:tab w:val="left" w:pos="2520"/>
          <w:tab w:val="left" w:pos="2880"/>
          <w:tab w:val="left" w:pos="3600"/>
          <w:tab w:val="left" w:pos="4320"/>
        </w:tabs>
        <w:ind w:left="2520" w:hanging="720"/>
        <w:rPr>
          <w:sz w:val="22"/>
          <w:szCs w:val="22"/>
        </w:rPr>
      </w:pPr>
      <w:r w:rsidRPr="00B348AC">
        <w:rPr>
          <w:sz w:val="22"/>
          <w:szCs w:val="22"/>
        </w:rPr>
        <w:tab/>
      </w:r>
      <w:r w:rsidR="008F1160" w:rsidRPr="00B348AC">
        <w:rPr>
          <w:sz w:val="22"/>
          <w:szCs w:val="22"/>
        </w:rPr>
        <w:t>Notwithstanding the delineation of provider appeal rights in Section 1.2</w:t>
      </w:r>
      <w:r w:rsidR="000156A9" w:rsidRPr="00B348AC">
        <w:rPr>
          <w:sz w:val="22"/>
          <w:szCs w:val="22"/>
        </w:rPr>
        <w:t>3</w:t>
      </w:r>
      <w:r w:rsidR="008F1160" w:rsidRPr="00B348AC">
        <w:rPr>
          <w:sz w:val="22"/>
          <w:szCs w:val="22"/>
        </w:rPr>
        <w:t>-1 (A)</w:t>
      </w:r>
      <w:r w:rsidR="008649FB" w:rsidRPr="00B348AC">
        <w:rPr>
          <w:sz w:val="22"/>
          <w:szCs w:val="22"/>
        </w:rPr>
        <w:t xml:space="preserve"> </w:t>
      </w:r>
      <w:r w:rsidR="008F1160" w:rsidRPr="00B348AC">
        <w:rPr>
          <w:sz w:val="22"/>
          <w:szCs w:val="22"/>
        </w:rPr>
        <w:t>of this Manual, this sanction may be enforced immediately if the noncompliance jeopardizes the health and safety of residents or three</w:t>
      </w:r>
      <w:r w:rsidR="00820A82" w:rsidRPr="00B348AC">
        <w:rPr>
          <w:sz w:val="22"/>
          <w:szCs w:val="22"/>
        </w:rPr>
        <w:t xml:space="preserve"> (3)</w:t>
      </w:r>
      <w:r w:rsidR="008F1160" w:rsidRPr="00B348AC">
        <w:rPr>
          <w:sz w:val="22"/>
          <w:szCs w:val="22"/>
        </w:rPr>
        <w:t xml:space="preserve"> months after the facility is notified of the noncompliance if the facility has not been</w:t>
      </w:r>
      <w:r w:rsidR="00425C28" w:rsidRPr="00B348AC">
        <w:rPr>
          <w:sz w:val="22"/>
          <w:szCs w:val="22"/>
        </w:rPr>
        <w:t xml:space="preserve"> </w:t>
      </w:r>
      <w:r w:rsidR="008F1160" w:rsidRPr="00B348AC">
        <w:rPr>
          <w:sz w:val="22"/>
          <w:szCs w:val="22"/>
        </w:rPr>
        <w:t>brought into compliance within that three-month period.</w:t>
      </w:r>
      <w:r w:rsidR="00D27CB5" w:rsidRPr="00B348AC">
        <w:rPr>
          <w:sz w:val="22"/>
          <w:szCs w:val="22"/>
        </w:rPr>
        <w:t xml:space="preserve"> </w:t>
      </w:r>
      <w:r w:rsidR="008F1160" w:rsidRPr="00B348AC">
        <w:rPr>
          <w:sz w:val="22"/>
          <w:szCs w:val="22"/>
        </w:rPr>
        <w:t>Hence, under these particular circumstances, this sanction may be enforced prior to and during the appeal process.</w:t>
      </w:r>
    </w:p>
    <w:p w14:paraId="71E0900E" w14:textId="77777777" w:rsidR="00893064" w:rsidRPr="00B348AC" w:rsidRDefault="00893064" w:rsidP="00752EE6">
      <w:pPr>
        <w:widowControl w:val="0"/>
        <w:tabs>
          <w:tab w:val="left" w:pos="0"/>
          <w:tab w:val="left" w:pos="720"/>
          <w:tab w:val="left" w:pos="1440"/>
          <w:tab w:val="left" w:pos="2520"/>
          <w:tab w:val="left" w:pos="3600"/>
          <w:tab w:val="left" w:pos="4320"/>
        </w:tabs>
        <w:rPr>
          <w:sz w:val="22"/>
          <w:szCs w:val="22"/>
        </w:rPr>
      </w:pPr>
    </w:p>
    <w:p w14:paraId="4F035A87" w14:textId="4CE31042" w:rsidR="008F1160" w:rsidRPr="00B348AC" w:rsidRDefault="00574B29" w:rsidP="00752EE6">
      <w:pPr>
        <w:widowControl w:val="0"/>
        <w:tabs>
          <w:tab w:val="left" w:pos="0"/>
          <w:tab w:val="left" w:pos="720"/>
          <w:tab w:val="left" w:pos="1440"/>
          <w:tab w:val="left" w:pos="2520"/>
          <w:tab w:val="left" w:pos="3600"/>
          <w:tab w:val="left" w:pos="4320"/>
        </w:tabs>
        <w:ind w:left="2520" w:hanging="720"/>
        <w:rPr>
          <w:sz w:val="22"/>
          <w:szCs w:val="22"/>
        </w:rPr>
      </w:pPr>
      <w:r w:rsidRPr="00B348AC">
        <w:rPr>
          <w:sz w:val="22"/>
          <w:szCs w:val="22"/>
        </w:rPr>
        <w:t>G</w:t>
      </w:r>
      <w:r w:rsidR="008F1160" w:rsidRPr="00B348AC">
        <w:rPr>
          <w:sz w:val="22"/>
          <w:szCs w:val="22"/>
        </w:rPr>
        <w:t>.</w:t>
      </w:r>
      <w:r w:rsidR="008F1160" w:rsidRPr="00B348AC">
        <w:rPr>
          <w:sz w:val="22"/>
          <w:szCs w:val="22"/>
        </w:rPr>
        <w:tab/>
        <w:t>Forfeiture of any payment for services, supplies or goods, associated with grounds for sanctioned providers</w:t>
      </w:r>
      <w:r w:rsidR="00C27174" w:rsidRPr="00B348AC">
        <w:rPr>
          <w:sz w:val="22"/>
          <w:szCs w:val="22"/>
        </w:rPr>
        <w:t>;</w:t>
      </w:r>
    </w:p>
    <w:p w14:paraId="4EB4C72E" w14:textId="77777777" w:rsidR="008F1160" w:rsidRPr="00B348AC" w:rsidRDefault="008F1160" w:rsidP="00752EE6">
      <w:pPr>
        <w:widowControl w:val="0"/>
        <w:tabs>
          <w:tab w:val="left" w:pos="0"/>
          <w:tab w:val="left" w:pos="720"/>
          <w:tab w:val="left" w:pos="1440"/>
          <w:tab w:val="left" w:pos="2520"/>
          <w:tab w:val="left" w:pos="3600"/>
          <w:tab w:val="left" w:pos="4320"/>
        </w:tabs>
        <w:ind w:left="2520" w:hanging="720"/>
        <w:rPr>
          <w:sz w:val="22"/>
          <w:szCs w:val="22"/>
        </w:rPr>
      </w:pPr>
    </w:p>
    <w:p w14:paraId="084A1D43" w14:textId="0D468CCB" w:rsidR="008F1160" w:rsidRPr="00B348AC" w:rsidRDefault="00574B29" w:rsidP="00752EE6">
      <w:pPr>
        <w:tabs>
          <w:tab w:val="left" w:pos="720"/>
          <w:tab w:val="left" w:pos="1440"/>
          <w:tab w:val="left" w:pos="2520"/>
          <w:tab w:val="left" w:pos="2880"/>
          <w:tab w:val="left" w:pos="3600"/>
          <w:tab w:val="left" w:pos="4320"/>
        </w:tabs>
        <w:ind w:left="2520" w:hanging="720"/>
        <w:rPr>
          <w:rStyle w:val="Emphasis"/>
          <w:i w:val="0"/>
          <w:sz w:val="22"/>
          <w:szCs w:val="22"/>
        </w:rPr>
      </w:pPr>
      <w:r w:rsidRPr="00B348AC">
        <w:rPr>
          <w:rStyle w:val="Emphasis"/>
          <w:rFonts w:eastAsia="Arial Unicode MS"/>
          <w:i w:val="0"/>
          <w:sz w:val="22"/>
          <w:szCs w:val="22"/>
        </w:rPr>
        <w:t>H</w:t>
      </w:r>
      <w:r w:rsidR="008F1160" w:rsidRPr="00B348AC">
        <w:rPr>
          <w:rStyle w:val="Emphasis"/>
          <w:rFonts w:eastAsia="Arial Unicode MS"/>
          <w:i w:val="0"/>
          <w:sz w:val="22"/>
          <w:szCs w:val="22"/>
        </w:rPr>
        <w:t>.</w:t>
      </w:r>
      <w:r w:rsidR="008F1160" w:rsidRPr="00B348AC">
        <w:rPr>
          <w:rStyle w:val="Emphasis"/>
          <w:rFonts w:eastAsia="Arial Unicode MS"/>
          <w:i w:val="0"/>
          <w:sz w:val="22"/>
          <w:szCs w:val="22"/>
        </w:rPr>
        <w:tab/>
        <w:t xml:space="preserve">Imposition of </w:t>
      </w:r>
      <w:r w:rsidR="00377F8C" w:rsidRPr="00B348AC">
        <w:rPr>
          <w:rStyle w:val="Emphasis"/>
          <w:rFonts w:eastAsia="Arial Unicode MS"/>
          <w:i w:val="0"/>
          <w:sz w:val="22"/>
          <w:szCs w:val="22"/>
        </w:rPr>
        <w:t xml:space="preserve">a </w:t>
      </w:r>
      <w:r w:rsidR="008F1160" w:rsidRPr="00B348AC">
        <w:rPr>
          <w:rStyle w:val="Emphasis"/>
          <w:rFonts w:eastAsia="Arial Unicode MS"/>
          <w:i w:val="0"/>
          <w:sz w:val="22"/>
          <w:szCs w:val="22"/>
        </w:rPr>
        <w:t>penalty due to lack of adequate documentation.</w:t>
      </w:r>
      <w:r w:rsidR="00D27CB5" w:rsidRPr="00B348AC">
        <w:rPr>
          <w:rFonts w:eastAsia="Arial Unicode MS"/>
          <w:sz w:val="22"/>
          <w:szCs w:val="22"/>
        </w:rPr>
        <w:t xml:space="preserve"> </w:t>
      </w:r>
      <w:r w:rsidR="008F1160" w:rsidRPr="00B348AC">
        <w:rPr>
          <w:rFonts w:eastAsia="Arial Unicode MS"/>
          <w:sz w:val="22"/>
          <w:szCs w:val="22"/>
        </w:rPr>
        <w:t>When the</w:t>
      </w:r>
      <w:r w:rsidR="008649FB" w:rsidRPr="00B348AC">
        <w:rPr>
          <w:rFonts w:eastAsia="Arial Unicode MS"/>
          <w:sz w:val="22"/>
          <w:szCs w:val="22"/>
        </w:rPr>
        <w:t xml:space="preserve"> </w:t>
      </w:r>
      <w:r w:rsidR="008F1160" w:rsidRPr="00B348AC">
        <w:rPr>
          <w:rStyle w:val="Emphasis"/>
          <w:i w:val="0"/>
          <w:sz w:val="22"/>
          <w:szCs w:val="22"/>
        </w:rPr>
        <w:t>Department proves by a preponderance of the evidence that a provider has violated MaineCare requirements because it lacks mandated records for MaineCare covered goods or services, the Department in its discretion may impose the following penalties:</w:t>
      </w:r>
    </w:p>
    <w:p w14:paraId="1E5135E2" w14:textId="77777777" w:rsidR="008F1160" w:rsidRPr="00B348AC" w:rsidRDefault="008F1160" w:rsidP="00752EE6">
      <w:pPr>
        <w:tabs>
          <w:tab w:val="left" w:pos="720"/>
          <w:tab w:val="left" w:pos="1440"/>
          <w:tab w:val="left" w:pos="2160"/>
          <w:tab w:val="left" w:pos="2880"/>
          <w:tab w:val="left" w:pos="3600"/>
          <w:tab w:val="left" w:pos="4320"/>
        </w:tabs>
        <w:ind w:left="2160" w:hanging="540"/>
        <w:rPr>
          <w:rStyle w:val="Emphasis"/>
          <w:i w:val="0"/>
          <w:sz w:val="22"/>
          <w:szCs w:val="22"/>
        </w:rPr>
      </w:pPr>
    </w:p>
    <w:p w14:paraId="2C8CEED4" w14:textId="3DF3856D" w:rsidR="008F1160" w:rsidRPr="00B348AC" w:rsidRDefault="008F1160" w:rsidP="00752EE6">
      <w:pPr>
        <w:numPr>
          <w:ilvl w:val="0"/>
          <w:numId w:val="5"/>
        </w:numPr>
        <w:tabs>
          <w:tab w:val="clear" w:pos="2520"/>
          <w:tab w:val="left" w:pos="720"/>
          <w:tab w:val="left" w:pos="1440"/>
          <w:tab w:val="left" w:pos="2160"/>
          <w:tab w:val="left" w:pos="3060"/>
          <w:tab w:val="left" w:pos="3600"/>
          <w:tab w:val="left" w:pos="4320"/>
        </w:tabs>
        <w:ind w:left="3060" w:hanging="540"/>
        <w:rPr>
          <w:rStyle w:val="Emphasis"/>
          <w:i w:val="0"/>
          <w:sz w:val="22"/>
          <w:szCs w:val="22"/>
        </w:rPr>
      </w:pPr>
      <w:r w:rsidRPr="00B348AC">
        <w:rPr>
          <w:rStyle w:val="Emphasis"/>
          <w:i w:val="0"/>
          <w:sz w:val="22"/>
          <w:szCs w:val="22"/>
        </w:rPr>
        <w:t>A penalty equal to one hundred percent (100%) recoupment of MaineCare payments for services or goods if the provider has failed to demonstrate by a preponderance of the evidence that the disputed goods or services were medically necessary, MaineCare covered services, and actually provided to eligible MaineCare members.</w:t>
      </w:r>
    </w:p>
    <w:p w14:paraId="35B2F8AF" w14:textId="77777777" w:rsidR="008F1160" w:rsidRPr="00B348AC" w:rsidRDefault="008F1160" w:rsidP="00752EE6">
      <w:pPr>
        <w:tabs>
          <w:tab w:val="left" w:pos="720"/>
          <w:tab w:val="left" w:pos="1440"/>
          <w:tab w:val="left" w:pos="2160"/>
          <w:tab w:val="left" w:pos="2520"/>
          <w:tab w:val="left" w:pos="3060"/>
          <w:tab w:val="left" w:pos="3600"/>
          <w:tab w:val="left" w:pos="4320"/>
        </w:tabs>
        <w:ind w:left="3060" w:hanging="540"/>
        <w:rPr>
          <w:rStyle w:val="Emphasis"/>
          <w:i w:val="0"/>
          <w:sz w:val="22"/>
          <w:szCs w:val="22"/>
        </w:rPr>
      </w:pPr>
    </w:p>
    <w:p w14:paraId="2DFB17DC" w14:textId="60439D89" w:rsidR="00126DE7" w:rsidRPr="00B348AC" w:rsidRDefault="00E6403B" w:rsidP="00752EE6">
      <w:pPr>
        <w:widowControl w:val="0"/>
        <w:numPr>
          <w:ilvl w:val="0"/>
          <w:numId w:val="5"/>
        </w:numPr>
        <w:tabs>
          <w:tab w:val="clear" w:pos="2520"/>
          <w:tab w:val="left" w:pos="720"/>
          <w:tab w:val="left" w:pos="1440"/>
          <w:tab w:val="left" w:pos="2160"/>
          <w:tab w:val="left" w:pos="3060"/>
          <w:tab w:val="left" w:pos="3600"/>
          <w:tab w:val="left" w:pos="4320"/>
        </w:tabs>
        <w:ind w:left="3060" w:hanging="540"/>
        <w:rPr>
          <w:rStyle w:val="Emphasis"/>
          <w:i w:val="0"/>
          <w:sz w:val="22"/>
          <w:szCs w:val="22"/>
        </w:rPr>
      </w:pPr>
      <w:r w:rsidRPr="00B348AC">
        <w:rPr>
          <w:rStyle w:val="Emphasis"/>
          <w:i w:val="0"/>
          <w:sz w:val="22"/>
          <w:szCs w:val="22"/>
        </w:rPr>
        <w:t>A</w:t>
      </w:r>
      <w:r w:rsidR="00126DE7" w:rsidRPr="00B348AC">
        <w:rPr>
          <w:rStyle w:val="Emphasis"/>
          <w:i w:val="0"/>
          <w:sz w:val="22"/>
          <w:szCs w:val="22"/>
        </w:rPr>
        <w:t xml:space="preserve"> penalty equal to </w:t>
      </w:r>
      <w:r w:rsidR="00C01C85" w:rsidRPr="00B348AC">
        <w:rPr>
          <w:rStyle w:val="Emphasis"/>
          <w:i w:val="0"/>
          <w:sz w:val="22"/>
          <w:szCs w:val="22"/>
        </w:rPr>
        <w:t>twenty-five percent (</w:t>
      </w:r>
      <w:r w:rsidR="00126DE7" w:rsidRPr="00B348AC">
        <w:rPr>
          <w:rStyle w:val="Emphasis"/>
          <w:i w:val="0"/>
          <w:sz w:val="22"/>
          <w:szCs w:val="22"/>
        </w:rPr>
        <w:t>25%</w:t>
      </w:r>
      <w:r w:rsidR="00C01C85" w:rsidRPr="00B348AC">
        <w:rPr>
          <w:rStyle w:val="Emphasis"/>
          <w:i w:val="0"/>
          <w:sz w:val="22"/>
          <w:szCs w:val="22"/>
        </w:rPr>
        <w:t>)</w:t>
      </w:r>
      <w:r w:rsidR="00126DE7" w:rsidRPr="00B348AC">
        <w:rPr>
          <w:rStyle w:val="Emphasis"/>
          <w:i w:val="0"/>
          <w:sz w:val="22"/>
          <w:szCs w:val="22"/>
        </w:rPr>
        <w:t xml:space="preserve"> where the provider’s records lack </w:t>
      </w:r>
      <w:r w:rsidR="0042556C" w:rsidRPr="00B348AC">
        <w:rPr>
          <w:rStyle w:val="Emphasis"/>
          <w:i w:val="0"/>
          <w:sz w:val="22"/>
          <w:szCs w:val="22"/>
        </w:rPr>
        <w:t xml:space="preserve">a </w:t>
      </w:r>
      <w:r w:rsidR="00126DE7" w:rsidRPr="00B348AC">
        <w:rPr>
          <w:rStyle w:val="Emphasis"/>
          <w:i w:val="0"/>
          <w:sz w:val="22"/>
          <w:szCs w:val="22"/>
        </w:rPr>
        <w:t xml:space="preserve">required signature </w:t>
      </w:r>
      <w:r w:rsidR="001F47FC" w:rsidRPr="00B348AC">
        <w:rPr>
          <w:rStyle w:val="Emphasis"/>
          <w:i w:val="0"/>
          <w:sz w:val="22"/>
          <w:szCs w:val="22"/>
        </w:rPr>
        <w:t>from</w:t>
      </w:r>
      <w:r w:rsidR="00020E7C" w:rsidRPr="00B348AC">
        <w:rPr>
          <w:rStyle w:val="Emphasis"/>
          <w:i w:val="0"/>
          <w:sz w:val="22"/>
          <w:szCs w:val="22"/>
        </w:rPr>
        <w:t xml:space="preserve"> </w:t>
      </w:r>
      <w:r w:rsidR="0042556C" w:rsidRPr="00B348AC">
        <w:rPr>
          <w:rStyle w:val="Emphasis"/>
          <w:i w:val="0"/>
          <w:sz w:val="22"/>
          <w:szCs w:val="22"/>
        </w:rPr>
        <w:t xml:space="preserve">a </w:t>
      </w:r>
      <w:r w:rsidR="00126DE7" w:rsidRPr="00B348AC">
        <w:rPr>
          <w:rStyle w:val="Emphasis"/>
          <w:i w:val="0"/>
          <w:sz w:val="22"/>
          <w:szCs w:val="22"/>
        </w:rPr>
        <w:t>member or the member’s guardian.</w:t>
      </w:r>
    </w:p>
    <w:p w14:paraId="550CF1C3" w14:textId="77777777" w:rsidR="00165C28" w:rsidRPr="00B348AC" w:rsidRDefault="00165C28" w:rsidP="00165C28">
      <w:pPr>
        <w:widowControl w:val="0"/>
        <w:tabs>
          <w:tab w:val="left" w:pos="720"/>
          <w:tab w:val="left" w:pos="1440"/>
          <w:tab w:val="left" w:pos="2160"/>
          <w:tab w:val="left" w:pos="2880"/>
          <w:tab w:val="left" w:pos="3600"/>
          <w:tab w:val="left" w:pos="4320"/>
        </w:tabs>
        <w:rPr>
          <w:sz w:val="22"/>
          <w:szCs w:val="22"/>
        </w:rPr>
      </w:pPr>
    </w:p>
    <w:p w14:paraId="42D3413A" w14:textId="109A31FA" w:rsidR="00D65DF5" w:rsidRPr="00B348AC" w:rsidRDefault="008F1160" w:rsidP="00FA51DB">
      <w:pPr>
        <w:pStyle w:val="ListParagraph"/>
        <w:widowControl w:val="0"/>
        <w:numPr>
          <w:ilvl w:val="0"/>
          <w:numId w:val="5"/>
        </w:numPr>
        <w:tabs>
          <w:tab w:val="clear" w:pos="2520"/>
          <w:tab w:val="left" w:pos="720"/>
          <w:tab w:val="left" w:pos="1440"/>
          <w:tab w:val="left" w:pos="2160"/>
          <w:tab w:val="left" w:pos="3060"/>
          <w:tab w:val="left" w:pos="3600"/>
          <w:tab w:val="left" w:pos="4320"/>
        </w:tabs>
        <w:ind w:left="3060" w:hanging="540"/>
        <w:rPr>
          <w:rStyle w:val="Emphasis"/>
          <w:i w:val="0"/>
          <w:sz w:val="22"/>
          <w:szCs w:val="22"/>
        </w:rPr>
      </w:pPr>
      <w:r w:rsidRPr="00B348AC">
        <w:rPr>
          <w:rStyle w:val="Emphasis"/>
          <w:i w:val="0"/>
          <w:sz w:val="22"/>
          <w:szCs w:val="22"/>
        </w:rPr>
        <w:t xml:space="preserve">A penalty </w:t>
      </w:r>
      <w:r w:rsidR="00126DE7" w:rsidRPr="00B348AC">
        <w:rPr>
          <w:rStyle w:val="Emphasis"/>
          <w:i w:val="0"/>
          <w:sz w:val="22"/>
          <w:szCs w:val="22"/>
        </w:rPr>
        <w:t>equal to</w:t>
      </w:r>
      <w:r w:rsidRPr="00B348AC">
        <w:rPr>
          <w:rStyle w:val="Emphasis"/>
          <w:i w:val="0"/>
          <w:sz w:val="22"/>
          <w:szCs w:val="22"/>
        </w:rPr>
        <w:t xml:space="preserve"> twenty-percent (20%)</w:t>
      </w:r>
      <w:r w:rsidR="00126DE7" w:rsidRPr="00B348AC">
        <w:rPr>
          <w:rStyle w:val="Emphasis"/>
          <w:i w:val="0"/>
          <w:sz w:val="22"/>
          <w:szCs w:val="22"/>
        </w:rPr>
        <w:t xml:space="preserve"> recoupment</w:t>
      </w:r>
      <w:r w:rsidRPr="00B348AC">
        <w:rPr>
          <w:rStyle w:val="Emphasis"/>
          <w:i w:val="0"/>
          <w:sz w:val="22"/>
          <w:szCs w:val="22"/>
        </w:rPr>
        <w:t xml:space="preserve"> if the provider is able to demonstrate by a preponderance of the evidence that the disputed goods or services were medically necessary, MaineCare covered services, and </w:t>
      </w:r>
      <w:r w:rsidR="00D65DF5" w:rsidRPr="00B348AC">
        <w:rPr>
          <w:rStyle w:val="Emphasis"/>
          <w:i w:val="0"/>
          <w:sz w:val="22"/>
          <w:szCs w:val="22"/>
        </w:rPr>
        <w:t>actually provided to eligible MaineCare members. The penalty will be applied against each MaineCare payment associated with the records</w:t>
      </w:r>
      <w:r w:rsidR="00BB72CF" w:rsidRPr="00B348AC">
        <w:rPr>
          <w:rStyle w:val="Emphasis"/>
          <w:i w:val="0"/>
          <w:sz w:val="22"/>
          <w:szCs w:val="22"/>
        </w:rPr>
        <w:t xml:space="preserve"> at issue</w:t>
      </w:r>
      <w:r w:rsidR="00D65DF5" w:rsidRPr="00B348AC">
        <w:rPr>
          <w:rStyle w:val="Emphasis"/>
          <w:i w:val="0"/>
          <w:sz w:val="22"/>
          <w:szCs w:val="22"/>
        </w:rPr>
        <w:t>.</w:t>
      </w:r>
    </w:p>
    <w:p w14:paraId="091ED2EF" w14:textId="112EE9DC" w:rsidR="00D6759E" w:rsidRDefault="00D6759E">
      <w:pPr>
        <w:rPr>
          <w:rStyle w:val="Emphasis"/>
          <w:i w:val="0"/>
          <w:sz w:val="22"/>
          <w:szCs w:val="22"/>
        </w:rPr>
      </w:pPr>
      <w:r>
        <w:rPr>
          <w:rStyle w:val="Emphasis"/>
          <w:i w:val="0"/>
          <w:sz w:val="22"/>
          <w:szCs w:val="22"/>
        </w:rPr>
        <w:br w:type="page"/>
      </w:r>
    </w:p>
    <w:p w14:paraId="3C2DF0DA" w14:textId="77777777" w:rsidR="00D6759E" w:rsidRPr="00B348AC" w:rsidRDefault="00D6759E" w:rsidP="00D6759E">
      <w:pPr>
        <w:widowControl w:val="0"/>
        <w:tabs>
          <w:tab w:val="left" w:pos="720"/>
          <w:tab w:val="left" w:pos="1440"/>
          <w:tab w:val="left" w:pos="2160"/>
          <w:tab w:val="left" w:pos="2880"/>
          <w:tab w:val="left" w:pos="3600"/>
          <w:tab w:val="left" w:pos="4320"/>
        </w:tabs>
        <w:rPr>
          <w:sz w:val="22"/>
          <w:szCs w:val="22"/>
        </w:rPr>
      </w:pPr>
      <w:r w:rsidRPr="00B348AC">
        <w:rPr>
          <w:b/>
          <w:bCs/>
          <w:sz w:val="22"/>
          <w:szCs w:val="22"/>
        </w:rPr>
        <w:lastRenderedPageBreak/>
        <w:t>1.20</w:t>
      </w:r>
      <w:r w:rsidRPr="00B348AC">
        <w:rPr>
          <w:sz w:val="22"/>
          <w:szCs w:val="22"/>
        </w:rPr>
        <w:tab/>
      </w:r>
      <w:r w:rsidRPr="00B348AC">
        <w:rPr>
          <w:b/>
          <w:sz w:val="22"/>
          <w:szCs w:val="22"/>
        </w:rPr>
        <w:t xml:space="preserve">SANCTIONS/RECOUPMENTS </w:t>
      </w:r>
      <w:r w:rsidRPr="00B348AC">
        <w:rPr>
          <w:sz w:val="22"/>
          <w:szCs w:val="22"/>
        </w:rPr>
        <w:t>(cont.)</w:t>
      </w:r>
    </w:p>
    <w:p w14:paraId="4FCE660D" w14:textId="77777777" w:rsidR="00126DE7" w:rsidRPr="00B348AC" w:rsidRDefault="00126DE7" w:rsidP="00752EE6">
      <w:pPr>
        <w:widowControl w:val="0"/>
        <w:tabs>
          <w:tab w:val="left" w:pos="720"/>
          <w:tab w:val="left" w:pos="1440"/>
          <w:tab w:val="left" w:pos="2160"/>
          <w:tab w:val="left" w:pos="3060"/>
          <w:tab w:val="left" w:pos="3600"/>
          <w:tab w:val="left" w:pos="4320"/>
        </w:tabs>
        <w:ind w:left="3060"/>
        <w:rPr>
          <w:rStyle w:val="Emphasis"/>
          <w:i w:val="0"/>
          <w:sz w:val="22"/>
          <w:szCs w:val="22"/>
        </w:rPr>
      </w:pPr>
    </w:p>
    <w:p w14:paraId="7E8EC78E" w14:textId="476852A8" w:rsidR="00126DE7" w:rsidRPr="00B348AC" w:rsidRDefault="00BB72CF" w:rsidP="009655FC">
      <w:pPr>
        <w:widowControl w:val="0"/>
        <w:tabs>
          <w:tab w:val="left" w:pos="720"/>
          <w:tab w:val="left" w:pos="1440"/>
          <w:tab w:val="left" w:pos="2160"/>
          <w:tab w:val="left" w:pos="3600"/>
          <w:tab w:val="left" w:pos="4320"/>
        </w:tabs>
        <w:ind w:left="3060"/>
        <w:rPr>
          <w:rStyle w:val="Emphasis"/>
          <w:i w:val="0"/>
          <w:sz w:val="22"/>
          <w:szCs w:val="22"/>
        </w:rPr>
      </w:pPr>
      <w:r w:rsidRPr="00B348AC">
        <w:rPr>
          <w:rStyle w:val="Emphasis"/>
          <w:i w:val="0"/>
          <w:sz w:val="22"/>
          <w:szCs w:val="22"/>
        </w:rPr>
        <w:t xml:space="preserve">Following </w:t>
      </w:r>
      <w:r w:rsidR="00126DE7" w:rsidRPr="00B348AC">
        <w:rPr>
          <w:rStyle w:val="Emphasis"/>
          <w:i w:val="0"/>
          <w:sz w:val="22"/>
          <w:szCs w:val="22"/>
        </w:rPr>
        <w:t>a request from a provider to impose a</w:t>
      </w:r>
      <w:r w:rsidR="00DC7FA1" w:rsidRPr="00B348AC">
        <w:rPr>
          <w:rStyle w:val="Emphasis"/>
          <w:i w:val="0"/>
          <w:sz w:val="22"/>
          <w:szCs w:val="22"/>
        </w:rPr>
        <w:t xml:space="preserve"> </w:t>
      </w:r>
      <w:r w:rsidRPr="00B348AC">
        <w:rPr>
          <w:rStyle w:val="Emphasis"/>
          <w:i w:val="0"/>
          <w:sz w:val="22"/>
          <w:szCs w:val="22"/>
        </w:rPr>
        <w:t xml:space="preserve">recoupment of a </w:t>
      </w:r>
      <w:r w:rsidR="00126DE7" w:rsidRPr="00B348AC">
        <w:rPr>
          <w:rStyle w:val="Emphasis"/>
          <w:i w:val="0"/>
          <w:sz w:val="22"/>
          <w:szCs w:val="22"/>
        </w:rPr>
        <w:t xml:space="preserve">lower percentage than </w:t>
      </w:r>
      <w:r w:rsidR="00BD5AD2" w:rsidRPr="00B348AC">
        <w:rPr>
          <w:rStyle w:val="Emphasis"/>
          <w:i w:val="0"/>
          <w:sz w:val="22"/>
          <w:szCs w:val="22"/>
        </w:rPr>
        <w:t xml:space="preserve">twenty percent </w:t>
      </w:r>
      <w:r w:rsidR="00126DE7" w:rsidRPr="00B348AC">
        <w:rPr>
          <w:rStyle w:val="Emphasis"/>
          <w:i w:val="0"/>
          <w:sz w:val="22"/>
          <w:szCs w:val="22"/>
        </w:rPr>
        <w:t>(20%)</w:t>
      </w:r>
      <w:r w:rsidR="00DC7FA1" w:rsidRPr="00B348AC">
        <w:rPr>
          <w:rStyle w:val="Emphasis"/>
          <w:i w:val="0"/>
          <w:sz w:val="22"/>
          <w:szCs w:val="22"/>
        </w:rPr>
        <w:t>,</w:t>
      </w:r>
      <w:r w:rsidR="00126DE7" w:rsidRPr="00B348AC">
        <w:rPr>
          <w:rStyle w:val="Emphasis"/>
          <w:i w:val="0"/>
          <w:sz w:val="22"/>
          <w:szCs w:val="22"/>
        </w:rPr>
        <w:t xml:space="preserve"> </w:t>
      </w:r>
      <w:r w:rsidR="00DC7FA1" w:rsidRPr="00B348AC">
        <w:rPr>
          <w:rStyle w:val="Emphasis"/>
          <w:i w:val="0"/>
          <w:sz w:val="22"/>
          <w:szCs w:val="22"/>
        </w:rPr>
        <w:t>t</w:t>
      </w:r>
      <w:r w:rsidR="00126DE7" w:rsidRPr="00B348AC">
        <w:rPr>
          <w:rStyle w:val="Emphasis"/>
          <w:i w:val="0"/>
          <w:sz w:val="22"/>
          <w:szCs w:val="22"/>
        </w:rPr>
        <w:t>he Department may</w:t>
      </w:r>
      <w:r w:rsidR="00C61CC4" w:rsidRPr="00B348AC">
        <w:rPr>
          <w:rStyle w:val="Emphasis"/>
          <w:i w:val="0"/>
          <w:sz w:val="22"/>
          <w:szCs w:val="22"/>
        </w:rPr>
        <w:t xml:space="preserve"> </w:t>
      </w:r>
      <w:r w:rsidR="00126DE7" w:rsidRPr="00B348AC">
        <w:rPr>
          <w:rStyle w:val="Emphasis"/>
          <w:i w:val="0"/>
          <w:sz w:val="22"/>
          <w:szCs w:val="22"/>
        </w:rPr>
        <w:t>consider</w:t>
      </w:r>
      <w:r w:rsidR="00446948" w:rsidRPr="00B348AC">
        <w:rPr>
          <w:rStyle w:val="Emphasis"/>
          <w:i w:val="0"/>
          <w:sz w:val="22"/>
          <w:szCs w:val="22"/>
        </w:rPr>
        <w:t xml:space="preserve"> </w:t>
      </w:r>
      <w:r w:rsidR="00126DE7" w:rsidRPr="00B348AC">
        <w:rPr>
          <w:rStyle w:val="Emphasis"/>
          <w:i w:val="0"/>
          <w:sz w:val="22"/>
          <w:szCs w:val="22"/>
        </w:rPr>
        <w:t>the following factors</w:t>
      </w:r>
      <w:r w:rsidR="00F04F3A" w:rsidRPr="00B348AC">
        <w:rPr>
          <w:rStyle w:val="Emphasis"/>
          <w:i w:val="0"/>
          <w:sz w:val="22"/>
          <w:szCs w:val="22"/>
        </w:rPr>
        <w:t xml:space="preserve"> as the basis for its decision</w:t>
      </w:r>
      <w:r w:rsidR="00126DE7" w:rsidRPr="00B348AC">
        <w:rPr>
          <w:rStyle w:val="Emphasis"/>
          <w:i w:val="0"/>
          <w:sz w:val="22"/>
          <w:szCs w:val="22"/>
        </w:rPr>
        <w:t>:</w:t>
      </w:r>
    </w:p>
    <w:p w14:paraId="468A7D49" w14:textId="77777777" w:rsidR="003069FF" w:rsidRPr="00B348AC" w:rsidRDefault="003069FF" w:rsidP="009655FC">
      <w:pPr>
        <w:widowControl w:val="0"/>
        <w:tabs>
          <w:tab w:val="left" w:pos="720"/>
          <w:tab w:val="left" w:pos="1440"/>
          <w:tab w:val="left" w:pos="2160"/>
          <w:tab w:val="left" w:pos="3600"/>
          <w:tab w:val="left" w:pos="4320"/>
        </w:tabs>
        <w:ind w:left="3060"/>
        <w:rPr>
          <w:rStyle w:val="Emphasis"/>
          <w:i w:val="0"/>
          <w:sz w:val="22"/>
          <w:szCs w:val="22"/>
        </w:rPr>
      </w:pPr>
    </w:p>
    <w:p w14:paraId="49F5262C" w14:textId="77777777" w:rsidR="003069FF" w:rsidRPr="00B348AC" w:rsidRDefault="003069FF" w:rsidP="00A53231">
      <w:pPr>
        <w:pStyle w:val="ListParagraph"/>
        <w:widowControl w:val="0"/>
        <w:numPr>
          <w:ilvl w:val="0"/>
          <w:numId w:val="104"/>
        </w:numPr>
        <w:tabs>
          <w:tab w:val="left" w:pos="720"/>
          <w:tab w:val="left" w:pos="1440"/>
          <w:tab w:val="left" w:pos="2160"/>
          <w:tab w:val="left" w:pos="3600"/>
          <w:tab w:val="left" w:pos="4320"/>
        </w:tabs>
        <w:ind w:left="3420"/>
        <w:rPr>
          <w:rStyle w:val="Emphasis"/>
          <w:i w:val="0"/>
          <w:sz w:val="22"/>
          <w:szCs w:val="22"/>
        </w:rPr>
      </w:pPr>
      <w:r w:rsidRPr="00B348AC">
        <w:rPr>
          <w:rStyle w:val="Emphasis"/>
          <w:i w:val="0"/>
          <w:sz w:val="22"/>
          <w:szCs w:val="22"/>
        </w:rPr>
        <w:t>The nature and extent of the identified violations;</w:t>
      </w:r>
    </w:p>
    <w:p w14:paraId="5CC638DB" w14:textId="77777777" w:rsidR="003069FF" w:rsidRPr="00B348AC" w:rsidRDefault="003069FF" w:rsidP="009655FC">
      <w:pPr>
        <w:pStyle w:val="ListParagraph"/>
        <w:widowControl w:val="0"/>
        <w:numPr>
          <w:ilvl w:val="0"/>
          <w:numId w:val="104"/>
        </w:numPr>
        <w:tabs>
          <w:tab w:val="left" w:pos="720"/>
          <w:tab w:val="left" w:pos="1440"/>
          <w:tab w:val="left" w:pos="2160"/>
          <w:tab w:val="left" w:pos="3600"/>
          <w:tab w:val="left" w:pos="4320"/>
        </w:tabs>
        <w:ind w:left="3420"/>
        <w:rPr>
          <w:rStyle w:val="Emphasis"/>
          <w:i w:val="0"/>
          <w:iCs w:val="0"/>
          <w:sz w:val="22"/>
          <w:szCs w:val="22"/>
        </w:rPr>
      </w:pPr>
      <w:r w:rsidRPr="00B348AC">
        <w:rPr>
          <w:rStyle w:val="Emphasis"/>
          <w:i w:val="0"/>
          <w:iCs w:val="0"/>
          <w:sz w:val="22"/>
          <w:szCs w:val="22"/>
        </w:rPr>
        <w:t>The impact or potential impact of the violation(s) on members;</w:t>
      </w:r>
    </w:p>
    <w:p w14:paraId="3B7FFF5A" w14:textId="77777777" w:rsidR="003069FF" w:rsidRPr="00B348AC" w:rsidRDefault="003069FF" w:rsidP="009655FC">
      <w:pPr>
        <w:pStyle w:val="ListParagraph"/>
        <w:widowControl w:val="0"/>
        <w:numPr>
          <w:ilvl w:val="0"/>
          <w:numId w:val="104"/>
        </w:numPr>
        <w:tabs>
          <w:tab w:val="left" w:pos="720"/>
          <w:tab w:val="left" w:pos="1440"/>
          <w:tab w:val="left" w:pos="2160"/>
          <w:tab w:val="left" w:pos="3600"/>
          <w:tab w:val="left" w:pos="4320"/>
        </w:tabs>
        <w:ind w:left="3420"/>
        <w:rPr>
          <w:rStyle w:val="Emphasis"/>
          <w:i w:val="0"/>
          <w:iCs w:val="0"/>
          <w:sz w:val="22"/>
          <w:szCs w:val="22"/>
        </w:rPr>
      </w:pPr>
      <w:r w:rsidRPr="00B348AC">
        <w:rPr>
          <w:rStyle w:val="Emphasis"/>
          <w:i w:val="0"/>
          <w:iCs w:val="0"/>
          <w:sz w:val="22"/>
          <w:szCs w:val="22"/>
        </w:rPr>
        <w:t>The impact or potential impact of the violation on administration of the MaineCare program;</w:t>
      </w:r>
    </w:p>
    <w:p w14:paraId="4C2FD6B8" w14:textId="2DBAD251" w:rsidR="001F717C" w:rsidRPr="00B348AC" w:rsidRDefault="001F717C" w:rsidP="009655FC">
      <w:pPr>
        <w:pStyle w:val="ListParagraph"/>
        <w:widowControl w:val="0"/>
        <w:numPr>
          <w:ilvl w:val="0"/>
          <w:numId w:val="104"/>
        </w:numPr>
        <w:tabs>
          <w:tab w:val="left" w:pos="720"/>
          <w:tab w:val="left" w:pos="1440"/>
          <w:tab w:val="left" w:pos="2160"/>
          <w:tab w:val="left" w:pos="3600"/>
          <w:tab w:val="left" w:pos="4320"/>
        </w:tabs>
        <w:ind w:left="3420"/>
        <w:rPr>
          <w:rStyle w:val="Emphasis"/>
          <w:i w:val="0"/>
          <w:iCs w:val="0"/>
          <w:sz w:val="22"/>
          <w:szCs w:val="22"/>
        </w:rPr>
      </w:pPr>
      <w:r w:rsidRPr="00B348AC">
        <w:rPr>
          <w:rStyle w:val="Emphasis"/>
          <w:i w:val="0"/>
          <w:iCs w:val="0"/>
          <w:sz w:val="22"/>
          <w:szCs w:val="22"/>
        </w:rPr>
        <w:t xml:space="preserve">The financial impact </w:t>
      </w:r>
      <w:r w:rsidR="00E40843" w:rsidRPr="00B348AC">
        <w:rPr>
          <w:rStyle w:val="Emphasis"/>
          <w:i w:val="0"/>
          <w:iCs w:val="0"/>
          <w:sz w:val="22"/>
          <w:szCs w:val="22"/>
        </w:rPr>
        <w:t xml:space="preserve">of the violation on </w:t>
      </w:r>
      <w:r w:rsidR="00E12CD2" w:rsidRPr="00B348AC">
        <w:rPr>
          <w:rStyle w:val="Emphasis"/>
          <w:i w:val="0"/>
          <w:iCs w:val="0"/>
          <w:sz w:val="22"/>
          <w:szCs w:val="22"/>
        </w:rPr>
        <w:t>MaineCare;</w:t>
      </w:r>
    </w:p>
    <w:p w14:paraId="3873F8B6" w14:textId="77777777" w:rsidR="003069FF" w:rsidRPr="00B348AC" w:rsidRDefault="003069FF" w:rsidP="009655FC">
      <w:pPr>
        <w:pStyle w:val="ListParagraph"/>
        <w:widowControl w:val="0"/>
        <w:numPr>
          <w:ilvl w:val="0"/>
          <w:numId w:val="104"/>
        </w:numPr>
        <w:tabs>
          <w:tab w:val="left" w:pos="720"/>
          <w:tab w:val="left" w:pos="1440"/>
          <w:tab w:val="left" w:pos="2160"/>
          <w:tab w:val="left" w:pos="3600"/>
          <w:tab w:val="left" w:pos="4320"/>
        </w:tabs>
        <w:ind w:left="3420"/>
        <w:rPr>
          <w:rStyle w:val="Emphasis"/>
          <w:i w:val="0"/>
          <w:iCs w:val="0"/>
          <w:sz w:val="22"/>
          <w:szCs w:val="22"/>
        </w:rPr>
      </w:pPr>
      <w:r w:rsidRPr="00B348AC">
        <w:rPr>
          <w:rStyle w:val="Emphasis"/>
          <w:i w:val="0"/>
          <w:iCs w:val="0"/>
          <w:sz w:val="22"/>
          <w:szCs w:val="22"/>
        </w:rPr>
        <w:t>The provider’s acceptance of responsibility;</w:t>
      </w:r>
    </w:p>
    <w:p w14:paraId="54192FDD" w14:textId="07BC305C" w:rsidR="003069FF" w:rsidRPr="00B348AC" w:rsidRDefault="003069FF" w:rsidP="009655FC">
      <w:pPr>
        <w:pStyle w:val="ListParagraph"/>
        <w:widowControl w:val="0"/>
        <w:numPr>
          <w:ilvl w:val="0"/>
          <w:numId w:val="104"/>
        </w:numPr>
        <w:tabs>
          <w:tab w:val="left" w:pos="720"/>
          <w:tab w:val="left" w:pos="1440"/>
          <w:tab w:val="left" w:pos="2160"/>
          <w:tab w:val="left" w:pos="3600"/>
          <w:tab w:val="left" w:pos="4320"/>
        </w:tabs>
        <w:ind w:left="3420"/>
        <w:rPr>
          <w:rStyle w:val="Emphasis"/>
          <w:i w:val="0"/>
          <w:iCs w:val="0"/>
          <w:sz w:val="22"/>
          <w:szCs w:val="22"/>
        </w:rPr>
      </w:pPr>
      <w:r w:rsidRPr="00B348AC">
        <w:rPr>
          <w:rStyle w:val="Emphasis"/>
          <w:i w:val="0"/>
          <w:iCs w:val="0"/>
          <w:sz w:val="22"/>
          <w:szCs w:val="22"/>
        </w:rPr>
        <w:t>Any history of prior violations;</w:t>
      </w:r>
    </w:p>
    <w:p w14:paraId="496D06DE" w14:textId="169EBFCC" w:rsidR="00AF28EF" w:rsidRPr="00B348AC" w:rsidRDefault="00AF28EF" w:rsidP="009655FC">
      <w:pPr>
        <w:pStyle w:val="ListParagraph"/>
        <w:widowControl w:val="0"/>
        <w:numPr>
          <w:ilvl w:val="0"/>
          <w:numId w:val="104"/>
        </w:numPr>
        <w:tabs>
          <w:tab w:val="left" w:pos="720"/>
          <w:tab w:val="left" w:pos="1440"/>
          <w:tab w:val="left" w:pos="2160"/>
          <w:tab w:val="left" w:pos="3600"/>
          <w:tab w:val="left" w:pos="4320"/>
        </w:tabs>
        <w:ind w:left="3420"/>
        <w:rPr>
          <w:rStyle w:val="Emphasis"/>
          <w:i w:val="0"/>
          <w:iCs w:val="0"/>
          <w:sz w:val="22"/>
          <w:szCs w:val="22"/>
        </w:rPr>
      </w:pPr>
      <w:r w:rsidRPr="00B348AC">
        <w:rPr>
          <w:rStyle w:val="Emphasis"/>
          <w:i w:val="0"/>
          <w:iCs w:val="0"/>
          <w:sz w:val="22"/>
          <w:szCs w:val="22"/>
        </w:rPr>
        <w:t>Any quality assurance</w:t>
      </w:r>
      <w:r w:rsidR="006568E3" w:rsidRPr="00B348AC">
        <w:rPr>
          <w:rStyle w:val="Emphasis"/>
          <w:i w:val="0"/>
          <w:iCs w:val="0"/>
          <w:sz w:val="22"/>
          <w:szCs w:val="22"/>
        </w:rPr>
        <w:t>, licensing, or other notices of deficiency;</w:t>
      </w:r>
    </w:p>
    <w:p w14:paraId="654E11A4" w14:textId="44963462" w:rsidR="003069FF" w:rsidRPr="00B348AC" w:rsidRDefault="003069FF" w:rsidP="009655FC">
      <w:pPr>
        <w:pStyle w:val="ListParagraph"/>
        <w:widowControl w:val="0"/>
        <w:numPr>
          <w:ilvl w:val="0"/>
          <w:numId w:val="104"/>
        </w:numPr>
        <w:tabs>
          <w:tab w:val="left" w:pos="720"/>
          <w:tab w:val="left" w:pos="1440"/>
          <w:tab w:val="left" w:pos="2160"/>
          <w:tab w:val="left" w:pos="3600"/>
          <w:tab w:val="left" w:pos="4320"/>
        </w:tabs>
        <w:ind w:left="3420"/>
        <w:rPr>
          <w:rStyle w:val="Emphasis"/>
          <w:i w:val="0"/>
          <w:iCs w:val="0"/>
          <w:sz w:val="22"/>
          <w:szCs w:val="22"/>
        </w:rPr>
      </w:pPr>
      <w:r w:rsidRPr="00B348AC">
        <w:rPr>
          <w:rStyle w:val="Emphasis"/>
          <w:i w:val="0"/>
          <w:iCs w:val="0"/>
          <w:sz w:val="22"/>
          <w:szCs w:val="22"/>
        </w:rPr>
        <w:t>Any other factor the Department finds relevant to its consideration</w:t>
      </w:r>
      <w:r w:rsidR="00517B95" w:rsidRPr="00B348AC">
        <w:rPr>
          <w:rStyle w:val="Emphasis"/>
          <w:i w:val="0"/>
          <w:iCs w:val="0"/>
          <w:sz w:val="22"/>
          <w:szCs w:val="22"/>
        </w:rPr>
        <w:t>.</w:t>
      </w:r>
    </w:p>
    <w:p w14:paraId="3380EC6D" w14:textId="77777777" w:rsidR="00350E61" w:rsidRPr="00B348AC" w:rsidRDefault="00350E61" w:rsidP="00C656AF">
      <w:pPr>
        <w:widowControl w:val="0"/>
        <w:tabs>
          <w:tab w:val="left" w:pos="1440"/>
        </w:tabs>
        <w:rPr>
          <w:sz w:val="22"/>
          <w:szCs w:val="22"/>
        </w:rPr>
      </w:pPr>
    </w:p>
    <w:p w14:paraId="2292DAE9" w14:textId="08B3FB76" w:rsidR="00796493" w:rsidRPr="00796493" w:rsidRDefault="00796493" w:rsidP="001E6B07">
      <w:pPr>
        <w:pStyle w:val="ListParagraph"/>
        <w:widowControl w:val="0"/>
        <w:numPr>
          <w:ilvl w:val="0"/>
          <w:numId w:val="95"/>
        </w:numPr>
        <w:tabs>
          <w:tab w:val="left" w:pos="1440"/>
        </w:tabs>
        <w:ind w:hanging="720"/>
        <w:rPr>
          <w:rStyle w:val="Emphasis"/>
          <w:i w:val="0"/>
          <w:iCs w:val="0"/>
          <w:sz w:val="22"/>
          <w:szCs w:val="22"/>
        </w:rPr>
      </w:pPr>
      <w:r>
        <w:rPr>
          <w:rStyle w:val="Emphasis"/>
          <w:b/>
          <w:bCs/>
          <w:i w:val="0"/>
          <w:iCs w:val="0"/>
          <w:sz w:val="22"/>
          <w:szCs w:val="22"/>
        </w:rPr>
        <w:t>Plan of Corrective Action (POCA)</w:t>
      </w:r>
    </w:p>
    <w:p w14:paraId="46B17D29" w14:textId="77777777" w:rsidR="00796493" w:rsidRDefault="00796493" w:rsidP="00796493">
      <w:pPr>
        <w:pStyle w:val="ListParagraph"/>
        <w:widowControl w:val="0"/>
        <w:tabs>
          <w:tab w:val="left" w:pos="1440"/>
        </w:tabs>
        <w:ind w:left="2520"/>
        <w:rPr>
          <w:rStyle w:val="Emphasis"/>
          <w:i w:val="0"/>
          <w:sz w:val="22"/>
          <w:szCs w:val="22"/>
        </w:rPr>
      </w:pPr>
    </w:p>
    <w:p w14:paraId="61CC3816" w14:textId="76E4E852" w:rsidR="001E6B07" w:rsidRPr="00D6759E" w:rsidRDefault="00F04F3A" w:rsidP="00796493">
      <w:pPr>
        <w:pStyle w:val="ListParagraph"/>
        <w:widowControl w:val="0"/>
        <w:tabs>
          <w:tab w:val="left" w:pos="1440"/>
        </w:tabs>
        <w:ind w:left="2520"/>
        <w:rPr>
          <w:sz w:val="22"/>
          <w:szCs w:val="22"/>
        </w:rPr>
      </w:pPr>
      <w:r w:rsidRPr="00B348AC">
        <w:rPr>
          <w:rStyle w:val="Emphasis"/>
          <w:i w:val="0"/>
          <w:sz w:val="22"/>
          <w:szCs w:val="22"/>
        </w:rPr>
        <w:t xml:space="preserve">Require the provider to submit a plan </w:t>
      </w:r>
      <w:r w:rsidRPr="00B348AC">
        <w:rPr>
          <w:sz w:val="22"/>
          <w:szCs w:val="22"/>
        </w:rPr>
        <w:t xml:space="preserve">of correction to the Department for review and approval. Failure to provide a plan of correction satisfactory to the Department within the time specified may result in the Department choosing to impose different and/or additional sanction(s) on the provider. </w:t>
      </w:r>
      <w:r w:rsidR="008616F1" w:rsidRPr="00D6759E">
        <w:rPr>
          <w:sz w:val="22"/>
          <w:szCs w:val="22"/>
        </w:rPr>
        <w:t xml:space="preserve">The plan of </w:t>
      </w:r>
      <w:r w:rsidR="00633855" w:rsidRPr="00D6759E">
        <w:rPr>
          <w:sz w:val="22"/>
          <w:szCs w:val="22"/>
        </w:rPr>
        <w:t>c</w:t>
      </w:r>
      <w:r w:rsidR="008616F1" w:rsidRPr="00D6759E">
        <w:rPr>
          <w:sz w:val="22"/>
          <w:szCs w:val="22"/>
        </w:rPr>
        <w:t>orrection must be a specific plan which describes how the provider will correct or address the identified deficiency (event, inciden</w:t>
      </w:r>
      <w:r w:rsidR="00FA3014" w:rsidRPr="00D6759E">
        <w:rPr>
          <w:sz w:val="22"/>
          <w:szCs w:val="22"/>
        </w:rPr>
        <w:t>t, or risk), including the actions the provider will undertake to bring about correction. The plan of correction must</w:t>
      </w:r>
      <w:r w:rsidR="00AD2D63" w:rsidRPr="00D6759E">
        <w:rPr>
          <w:sz w:val="22"/>
          <w:szCs w:val="22"/>
        </w:rPr>
        <w:t>:</w:t>
      </w:r>
    </w:p>
    <w:p w14:paraId="4A63813A" w14:textId="77777777" w:rsidR="002C2E5B" w:rsidRPr="00B348AC" w:rsidRDefault="002C2E5B" w:rsidP="002C2E5B">
      <w:pPr>
        <w:widowControl w:val="0"/>
        <w:tabs>
          <w:tab w:val="left" w:pos="1440"/>
        </w:tabs>
        <w:rPr>
          <w:sz w:val="22"/>
          <w:szCs w:val="22"/>
        </w:rPr>
      </w:pPr>
    </w:p>
    <w:p w14:paraId="3C42CBA5" w14:textId="544C2F07" w:rsidR="002C2E5B" w:rsidRPr="00B348AC" w:rsidRDefault="009B02AB" w:rsidP="00AE0F85">
      <w:pPr>
        <w:pStyle w:val="ListParagraph"/>
        <w:widowControl w:val="0"/>
        <w:numPr>
          <w:ilvl w:val="0"/>
          <w:numId w:val="125"/>
        </w:numPr>
        <w:ind w:left="3060" w:hanging="547"/>
        <w:rPr>
          <w:sz w:val="22"/>
          <w:szCs w:val="22"/>
        </w:rPr>
      </w:pPr>
      <w:r w:rsidRPr="00B348AC">
        <w:rPr>
          <w:sz w:val="22"/>
          <w:szCs w:val="22"/>
        </w:rPr>
        <w:t>Address correction of the specific deficiencies cited</w:t>
      </w:r>
      <w:r w:rsidR="000A32A0" w:rsidRPr="00B348AC">
        <w:rPr>
          <w:sz w:val="22"/>
          <w:szCs w:val="22"/>
        </w:rPr>
        <w:t>;</w:t>
      </w:r>
    </w:p>
    <w:p w14:paraId="19C0ADAA" w14:textId="77777777" w:rsidR="00AE0F85" w:rsidRPr="00B348AC" w:rsidRDefault="00AE0F85" w:rsidP="00AE0F85">
      <w:pPr>
        <w:pStyle w:val="ListParagraph"/>
        <w:widowControl w:val="0"/>
        <w:ind w:left="3060"/>
        <w:rPr>
          <w:sz w:val="22"/>
          <w:szCs w:val="22"/>
        </w:rPr>
      </w:pPr>
    </w:p>
    <w:p w14:paraId="7E6E3AAB" w14:textId="565DD109" w:rsidR="000A32A0" w:rsidRPr="00B348AC" w:rsidRDefault="000A32A0" w:rsidP="00AE0F85">
      <w:pPr>
        <w:pStyle w:val="ListParagraph"/>
        <w:widowControl w:val="0"/>
        <w:numPr>
          <w:ilvl w:val="0"/>
          <w:numId w:val="125"/>
        </w:numPr>
        <w:ind w:left="3060" w:hanging="547"/>
        <w:rPr>
          <w:sz w:val="22"/>
          <w:szCs w:val="22"/>
        </w:rPr>
      </w:pPr>
      <w:r w:rsidRPr="00B348AC">
        <w:rPr>
          <w:sz w:val="22"/>
          <w:szCs w:val="22"/>
        </w:rPr>
        <w:t>Address all identified areas where the correction of all related deficient circumstances will be implemented;</w:t>
      </w:r>
    </w:p>
    <w:p w14:paraId="6BBA4A29" w14:textId="77777777" w:rsidR="00AE0F85" w:rsidRPr="00B348AC" w:rsidRDefault="00AE0F85" w:rsidP="00AE0F85">
      <w:pPr>
        <w:widowControl w:val="0"/>
        <w:rPr>
          <w:sz w:val="22"/>
          <w:szCs w:val="22"/>
        </w:rPr>
      </w:pPr>
    </w:p>
    <w:p w14:paraId="0F8D63A5" w14:textId="2AA03170" w:rsidR="000A32A0" w:rsidRPr="00B348AC" w:rsidRDefault="00DF5921" w:rsidP="00AE0F85">
      <w:pPr>
        <w:pStyle w:val="ListParagraph"/>
        <w:widowControl w:val="0"/>
        <w:numPr>
          <w:ilvl w:val="0"/>
          <w:numId w:val="125"/>
        </w:numPr>
        <w:ind w:left="3060" w:hanging="547"/>
        <w:rPr>
          <w:sz w:val="22"/>
          <w:szCs w:val="22"/>
        </w:rPr>
      </w:pPr>
      <w:r w:rsidRPr="00B348AC">
        <w:rPr>
          <w:sz w:val="22"/>
          <w:szCs w:val="22"/>
        </w:rPr>
        <w:t>Identify specific actions/steps</w:t>
      </w:r>
      <w:r w:rsidR="0017522F" w:rsidRPr="00B348AC">
        <w:rPr>
          <w:sz w:val="22"/>
          <w:szCs w:val="22"/>
        </w:rPr>
        <w:t xml:space="preserve"> the provider will complete to prevent the iden</w:t>
      </w:r>
      <w:r w:rsidR="00961C16" w:rsidRPr="00B348AC">
        <w:rPr>
          <w:sz w:val="22"/>
          <w:szCs w:val="22"/>
        </w:rPr>
        <w:t>tified deficiency from recurring</w:t>
      </w:r>
      <w:r w:rsidR="00980FCE" w:rsidRPr="00B348AC">
        <w:rPr>
          <w:sz w:val="22"/>
          <w:szCs w:val="22"/>
        </w:rPr>
        <w:t xml:space="preserve">. </w:t>
      </w:r>
      <w:r w:rsidR="005E3C3A" w:rsidRPr="00B348AC">
        <w:rPr>
          <w:sz w:val="22"/>
          <w:szCs w:val="22"/>
        </w:rPr>
        <w:t>The specific events cited may not represent all instances within the site/services where the practice is deficient</w:t>
      </w:r>
      <w:r w:rsidR="00961C16" w:rsidRPr="00B348AC">
        <w:rPr>
          <w:sz w:val="22"/>
          <w:szCs w:val="22"/>
        </w:rPr>
        <w:t>;</w:t>
      </w:r>
    </w:p>
    <w:p w14:paraId="091C6FE5" w14:textId="77777777" w:rsidR="00AE0F85" w:rsidRPr="00B348AC" w:rsidRDefault="00AE0F85" w:rsidP="00AE0F85">
      <w:pPr>
        <w:widowControl w:val="0"/>
        <w:rPr>
          <w:sz w:val="22"/>
          <w:szCs w:val="22"/>
        </w:rPr>
      </w:pPr>
    </w:p>
    <w:p w14:paraId="5F010D5C" w14:textId="0494403E" w:rsidR="00961C16" w:rsidRPr="00B348AC" w:rsidRDefault="00961C16" w:rsidP="00AE0F85">
      <w:pPr>
        <w:pStyle w:val="ListParagraph"/>
        <w:widowControl w:val="0"/>
        <w:numPr>
          <w:ilvl w:val="0"/>
          <w:numId w:val="125"/>
        </w:numPr>
        <w:ind w:left="3060" w:hanging="547"/>
        <w:rPr>
          <w:sz w:val="22"/>
          <w:szCs w:val="22"/>
        </w:rPr>
      </w:pPr>
      <w:r w:rsidRPr="00B348AC">
        <w:rPr>
          <w:sz w:val="22"/>
          <w:szCs w:val="22"/>
        </w:rPr>
        <w:t xml:space="preserve">Specify the date or frequency when each element of the plan will occur. Terms </w:t>
      </w:r>
      <w:r w:rsidR="00133A23" w:rsidRPr="00B348AC">
        <w:rPr>
          <w:sz w:val="22"/>
          <w:szCs w:val="22"/>
        </w:rPr>
        <w:t xml:space="preserve">such </w:t>
      </w:r>
      <w:r w:rsidRPr="00B348AC">
        <w:rPr>
          <w:sz w:val="22"/>
          <w:szCs w:val="22"/>
        </w:rPr>
        <w:t>as “frequently,</w:t>
      </w:r>
      <w:r w:rsidR="007C5ACF" w:rsidRPr="00B348AC">
        <w:rPr>
          <w:sz w:val="22"/>
          <w:szCs w:val="22"/>
        </w:rPr>
        <w:t>” “periodically,” “as needed,” and “ongoing” lack the necessary specificity</w:t>
      </w:r>
      <w:r w:rsidR="00287010" w:rsidRPr="00B348AC">
        <w:rPr>
          <w:sz w:val="22"/>
          <w:szCs w:val="22"/>
        </w:rPr>
        <w:t>;</w:t>
      </w:r>
    </w:p>
    <w:p w14:paraId="4C360B59" w14:textId="77777777" w:rsidR="00AE0F85" w:rsidRPr="00B348AC" w:rsidRDefault="00AE0F85" w:rsidP="00AE0F85">
      <w:pPr>
        <w:widowControl w:val="0"/>
        <w:rPr>
          <w:sz w:val="22"/>
          <w:szCs w:val="22"/>
        </w:rPr>
      </w:pPr>
    </w:p>
    <w:p w14:paraId="7B1D17C4" w14:textId="3711013A" w:rsidR="00287010" w:rsidRPr="00B348AC" w:rsidRDefault="00287010" w:rsidP="00AE0F85">
      <w:pPr>
        <w:pStyle w:val="ListParagraph"/>
        <w:widowControl w:val="0"/>
        <w:numPr>
          <w:ilvl w:val="0"/>
          <w:numId w:val="125"/>
        </w:numPr>
        <w:ind w:left="3060" w:hanging="547"/>
        <w:rPr>
          <w:sz w:val="22"/>
          <w:szCs w:val="22"/>
        </w:rPr>
      </w:pPr>
      <w:r w:rsidRPr="00B348AC">
        <w:rPr>
          <w:sz w:val="22"/>
          <w:szCs w:val="22"/>
        </w:rPr>
        <w:t>Identify, by title and name, the individual</w:t>
      </w:r>
      <w:r w:rsidR="00E20E74" w:rsidRPr="00B348AC">
        <w:rPr>
          <w:sz w:val="22"/>
          <w:szCs w:val="22"/>
        </w:rPr>
        <w:t xml:space="preserve">(s) responsible for implementing and monitoring </w:t>
      </w:r>
      <w:r w:rsidR="003E5EA7" w:rsidRPr="00B348AC">
        <w:rPr>
          <w:sz w:val="22"/>
          <w:szCs w:val="22"/>
        </w:rPr>
        <w:t>the plan;</w:t>
      </w:r>
    </w:p>
    <w:p w14:paraId="6325D459" w14:textId="77777777" w:rsidR="00AE0F85" w:rsidRPr="00B348AC" w:rsidRDefault="00AE0F85" w:rsidP="00AE0F85">
      <w:pPr>
        <w:widowControl w:val="0"/>
        <w:rPr>
          <w:sz w:val="22"/>
          <w:szCs w:val="22"/>
        </w:rPr>
      </w:pPr>
    </w:p>
    <w:p w14:paraId="032B6D43" w14:textId="77777777" w:rsidR="00BF335D" w:rsidRPr="00B348AC" w:rsidRDefault="00ED4BFC" w:rsidP="00AE0F85">
      <w:pPr>
        <w:pStyle w:val="ListParagraph"/>
        <w:widowControl w:val="0"/>
        <w:numPr>
          <w:ilvl w:val="0"/>
          <w:numId w:val="125"/>
        </w:numPr>
        <w:ind w:left="3060" w:hanging="547"/>
        <w:rPr>
          <w:sz w:val="22"/>
          <w:szCs w:val="22"/>
        </w:rPr>
      </w:pPr>
      <w:r w:rsidRPr="00B348AC">
        <w:rPr>
          <w:sz w:val="22"/>
          <w:szCs w:val="22"/>
        </w:rPr>
        <w:t>Provide dates by which all components of the plan will be implemented and when the corrections will be completed. The length of time to correct the deficiency must be as soon as possible</w:t>
      </w:r>
      <w:r w:rsidR="00BF335D" w:rsidRPr="00B348AC">
        <w:rPr>
          <w:sz w:val="22"/>
          <w:szCs w:val="22"/>
        </w:rPr>
        <w:t>; and</w:t>
      </w:r>
    </w:p>
    <w:p w14:paraId="79E793D4" w14:textId="6941A03E" w:rsidR="00D6759E" w:rsidRDefault="00D6759E">
      <w:pPr>
        <w:rPr>
          <w:sz w:val="22"/>
          <w:szCs w:val="22"/>
        </w:rPr>
      </w:pPr>
      <w:r>
        <w:rPr>
          <w:sz w:val="22"/>
          <w:szCs w:val="22"/>
        </w:rPr>
        <w:br w:type="page"/>
      </w:r>
    </w:p>
    <w:p w14:paraId="5832E17A" w14:textId="77777777" w:rsidR="00D6759E" w:rsidRPr="00B348AC" w:rsidRDefault="00D6759E" w:rsidP="00D6759E">
      <w:pPr>
        <w:widowControl w:val="0"/>
        <w:tabs>
          <w:tab w:val="left" w:pos="720"/>
          <w:tab w:val="left" w:pos="1440"/>
          <w:tab w:val="left" w:pos="2160"/>
          <w:tab w:val="left" w:pos="2880"/>
          <w:tab w:val="left" w:pos="3600"/>
          <w:tab w:val="left" w:pos="4320"/>
        </w:tabs>
        <w:rPr>
          <w:sz w:val="22"/>
          <w:szCs w:val="22"/>
        </w:rPr>
      </w:pPr>
      <w:r w:rsidRPr="00B348AC">
        <w:rPr>
          <w:b/>
          <w:bCs/>
          <w:sz w:val="22"/>
          <w:szCs w:val="22"/>
        </w:rPr>
        <w:lastRenderedPageBreak/>
        <w:t>1.20</w:t>
      </w:r>
      <w:r w:rsidRPr="00B348AC">
        <w:rPr>
          <w:sz w:val="22"/>
          <w:szCs w:val="22"/>
        </w:rPr>
        <w:tab/>
      </w:r>
      <w:r w:rsidRPr="00B348AC">
        <w:rPr>
          <w:b/>
          <w:sz w:val="22"/>
          <w:szCs w:val="22"/>
        </w:rPr>
        <w:t xml:space="preserve">SANCTIONS/RECOUPMENTS </w:t>
      </w:r>
      <w:r w:rsidRPr="00B348AC">
        <w:rPr>
          <w:sz w:val="22"/>
          <w:szCs w:val="22"/>
        </w:rPr>
        <w:t>(cont.)</w:t>
      </w:r>
    </w:p>
    <w:p w14:paraId="15AD5DB1" w14:textId="77777777" w:rsidR="00AE0F85" w:rsidRPr="00B348AC" w:rsidRDefault="00AE0F85" w:rsidP="00AE0F85">
      <w:pPr>
        <w:widowControl w:val="0"/>
        <w:rPr>
          <w:sz w:val="22"/>
          <w:szCs w:val="22"/>
        </w:rPr>
      </w:pPr>
    </w:p>
    <w:p w14:paraId="01F40E31" w14:textId="77777777" w:rsidR="00371198" w:rsidRPr="00B348AC" w:rsidRDefault="00BF335D" w:rsidP="00AE0F85">
      <w:pPr>
        <w:pStyle w:val="ListParagraph"/>
        <w:widowControl w:val="0"/>
        <w:numPr>
          <w:ilvl w:val="0"/>
          <w:numId w:val="125"/>
        </w:numPr>
        <w:ind w:left="3060" w:hanging="547"/>
        <w:rPr>
          <w:sz w:val="22"/>
          <w:szCs w:val="22"/>
        </w:rPr>
      </w:pPr>
      <w:r w:rsidRPr="00B348AC">
        <w:rPr>
          <w:sz w:val="22"/>
          <w:szCs w:val="22"/>
        </w:rPr>
        <w:t xml:space="preserve">Not duplicate or closely parallel a previously submitted and failed plan of correction </w:t>
      </w:r>
    </w:p>
    <w:p w14:paraId="30984488" w14:textId="77777777" w:rsidR="00AE0F85" w:rsidRPr="00B348AC" w:rsidRDefault="00AE0F85" w:rsidP="00AE0F85">
      <w:pPr>
        <w:widowControl w:val="0"/>
        <w:rPr>
          <w:sz w:val="22"/>
          <w:szCs w:val="22"/>
        </w:rPr>
      </w:pPr>
    </w:p>
    <w:p w14:paraId="54E76CA7" w14:textId="1CF61334" w:rsidR="00502915" w:rsidRPr="00B348AC" w:rsidRDefault="008A7810" w:rsidP="00AE0F85">
      <w:pPr>
        <w:pStyle w:val="ListParagraph"/>
        <w:widowControl w:val="0"/>
        <w:ind w:left="2520"/>
        <w:rPr>
          <w:sz w:val="22"/>
          <w:szCs w:val="22"/>
        </w:rPr>
      </w:pPr>
      <w:r w:rsidRPr="00B348AC">
        <w:rPr>
          <w:sz w:val="22"/>
          <w:szCs w:val="22"/>
        </w:rPr>
        <w:t xml:space="preserve">Providers may satisfy the plan of correction requirement by sharing a copy of </w:t>
      </w:r>
      <w:r w:rsidR="002D5738" w:rsidRPr="00B348AC">
        <w:rPr>
          <w:sz w:val="22"/>
          <w:szCs w:val="22"/>
        </w:rPr>
        <w:t xml:space="preserve">a </w:t>
      </w:r>
      <w:r w:rsidRPr="00B348AC">
        <w:rPr>
          <w:sz w:val="22"/>
          <w:szCs w:val="22"/>
        </w:rPr>
        <w:t xml:space="preserve">plan of correction approved by another </w:t>
      </w:r>
      <w:r w:rsidR="00AE0F85" w:rsidRPr="00B348AC">
        <w:rPr>
          <w:sz w:val="22"/>
          <w:szCs w:val="22"/>
        </w:rPr>
        <w:t xml:space="preserve">Office or </w:t>
      </w:r>
      <w:r w:rsidR="00121DA1">
        <w:rPr>
          <w:sz w:val="22"/>
          <w:szCs w:val="22"/>
        </w:rPr>
        <w:t xml:space="preserve">Division within the </w:t>
      </w:r>
      <w:r w:rsidR="00AE0F85" w:rsidRPr="00B348AC">
        <w:rPr>
          <w:sz w:val="22"/>
          <w:szCs w:val="22"/>
        </w:rPr>
        <w:t xml:space="preserve">Department </w:t>
      </w:r>
      <w:r w:rsidR="00DF5E30" w:rsidRPr="00B348AC">
        <w:rPr>
          <w:sz w:val="22"/>
          <w:szCs w:val="22"/>
        </w:rPr>
        <w:t>for</w:t>
      </w:r>
      <w:r w:rsidR="00AE0F85" w:rsidRPr="00B348AC">
        <w:rPr>
          <w:sz w:val="22"/>
          <w:szCs w:val="22"/>
        </w:rPr>
        <w:t xml:space="preserve"> the identical violation</w:t>
      </w:r>
      <w:r w:rsidR="00287F8E" w:rsidRPr="00B348AC">
        <w:rPr>
          <w:sz w:val="22"/>
          <w:szCs w:val="22"/>
        </w:rPr>
        <w:t>(s)</w:t>
      </w:r>
      <w:r w:rsidR="00AE0F85" w:rsidRPr="00B348AC">
        <w:rPr>
          <w:sz w:val="22"/>
          <w:szCs w:val="22"/>
        </w:rPr>
        <w:t xml:space="preserve"> </w:t>
      </w:r>
      <w:r w:rsidR="00E7011F">
        <w:rPr>
          <w:sz w:val="22"/>
          <w:szCs w:val="22"/>
        </w:rPr>
        <w:t>for which</w:t>
      </w:r>
      <w:r w:rsidR="002D5738" w:rsidRPr="00B348AC">
        <w:rPr>
          <w:sz w:val="22"/>
          <w:szCs w:val="22"/>
        </w:rPr>
        <w:t xml:space="preserve"> OMS sought</w:t>
      </w:r>
      <w:r w:rsidR="00AE0F85" w:rsidRPr="00B348AC">
        <w:rPr>
          <w:sz w:val="22"/>
          <w:szCs w:val="22"/>
        </w:rPr>
        <w:t xml:space="preserve"> </w:t>
      </w:r>
      <w:r w:rsidR="000C3A03" w:rsidRPr="00B348AC">
        <w:rPr>
          <w:sz w:val="22"/>
          <w:szCs w:val="22"/>
        </w:rPr>
        <w:t>the</w:t>
      </w:r>
      <w:r w:rsidR="00AE0F85" w:rsidRPr="00B348AC">
        <w:rPr>
          <w:sz w:val="22"/>
          <w:szCs w:val="22"/>
        </w:rPr>
        <w:t xml:space="preserve"> plan of correction</w:t>
      </w:r>
      <w:r w:rsidR="002D5738" w:rsidRPr="00B348AC">
        <w:rPr>
          <w:sz w:val="22"/>
          <w:szCs w:val="22"/>
        </w:rPr>
        <w:t>.</w:t>
      </w:r>
    </w:p>
    <w:p w14:paraId="08709336" w14:textId="77777777" w:rsidR="001E6B07" w:rsidRPr="00B348AC" w:rsidRDefault="001E6B07" w:rsidP="003B57BA">
      <w:pPr>
        <w:pStyle w:val="ListParagraph"/>
        <w:widowControl w:val="0"/>
        <w:tabs>
          <w:tab w:val="left" w:pos="1440"/>
        </w:tabs>
        <w:ind w:left="2520"/>
        <w:rPr>
          <w:rStyle w:val="Emphasis"/>
          <w:i w:val="0"/>
          <w:sz w:val="22"/>
          <w:szCs w:val="22"/>
        </w:rPr>
      </w:pPr>
    </w:p>
    <w:p w14:paraId="6EAEEC41" w14:textId="0F436046" w:rsidR="00211D6F" w:rsidRPr="00B348AC" w:rsidRDefault="005532F9" w:rsidP="00211D6F">
      <w:pPr>
        <w:pStyle w:val="ListParagraph"/>
        <w:widowControl w:val="0"/>
        <w:numPr>
          <w:ilvl w:val="0"/>
          <w:numId w:val="95"/>
        </w:numPr>
        <w:tabs>
          <w:tab w:val="left" w:pos="1440"/>
        </w:tabs>
        <w:ind w:hanging="720"/>
        <w:rPr>
          <w:rStyle w:val="Emphasis"/>
          <w:i w:val="0"/>
          <w:sz w:val="22"/>
          <w:szCs w:val="22"/>
        </w:rPr>
      </w:pPr>
      <w:r w:rsidRPr="00B348AC">
        <w:rPr>
          <w:rStyle w:val="Emphasis"/>
          <w:i w:val="0"/>
          <w:sz w:val="22"/>
          <w:szCs w:val="22"/>
        </w:rPr>
        <w:t>I</w:t>
      </w:r>
      <w:r w:rsidR="00211D6F" w:rsidRPr="00B348AC">
        <w:rPr>
          <w:rStyle w:val="Emphasis"/>
          <w:i w:val="0"/>
          <w:sz w:val="22"/>
          <w:szCs w:val="22"/>
        </w:rPr>
        <w:t>mpose a suspension of referrals to a provider;</w:t>
      </w:r>
    </w:p>
    <w:p w14:paraId="3DA1B01F" w14:textId="5CC52D51" w:rsidR="00F511CA" w:rsidRPr="00B348AC" w:rsidRDefault="00F511CA" w:rsidP="003B57BA">
      <w:pPr>
        <w:pStyle w:val="ListParagraph"/>
        <w:widowControl w:val="0"/>
        <w:tabs>
          <w:tab w:val="left" w:pos="1440"/>
        </w:tabs>
        <w:ind w:left="2520"/>
        <w:rPr>
          <w:rStyle w:val="Emphasis"/>
          <w:i w:val="0"/>
          <w:sz w:val="22"/>
          <w:szCs w:val="22"/>
        </w:rPr>
      </w:pPr>
    </w:p>
    <w:p w14:paraId="5B92C0B9" w14:textId="5A42F4EE" w:rsidR="00A16D57" w:rsidRPr="00B348AC" w:rsidRDefault="005532F9" w:rsidP="00C30042">
      <w:pPr>
        <w:pStyle w:val="ListParagraph"/>
        <w:widowControl w:val="0"/>
        <w:numPr>
          <w:ilvl w:val="0"/>
          <w:numId w:val="95"/>
        </w:numPr>
        <w:tabs>
          <w:tab w:val="left" w:pos="1440"/>
        </w:tabs>
        <w:ind w:hanging="720"/>
        <w:rPr>
          <w:rStyle w:val="Emphasis"/>
          <w:i w:val="0"/>
          <w:sz w:val="22"/>
          <w:szCs w:val="22"/>
        </w:rPr>
      </w:pPr>
      <w:r w:rsidRPr="00B348AC">
        <w:rPr>
          <w:rStyle w:val="Emphasis"/>
          <w:i w:val="0"/>
          <w:sz w:val="22"/>
          <w:szCs w:val="22"/>
        </w:rPr>
        <w:t>D</w:t>
      </w:r>
      <w:r w:rsidR="00211D6F" w:rsidRPr="00B348AC">
        <w:rPr>
          <w:rStyle w:val="Emphasis"/>
          <w:i w:val="0"/>
          <w:sz w:val="22"/>
          <w:szCs w:val="22"/>
        </w:rPr>
        <w:t>eny or pend any enrollment applications submitted by a provider</w:t>
      </w:r>
      <w:r w:rsidR="00123CA6" w:rsidRPr="00B348AC">
        <w:rPr>
          <w:rStyle w:val="Emphasis"/>
          <w:i w:val="0"/>
          <w:sz w:val="22"/>
          <w:szCs w:val="22"/>
        </w:rPr>
        <w:t>;</w:t>
      </w:r>
    </w:p>
    <w:p w14:paraId="701B93D5" w14:textId="77777777" w:rsidR="005150A9" w:rsidRPr="00B348AC" w:rsidRDefault="005150A9" w:rsidP="00FB5BFF">
      <w:pPr>
        <w:widowControl w:val="0"/>
        <w:tabs>
          <w:tab w:val="left" w:pos="1440"/>
        </w:tabs>
        <w:rPr>
          <w:rStyle w:val="Emphasis"/>
          <w:i w:val="0"/>
          <w:sz w:val="22"/>
          <w:szCs w:val="22"/>
        </w:rPr>
      </w:pPr>
    </w:p>
    <w:p w14:paraId="2995C93F" w14:textId="4FB9E1D8" w:rsidR="005150A9" w:rsidRPr="00B348AC" w:rsidRDefault="000C309E" w:rsidP="00C30042">
      <w:pPr>
        <w:pStyle w:val="ListParagraph"/>
        <w:widowControl w:val="0"/>
        <w:numPr>
          <w:ilvl w:val="0"/>
          <w:numId w:val="95"/>
        </w:numPr>
        <w:tabs>
          <w:tab w:val="left" w:pos="1440"/>
        </w:tabs>
        <w:ind w:hanging="720"/>
        <w:rPr>
          <w:rStyle w:val="Emphasis"/>
          <w:i w:val="0"/>
          <w:sz w:val="22"/>
          <w:szCs w:val="22"/>
        </w:rPr>
      </w:pPr>
      <w:r w:rsidRPr="00B348AC">
        <w:rPr>
          <w:rStyle w:val="Emphasis"/>
          <w:i w:val="0"/>
          <w:sz w:val="22"/>
          <w:szCs w:val="22"/>
        </w:rPr>
        <w:t>L</w:t>
      </w:r>
      <w:r w:rsidR="005150A9" w:rsidRPr="00B348AC">
        <w:rPr>
          <w:rStyle w:val="Emphasis"/>
          <w:i w:val="0"/>
          <w:sz w:val="22"/>
          <w:szCs w:val="22"/>
        </w:rPr>
        <w:t>imit the number of service locations a provider may enroll;</w:t>
      </w:r>
      <w:r w:rsidR="00EE27CD" w:rsidRPr="00B348AC">
        <w:rPr>
          <w:rStyle w:val="Emphasis"/>
          <w:i w:val="0"/>
          <w:sz w:val="22"/>
          <w:szCs w:val="22"/>
        </w:rPr>
        <w:t xml:space="preserve"> and</w:t>
      </w:r>
    </w:p>
    <w:p w14:paraId="621E7DCE" w14:textId="77777777" w:rsidR="00347E39" w:rsidRPr="00B348AC" w:rsidRDefault="00347E39" w:rsidP="001506E3">
      <w:pPr>
        <w:pStyle w:val="ListParagraph"/>
        <w:rPr>
          <w:rStyle w:val="Emphasis"/>
          <w:i w:val="0"/>
          <w:sz w:val="22"/>
          <w:szCs w:val="22"/>
        </w:rPr>
      </w:pPr>
    </w:p>
    <w:p w14:paraId="41656BA8" w14:textId="73969273" w:rsidR="005150A9" w:rsidRPr="00B348AC" w:rsidRDefault="00F04F3A" w:rsidP="00CD1F05">
      <w:pPr>
        <w:pStyle w:val="ListParagraph"/>
        <w:widowControl w:val="0"/>
        <w:numPr>
          <w:ilvl w:val="0"/>
          <w:numId w:val="95"/>
        </w:numPr>
        <w:tabs>
          <w:tab w:val="left" w:pos="1440"/>
        </w:tabs>
        <w:ind w:hanging="720"/>
        <w:rPr>
          <w:rStyle w:val="Emphasis"/>
          <w:i w:val="0"/>
          <w:sz w:val="22"/>
          <w:szCs w:val="22"/>
        </w:rPr>
      </w:pPr>
      <w:r w:rsidRPr="00B348AC">
        <w:rPr>
          <w:rStyle w:val="Emphasis"/>
          <w:i w:val="0"/>
          <w:sz w:val="22"/>
          <w:szCs w:val="22"/>
        </w:rPr>
        <w:t>Limit the number of MaineCare members the provider may serve.</w:t>
      </w:r>
    </w:p>
    <w:p w14:paraId="702E74EC" w14:textId="274F27B7" w:rsidR="00425C28" w:rsidRPr="00B348AC" w:rsidRDefault="00425C28" w:rsidP="00752EE6">
      <w:pPr>
        <w:widowControl w:val="0"/>
        <w:tabs>
          <w:tab w:val="left" w:pos="720"/>
          <w:tab w:val="left" w:pos="1800"/>
          <w:tab w:val="left" w:pos="2160"/>
          <w:tab w:val="left" w:pos="2880"/>
          <w:tab w:val="left" w:pos="3600"/>
          <w:tab w:val="left" w:pos="4320"/>
        </w:tabs>
        <w:ind w:left="1800" w:hanging="1080"/>
        <w:rPr>
          <w:sz w:val="22"/>
          <w:szCs w:val="22"/>
        </w:rPr>
      </w:pPr>
    </w:p>
    <w:p w14:paraId="711C9B35" w14:textId="77777777" w:rsidR="008F1160" w:rsidRPr="00B348AC" w:rsidRDefault="008F1160" w:rsidP="00752EE6">
      <w:pPr>
        <w:widowControl w:val="0"/>
        <w:tabs>
          <w:tab w:val="left" w:pos="720"/>
          <w:tab w:val="left" w:pos="1800"/>
          <w:tab w:val="left" w:pos="2160"/>
          <w:tab w:val="left" w:pos="2880"/>
          <w:tab w:val="left" w:pos="3600"/>
          <w:tab w:val="left" w:pos="4320"/>
        </w:tabs>
        <w:ind w:left="1800" w:hanging="1080"/>
        <w:rPr>
          <w:sz w:val="22"/>
          <w:szCs w:val="22"/>
        </w:rPr>
      </w:pPr>
      <w:r w:rsidRPr="00B348AC">
        <w:rPr>
          <w:sz w:val="22"/>
          <w:szCs w:val="22"/>
        </w:rPr>
        <w:t>1.</w:t>
      </w:r>
      <w:r w:rsidR="00066741" w:rsidRPr="00B348AC">
        <w:rPr>
          <w:sz w:val="22"/>
          <w:szCs w:val="22"/>
        </w:rPr>
        <w:t>20</w:t>
      </w:r>
      <w:r w:rsidRPr="00B348AC">
        <w:rPr>
          <w:sz w:val="22"/>
          <w:szCs w:val="22"/>
        </w:rPr>
        <w:t>-3</w:t>
      </w:r>
      <w:r w:rsidRPr="00B348AC">
        <w:rPr>
          <w:sz w:val="22"/>
          <w:szCs w:val="22"/>
        </w:rPr>
        <w:tab/>
      </w:r>
      <w:r w:rsidRPr="00B348AC">
        <w:rPr>
          <w:b/>
          <w:sz w:val="22"/>
          <w:szCs w:val="22"/>
        </w:rPr>
        <w:t>Rules Governing the Imposition and Extent of Sanction</w:t>
      </w:r>
    </w:p>
    <w:p w14:paraId="717B45D9" w14:textId="77777777" w:rsidR="008F1160" w:rsidRPr="00B348AC" w:rsidRDefault="008F1160" w:rsidP="00752EE6">
      <w:pPr>
        <w:widowControl w:val="0"/>
        <w:tabs>
          <w:tab w:val="left" w:pos="720"/>
          <w:tab w:val="left" w:pos="1440"/>
          <w:tab w:val="left" w:pos="2160"/>
          <w:tab w:val="left" w:pos="2880"/>
          <w:tab w:val="left" w:pos="3600"/>
          <w:tab w:val="left" w:pos="4320"/>
        </w:tabs>
        <w:ind w:left="-720"/>
        <w:rPr>
          <w:sz w:val="22"/>
          <w:szCs w:val="22"/>
        </w:rPr>
      </w:pPr>
    </w:p>
    <w:p w14:paraId="213390F1" w14:textId="77777777" w:rsidR="008B3684" w:rsidRPr="00B348AC" w:rsidRDefault="008F1160" w:rsidP="00752EE6">
      <w:pPr>
        <w:widowControl w:val="0"/>
        <w:tabs>
          <w:tab w:val="left" w:pos="720"/>
          <w:tab w:val="left" w:pos="1440"/>
          <w:tab w:val="left" w:pos="2520"/>
          <w:tab w:val="left" w:pos="2880"/>
          <w:tab w:val="left" w:pos="3600"/>
          <w:tab w:val="left" w:pos="4320"/>
        </w:tabs>
        <w:ind w:left="2520" w:hanging="720"/>
        <w:rPr>
          <w:sz w:val="22"/>
          <w:szCs w:val="22"/>
        </w:rPr>
      </w:pPr>
      <w:r w:rsidRPr="00B348AC">
        <w:rPr>
          <w:sz w:val="22"/>
          <w:szCs w:val="22"/>
        </w:rPr>
        <w:t>A.</w:t>
      </w:r>
      <w:r w:rsidRPr="00B348AC">
        <w:rPr>
          <w:sz w:val="22"/>
          <w:szCs w:val="22"/>
        </w:rPr>
        <w:tab/>
      </w:r>
      <w:r w:rsidRPr="00B348AC">
        <w:rPr>
          <w:b/>
          <w:sz w:val="22"/>
          <w:szCs w:val="22"/>
        </w:rPr>
        <w:t>Imposition of Sanction</w:t>
      </w:r>
    </w:p>
    <w:p w14:paraId="524C31CF" w14:textId="77777777" w:rsidR="008F1160" w:rsidRPr="00B348AC" w:rsidRDefault="008F1160" w:rsidP="00752EE6">
      <w:pPr>
        <w:widowControl w:val="0"/>
        <w:tabs>
          <w:tab w:val="left" w:pos="720"/>
          <w:tab w:val="left" w:pos="1440"/>
          <w:tab w:val="left" w:pos="2520"/>
          <w:tab w:val="left" w:pos="2880"/>
          <w:tab w:val="left" w:pos="3600"/>
          <w:tab w:val="left" w:pos="4320"/>
        </w:tabs>
        <w:ind w:left="2520" w:hanging="720"/>
        <w:rPr>
          <w:sz w:val="22"/>
          <w:szCs w:val="22"/>
        </w:rPr>
      </w:pPr>
    </w:p>
    <w:p w14:paraId="501FBE3F" w14:textId="1735A52A" w:rsidR="00775557" w:rsidRPr="00B348AC" w:rsidRDefault="009965B5" w:rsidP="00752EE6">
      <w:pPr>
        <w:widowControl w:val="0"/>
        <w:tabs>
          <w:tab w:val="left" w:pos="720"/>
          <w:tab w:val="left" w:pos="1440"/>
          <w:tab w:val="left" w:pos="2520"/>
          <w:tab w:val="left" w:pos="2880"/>
          <w:tab w:val="left" w:pos="3600"/>
          <w:tab w:val="left" w:pos="4320"/>
        </w:tabs>
        <w:ind w:left="2520" w:hanging="720"/>
        <w:rPr>
          <w:sz w:val="22"/>
          <w:szCs w:val="22"/>
        </w:rPr>
      </w:pPr>
      <w:r w:rsidRPr="00B348AC">
        <w:rPr>
          <w:sz w:val="22"/>
          <w:szCs w:val="22"/>
        </w:rPr>
        <w:tab/>
      </w:r>
      <w:r w:rsidR="008F1160" w:rsidRPr="00B348AC">
        <w:rPr>
          <w:sz w:val="22"/>
          <w:szCs w:val="22"/>
        </w:rPr>
        <w:t xml:space="preserve">The decision to impose a sanction shall be the responsibility of the </w:t>
      </w:r>
      <w:r w:rsidR="00655350">
        <w:rPr>
          <w:sz w:val="22"/>
          <w:szCs w:val="22"/>
        </w:rPr>
        <w:t>Commissioner</w:t>
      </w:r>
      <w:r w:rsidR="000C6C7C">
        <w:rPr>
          <w:sz w:val="22"/>
          <w:szCs w:val="22"/>
        </w:rPr>
        <w:t xml:space="preserve"> of DHHS</w:t>
      </w:r>
      <w:r w:rsidR="008F1160" w:rsidRPr="00B348AC">
        <w:rPr>
          <w:sz w:val="22"/>
          <w:szCs w:val="22"/>
        </w:rPr>
        <w:t xml:space="preserve">, who may delegate sanction responsibilities to </w:t>
      </w:r>
      <w:r w:rsidR="00304C2F" w:rsidRPr="00B348AC">
        <w:rPr>
          <w:sz w:val="22"/>
          <w:szCs w:val="22"/>
        </w:rPr>
        <w:t>a</w:t>
      </w:r>
      <w:r w:rsidR="001A3E43" w:rsidRPr="00B348AC">
        <w:rPr>
          <w:sz w:val="22"/>
          <w:szCs w:val="22"/>
        </w:rPr>
        <w:t xml:space="preserve"> designee</w:t>
      </w:r>
      <w:r w:rsidR="008F1160" w:rsidRPr="00B348AC">
        <w:rPr>
          <w:sz w:val="22"/>
          <w:szCs w:val="22"/>
        </w:rPr>
        <w:t>.</w:t>
      </w:r>
    </w:p>
    <w:p w14:paraId="6CD24DE0" w14:textId="77777777" w:rsidR="008F1160" w:rsidRPr="00B348AC" w:rsidRDefault="008F1160" w:rsidP="00752EE6">
      <w:pPr>
        <w:widowControl w:val="0"/>
        <w:tabs>
          <w:tab w:val="left" w:pos="720"/>
          <w:tab w:val="left" w:pos="1440"/>
          <w:tab w:val="left" w:pos="2160"/>
          <w:tab w:val="left" w:pos="2880"/>
          <w:tab w:val="left" w:pos="3600"/>
          <w:tab w:val="left" w:pos="4320"/>
        </w:tabs>
        <w:ind w:left="-720" w:firstLine="180"/>
        <w:rPr>
          <w:sz w:val="22"/>
          <w:szCs w:val="22"/>
        </w:rPr>
      </w:pPr>
    </w:p>
    <w:p w14:paraId="5B028628" w14:textId="77777777" w:rsidR="008F1160" w:rsidRPr="00B348AC" w:rsidRDefault="008F1160" w:rsidP="00752EE6">
      <w:pPr>
        <w:widowControl w:val="0"/>
        <w:tabs>
          <w:tab w:val="left" w:pos="720"/>
          <w:tab w:val="left" w:pos="1440"/>
          <w:tab w:val="left" w:pos="2160"/>
          <w:tab w:val="left" w:pos="3060"/>
          <w:tab w:val="left" w:pos="3600"/>
          <w:tab w:val="left" w:pos="4320"/>
        </w:tabs>
        <w:ind w:left="3060" w:hanging="540"/>
        <w:rPr>
          <w:sz w:val="22"/>
          <w:szCs w:val="22"/>
        </w:rPr>
      </w:pPr>
      <w:r w:rsidRPr="00B348AC">
        <w:rPr>
          <w:sz w:val="22"/>
          <w:szCs w:val="22"/>
        </w:rPr>
        <w:t>1.</w:t>
      </w:r>
      <w:r w:rsidRPr="00B348AC">
        <w:rPr>
          <w:sz w:val="22"/>
          <w:szCs w:val="22"/>
        </w:rPr>
        <w:tab/>
        <w:t>The following factors may be considered in determining the sanction(s) to be imposed:</w:t>
      </w:r>
    </w:p>
    <w:p w14:paraId="0AE18912" w14:textId="77777777" w:rsidR="008F1160" w:rsidRPr="00B348AC" w:rsidRDefault="008F1160" w:rsidP="00752EE6">
      <w:pPr>
        <w:widowControl w:val="0"/>
        <w:tabs>
          <w:tab w:val="left" w:pos="720"/>
          <w:tab w:val="left" w:pos="1440"/>
          <w:tab w:val="left" w:pos="2160"/>
          <w:tab w:val="left" w:pos="2880"/>
          <w:tab w:val="left" w:pos="3600"/>
          <w:tab w:val="left" w:pos="4320"/>
        </w:tabs>
        <w:ind w:left="-720"/>
        <w:rPr>
          <w:sz w:val="22"/>
          <w:szCs w:val="22"/>
        </w:rPr>
      </w:pPr>
    </w:p>
    <w:p w14:paraId="09543788" w14:textId="0EBA3207" w:rsidR="008F1160" w:rsidRPr="00B348AC" w:rsidRDefault="008F1160" w:rsidP="00752EE6">
      <w:pPr>
        <w:widowControl w:val="0"/>
        <w:tabs>
          <w:tab w:val="left" w:pos="720"/>
          <w:tab w:val="left" w:pos="1440"/>
          <w:tab w:val="left" w:pos="2160"/>
          <w:tab w:val="left" w:pos="3780"/>
          <w:tab w:val="left" w:pos="4320"/>
        </w:tabs>
        <w:ind w:left="3780" w:hanging="720"/>
        <w:rPr>
          <w:sz w:val="22"/>
          <w:szCs w:val="22"/>
        </w:rPr>
      </w:pPr>
      <w:r w:rsidRPr="00B348AC">
        <w:rPr>
          <w:sz w:val="22"/>
          <w:szCs w:val="22"/>
        </w:rPr>
        <w:t>a.</w:t>
      </w:r>
      <w:r w:rsidRPr="00B348AC">
        <w:rPr>
          <w:sz w:val="22"/>
          <w:szCs w:val="22"/>
        </w:rPr>
        <w:tab/>
      </w:r>
      <w:r w:rsidR="00930411" w:rsidRPr="00B348AC">
        <w:rPr>
          <w:sz w:val="22"/>
          <w:szCs w:val="22"/>
        </w:rPr>
        <w:t xml:space="preserve">Nature and </w:t>
      </w:r>
      <w:r w:rsidR="00472ADE" w:rsidRPr="00B348AC">
        <w:rPr>
          <w:sz w:val="22"/>
          <w:szCs w:val="22"/>
        </w:rPr>
        <w:t>s</w:t>
      </w:r>
      <w:r w:rsidRPr="00B348AC">
        <w:rPr>
          <w:sz w:val="22"/>
          <w:szCs w:val="22"/>
        </w:rPr>
        <w:t>eriousness of the offense(s);</w:t>
      </w:r>
    </w:p>
    <w:p w14:paraId="7EE31486" w14:textId="77777777" w:rsidR="008F1160" w:rsidRPr="00B348AC" w:rsidRDefault="008F1160" w:rsidP="00752EE6">
      <w:pPr>
        <w:widowControl w:val="0"/>
        <w:tabs>
          <w:tab w:val="left" w:pos="720"/>
          <w:tab w:val="left" w:pos="1440"/>
          <w:tab w:val="left" w:pos="2160"/>
          <w:tab w:val="left" w:pos="3780"/>
          <w:tab w:val="left" w:pos="4320"/>
        </w:tabs>
        <w:ind w:left="3780" w:hanging="720"/>
        <w:rPr>
          <w:sz w:val="22"/>
          <w:szCs w:val="22"/>
        </w:rPr>
      </w:pPr>
    </w:p>
    <w:p w14:paraId="68975AC1" w14:textId="77777777" w:rsidR="008F1160" w:rsidRPr="00B348AC" w:rsidRDefault="008F1160" w:rsidP="00752EE6">
      <w:pPr>
        <w:widowControl w:val="0"/>
        <w:tabs>
          <w:tab w:val="left" w:pos="720"/>
          <w:tab w:val="left" w:pos="1440"/>
          <w:tab w:val="left" w:pos="2160"/>
          <w:tab w:val="left" w:pos="3780"/>
          <w:tab w:val="left" w:pos="4320"/>
        </w:tabs>
        <w:ind w:left="3780" w:hanging="720"/>
        <w:rPr>
          <w:sz w:val="22"/>
          <w:szCs w:val="22"/>
        </w:rPr>
      </w:pPr>
      <w:r w:rsidRPr="00B348AC">
        <w:rPr>
          <w:sz w:val="22"/>
          <w:szCs w:val="22"/>
        </w:rPr>
        <w:t>b.</w:t>
      </w:r>
      <w:r w:rsidRPr="00B348AC">
        <w:rPr>
          <w:sz w:val="22"/>
          <w:szCs w:val="22"/>
        </w:rPr>
        <w:tab/>
        <w:t>Extent of violation(s);</w:t>
      </w:r>
    </w:p>
    <w:p w14:paraId="1181848B" w14:textId="77777777" w:rsidR="008F1160" w:rsidRPr="00B348AC" w:rsidRDefault="008F1160" w:rsidP="00752EE6">
      <w:pPr>
        <w:widowControl w:val="0"/>
        <w:tabs>
          <w:tab w:val="left" w:pos="720"/>
          <w:tab w:val="left" w:pos="1440"/>
          <w:tab w:val="left" w:pos="2160"/>
          <w:tab w:val="left" w:pos="3780"/>
          <w:tab w:val="left" w:pos="4320"/>
        </w:tabs>
        <w:ind w:left="3780" w:hanging="720"/>
        <w:rPr>
          <w:sz w:val="22"/>
          <w:szCs w:val="22"/>
        </w:rPr>
      </w:pPr>
    </w:p>
    <w:p w14:paraId="30C68796" w14:textId="77777777" w:rsidR="008F1160" w:rsidRPr="00B348AC" w:rsidRDefault="008F1160" w:rsidP="00752EE6">
      <w:pPr>
        <w:widowControl w:val="0"/>
        <w:tabs>
          <w:tab w:val="left" w:pos="720"/>
          <w:tab w:val="left" w:pos="1440"/>
          <w:tab w:val="left" w:pos="2160"/>
          <w:tab w:val="left" w:pos="3780"/>
          <w:tab w:val="left" w:pos="4320"/>
        </w:tabs>
        <w:ind w:left="3780" w:hanging="720"/>
        <w:rPr>
          <w:sz w:val="22"/>
          <w:szCs w:val="22"/>
        </w:rPr>
      </w:pPr>
      <w:r w:rsidRPr="00B348AC">
        <w:rPr>
          <w:sz w:val="22"/>
          <w:szCs w:val="22"/>
        </w:rPr>
        <w:t>c.</w:t>
      </w:r>
      <w:r w:rsidRPr="00B348AC">
        <w:rPr>
          <w:sz w:val="22"/>
          <w:szCs w:val="22"/>
        </w:rPr>
        <w:tab/>
        <w:t>History of prior violation(s);</w:t>
      </w:r>
    </w:p>
    <w:p w14:paraId="4B4C5D15" w14:textId="77777777" w:rsidR="008F1160" w:rsidRPr="00B348AC" w:rsidRDefault="008F1160" w:rsidP="00752EE6">
      <w:pPr>
        <w:widowControl w:val="0"/>
        <w:tabs>
          <w:tab w:val="left" w:pos="720"/>
          <w:tab w:val="left" w:pos="1440"/>
          <w:tab w:val="left" w:pos="2160"/>
          <w:tab w:val="left" w:pos="3780"/>
          <w:tab w:val="left" w:pos="4320"/>
        </w:tabs>
        <w:ind w:left="3780" w:hanging="720"/>
        <w:rPr>
          <w:sz w:val="22"/>
          <w:szCs w:val="22"/>
        </w:rPr>
      </w:pPr>
    </w:p>
    <w:p w14:paraId="4B9BD56E" w14:textId="77777777" w:rsidR="008F1160" w:rsidRPr="00B348AC" w:rsidRDefault="008F1160" w:rsidP="00752EE6">
      <w:pPr>
        <w:widowControl w:val="0"/>
        <w:tabs>
          <w:tab w:val="left" w:pos="720"/>
          <w:tab w:val="left" w:pos="1440"/>
          <w:tab w:val="left" w:pos="2160"/>
          <w:tab w:val="left" w:pos="3780"/>
          <w:tab w:val="left" w:pos="4320"/>
        </w:tabs>
        <w:ind w:left="3780" w:hanging="720"/>
        <w:rPr>
          <w:sz w:val="22"/>
          <w:szCs w:val="22"/>
        </w:rPr>
      </w:pPr>
      <w:r w:rsidRPr="00B348AC">
        <w:rPr>
          <w:sz w:val="22"/>
          <w:szCs w:val="22"/>
        </w:rPr>
        <w:t>d.</w:t>
      </w:r>
      <w:r w:rsidRPr="00B348AC">
        <w:rPr>
          <w:sz w:val="22"/>
          <w:szCs w:val="22"/>
        </w:rPr>
        <w:tab/>
        <w:t>Prior imposition of sanction(s);</w:t>
      </w:r>
    </w:p>
    <w:p w14:paraId="3457BEE5" w14:textId="77777777" w:rsidR="008F1160" w:rsidRPr="00B348AC" w:rsidRDefault="008F1160" w:rsidP="00752EE6">
      <w:pPr>
        <w:widowControl w:val="0"/>
        <w:tabs>
          <w:tab w:val="left" w:pos="720"/>
          <w:tab w:val="left" w:pos="1440"/>
          <w:tab w:val="left" w:pos="2160"/>
          <w:tab w:val="left" w:pos="3780"/>
          <w:tab w:val="left" w:pos="4320"/>
        </w:tabs>
        <w:ind w:left="3780" w:hanging="720"/>
        <w:rPr>
          <w:sz w:val="22"/>
          <w:szCs w:val="22"/>
        </w:rPr>
      </w:pPr>
    </w:p>
    <w:p w14:paraId="25431A2E" w14:textId="77777777" w:rsidR="008F1160" w:rsidRPr="00B348AC" w:rsidRDefault="008F1160" w:rsidP="00752EE6">
      <w:pPr>
        <w:widowControl w:val="0"/>
        <w:tabs>
          <w:tab w:val="left" w:pos="720"/>
          <w:tab w:val="left" w:pos="1440"/>
          <w:tab w:val="left" w:pos="2160"/>
          <w:tab w:val="left" w:pos="3780"/>
          <w:tab w:val="left" w:pos="4320"/>
        </w:tabs>
        <w:ind w:left="3780" w:hanging="720"/>
        <w:rPr>
          <w:sz w:val="22"/>
          <w:szCs w:val="22"/>
        </w:rPr>
      </w:pPr>
      <w:r w:rsidRPr="00B348AC">
        <w:rPr>
          <w:sz w:val="22"/>
          <w:szCs w:val="22"/>
        </w:rPr>
        <w:t>e.</w:t>
      </w:r>
      <w:r w:rsidRPr="00B348AC">
        <w:rPr>
          <w:sz w:val="22"/>
          <w:szCs w:val="22"/>
        </w:rPr>
        <w:tab/>
        <w:t>Prior provision of provider education;</w:t>
      </w:r>
    </w:p>
    <w:p w14:paraId="1A501906" w14:textId="77777777" w:rsidR="002D4E27" w:rsidRPr="00B348AC" w:rsidRDefault="002D4E27" w:rsidP="00752EE6">
      <w:pPr>
        <w:widowControl w:val="0"/>
        <w:tabs>
          <w:tab w:val="left" w:pos="720"/>
          <w:tab w:val="left" w:pos="1440"/>
          <w:tab w:val="left" w:pos="2160"/>
          <w:tab w:val="left" w:pos="3780"/>
          <w:tab w:val="left" w:pos="4320"/>
        </w:tabs>
        <w:ind w:left="3780" w:hanging="720"/>
        <w:rPr>
          <w:sz w:val="22"/>
          <w:szCs w:val="22"/>
        </w:rPr>
      </w:pPr>
    </w:p>
    <w:p w14:paraId="6A77E2E9" w14:textId="77777777" w:rsidR="008F1160" w:rsidRPr="00B348AC" w:rsidRDefault="008F1160" w:rsidP="00752EE6">
      <w:pPr>
        <w:widowControl w:val="0"/>
        <w:tabs>
          <w:tab w:val="left" w:pos="720"/>
          <w:tab w:val="left" w:pos="1440"/>
          <w:tab w:val="left" w:pos="2160"/>
          <w:tab w:val="left" w:pos="3780"/>
          <w:tab w:val="left" w:pos="4320"/>
        </w:tabs>
        <w:ind w:left="3780" w:hanging="720"/>
        <w:rPr>
          <w:sz w:val="22"/>
          <w:szCs w:val="22"/>
        </w:rPr>
      </w:pPr>
    </w:p>
    <w:p w14:paraId="1448F6B0" w14:textId="280E7B61" w:rsidR="008F1160" w:rsidRPr="00B348AC" w:rsidRDefault="16A761A3" w:rsidP="00752EE6">
      <w:pPr>
        <w:widowControl w:val="0"/>
        <w:tabs>
          <w:tab w:val="left" w:pos="720"/>
          <w:tab w:val="left" w:pos="1440"/>
          <w:tab w:val="left" w:pos="2160"/>
          <w:tab w:val="left" w:pos="3780"/>
          <w:tab w:val="left" w:pos="4320"/>
        </w:tabs>
        <w:ind w:left="3780" w:hanging="720"/>
        <w:rPr>
          <w:sz w:val="22"/>
          <w:szCs w:val="22"/>
        </w:rPr>
      </w:pPr>
      <w:r w:rsidRPr="00B348AC">
        <w:rPr>
          <w:sz w:val="22"/>
          <w:szCs w:val="22"/>
        </w:rPr>
        <w:t>f</w:t>
      </w:r>
      <w:r w:rsidR="008F1160" w:rsidRPr="00B348AC">
        <w:rPr>
          <w:sz w:val="22"/>
          <w:szCs w:val="22"/>
        </w:rPr>
        <w:t>.</w:t>
      </w:r>
      <w:r w:rsidR="008F1160" w:rsidRPr="00B348AC">
        <w:rPr>
          <w:sz w:val="22"/>
          <w:szCs w:val="22"/>
        </w:rPr>
        <w:tab/>
        <w:t>Whether a lesser sanction will be sufficient to remedy the problem; and</w:t>
      </w:r>
    </w:p>
    <w:p w14:paraId="4E2C82F2" w14:textId="77777777" w:rsidR="008F1160" w:rsidRPr="00B348AC" w:rsidRDefault="008F1160" w:rsidP="00752EE6">
      <w:pPr>
        <w:widowControl w:val="0"/>
        <w:tabs>
          <w:tab w:val="left" w:pos="720"/>
          <w:tab w:val="left" w:pos="1440"/>
          <w:tab w:val="left" w:pos="2160"/>
          <w:tab w:val="left" w:pos="3780"/>
          <w:tab w:val="left" w:pos="4320"/>
        </w:tabs>
        <w:ind w:left="3780" w:hanging="720"/>
        <w:rPr>
          <w:sz w:val="22"/>
          <w:szCs w:val="22"/>
        </w:rPr>
      </w:pPr>
    </w:p>
    <w:p w14:paraId="1CA862EB" w14:textId="4E9FEE1C" w:rsidR="00425C28" w:rsidRPr="00B348AC" w:rsidRDefault="1322F3AA" w:rsidP="00425C28">
      <w:pPr>
        <w:widowControl w:val="0"/>
        <w:tabs>
          <w:tab w:val="left" w:pos="720"/>
          <w:tab w:val="left" w:pos="1440"/>
          <w:tab w:val="left" w:pos="2160"/>
          <w:tab w:val="left" w:pos="3780"/>
          <w:tab w:val="left" w:pos="4320"/>
        </w:tabs>
        <w:ind w:left="3780" w:hanging="720"/>
        <w:rPr>
          <w:sz w:val="22"/>
          <w:szCs w:val="22"/>
        </w:rPr>
      </w:pPr>
      <w:r w:rsidRPr="00B348AC">
        <w:rPr>
          <w:sz w:val="22"/>
          <w:szCs w:val="22"/>
        </w:rPr>
        <w:t>g</w:t>
      </w:r>
      <w:r w:rsidR="008F1160" w:rsidRPr="00B348AC">
        <w:rPr>
          <w:sz w:val="22"/>
          <w:szCs w:val="22"/>
        </w:rPr>
        <w:t>.</w:t>
      </w:r>
      <w:r w:rsidR="008F1160" w:rsidRPr="00B348AC">
        <w:rPr>
          <w:sz w:val="22"/>
          <w:szCs w:val="22"/>
        </w:rPr>
        <w:tab/>
        <w:t xml:space="preserve">Actions taken or recommended by peer review groups, other </w:t>
      </w:r>
      <w:r w:rsidR="00101528" w:rsidRPr="00B348AC">
        <w:rPr>
          <w:sz w:val="22"/>
          <w:szCs w:val="22"/>
        </w:rPr>
        <w:t>payers</w:t>
      </w:r>
      <w:r w:rsidR="008F1160" w:rsidRPr="00B348AC">
        <w:rPr>
          <w:sz w:val="22"/>
          <w:szCs w:val="22"/>
        </w:rPr>
        <w:t>, or licensing boards</w:t>
      </w:r>
      <w:r w:rsidR="00930411" w:rsidRPr="00B348AC">
        <w:rPr>
          <w:sz w:val="22"/>
          <w:szCs w:val="22"/>
        </w:rPr>
        <w:t>, if applicable.</w:t>
      </w:r>
    </w:p>
    <w:p w14:paraId="02E7A585" w14:textId="3300F989" w:rsidR="00D6759E" w:rsidRDefault="00D6759E">
      <w:pPr>
        <w:rPr>
          <w:sz w:val="22"/>
          <w:szCs w:val="22"/>
        </w:rPr>
      </w:pPr>
      <w:r>
        <w:rPr>
          <w:sz w:val="22"/>
          <w:szCs w:val="22"/>
        </w:rPr>
        <w:br w:type="page"/>
      </w:r>
    </w:p>
    <w:p w14:paraId="73ADA293" w14:textId="77777777" w:rsidR="00D6759E" w:rsidRPr="00B348AC" w:rsidRDefault="00D6759E" w:rsidP="00D6759E">
      <w:pPr>
        <w:widowControl w:val="0"/>
        <w:tabs>
          <w:tab w:val="left" w:pos="720"/>
          <w:tab w:val="left" w:pos="1440"/>
          <w:tab w:val="left" w:pos="2160"/>
          <w:tab w:val="left" w:pos="2880"/>
          <w:tab w:val="left" w:pos="3600"/>
          <w:tab w:val="left" w:pos="4320"/>
        </w:tabs>
        <w:rPr>
          <w:sz w:val="22"/>
          <w:szCs w:val="22"/>
        </w:rPr>
      </w:pPr>
      <w:r w:rsidRPr="00B348AC">
        <w:rPr>
          <w:b/>
          <w:bCs/>
          <w:sz w:val="22"/>
          <w:szCs w:val="22"/>
        </w:rPr>
        <w:lastRenderedPageBreak/>
        <w:t>1.20</w:t>
      </w:r>
      <w:r w:rsidRPr="00B348AC">
        <w:rPr>
          <w:sz w:val="22"/>
          <w:szCs w:val="22"/>
        </w:rPr>
        <w:tab/>
      </w:r>
      <w:r w:rsidRPr="00B348AC">
        <w:rPr>
          <w:b/>
          <w:sz w:val="22"/>
          <w:szCs w:val="22"/>
        </w:rPr>
        <w:t xml:space="preserve">SANCTIONS/RECOUPMENTS </w:t>
      </w:r>
      <w:r w:rsidRPr="00B348AC">
        <w:rPr>
          <w:sz w:val="22"/>
          <w:szCs w:val="22"/>
        </w:rPr>
        <w:t>(cont.)</w:t>
      </w:r>
    </w:p>
    <w:p w14:paraId="4771CC0B" w14:textId="77777777" w:rsidR="00425C28" w:rsidRPr="00B348AC" w:rsidRDefault="00425C28" w:rsidP="00425C28">
      <w:pPr>
        <w:widowControl w:val="0"/>
        <w:tabs>
          <w:tab w:val="left" w:pos="720"/>
          <w:tab w:val="left" w:pos="1440"/>
          <w:tab w:val="left" w:pos="2160"/>
          <w:tab w:val="left" w:pos="3780"/>
          <w:tab w:val="left" w:pos="4320"/>
        </w:tabs>
        <w:ind w:left="3780" w:hanging="720"/>
        <w:rPr>
          <w:sz w:val="22"/>
          <w:szCs w:val="22"/>
        </w:rPr>
      </w:pPr>
    </w:p>
    <w:p w14:paraId="0BC5921F" w14:textId="3A54D5A4" w:rsidR="008F1160" w:rsidRPr="00B348AC" w:rsidRDefault="005A7042" w:rsidP="00C20BD4">
      <w:pPr>
        <w:widowControl w:val="0"/>
        <w:tabs>
          <w:tab w:val="left" w:pos="720"/>
          <w:tab w:val="left" w:pos="1440"/>
          <w:tab w:val="left" w:pos="2160"/>
          <w:tab w:val="left" w:pos="2520"/>
          <w:tab w:val="left" w:pos="3060"/>
          <w:tab w:val="left" w:pos="3600"/>
        </w:tabs>
        <w:ind w:left="3060" w:right="-126" w:hanging="540"/>
        <w:rPr>
          <w:sz w:val="22"/>
          <w:szCs w:val="22"/>
        </w:rPr>
      </w:pPr>
      <w:r w:rsidRPr="00B348AC">
        <w:rPr>
          <w:sz w:val="22"/>
          <w:szCs w:val="22"/>
        </w:rPr>
        <w:t>2.</w:t>
      </w:r>
      <w:r w:rsidRPr="00B348AC">
        <w:rPr>
          <w:sz w:val="22"/>
          <w:szCs w:val="22"/>
        </w:rPr>
        <w:tab/>
      </w:r>
      <w:r w:rsidR="008F1160" w:rsidRPr="00B348AC">
        <w:rPr>
          <w:sz w:val="22"/>
          <w:szCs w:val="22"/>
        </w:rPr>
        <w:t>Where a provider, individual or entity, has been convicted of defrauding the MaineCare Program, or has been previously suspended due to MaineCare Program abuse, or has been terminated from the Medicare Program for abuse, the Department shall institute proceedings to terminate participation of the provider, individual or entity, from the MaineCare Program.</w:t>
      </w:r>
    </w:p>
    <w:p w14:paraId="02EB056E" w14:textId="77777777" w:rsidR="008F1160" w:rsidRPr="00B348AC" w:rsidRDefault="008F1160" w:rsidP="00752EE6">
      <w:pPr>
        <w:widowControl w:val="0"/>
        <w:tabs>
          <w:tab w:val="left" w:pos="720"/>
          <w:tab w:val="left" w:pos="1440"/>
          <w:tab w:val="left" w:pos="2160"/>
          <w:tab w:val="left" w:pos="3060"/>
          <w:tab w:val="left" w:pos="3600"/>
          <w:tab w:val="left" w:pos="4320"/>
        </w:tabs>
        <w:ind w:left="3060" w:hanging="540"/>
        <w:rPr>
          <w:sz w:val="22"/>
          <w:szCs w:val="22"/>
        </w:rPr>
      </w:pPr>
    </w:p>
    <w:p w14:paraId="0D500B3E" w14:textId="77777777" w:rsidR="008F1160" w:rsidRPr="00B348AC" w:rsidRDefault="008F1160" w:rsidP="00752EE6">
      <w:pPr>
        <w:widowControl w:val="0"/>
        <w:tabs>
          <w:tab w:val="left" w:pos="720"/>
          <w:tab w:val="left" w:pos="1440"/>
          <w:tab w:val="left" w:pos="2160"/>
          <w:tab w:val="left" w:pos="3060"/>
          <w:tab w:val="left" w:pos="3600"/>
          <w:tab w:val="left" w:pos="4320"/>
        </w:tabs>
        <w:ind w:left="3060" w:hanging="540"/>
        <w:rPr>
          <w:sz w:val="22"/>
          <w:szCs w:val="22"/>
        </w:rPr>
      </w:pPr>
      <w:r w:rsidRPr="00B348AC">
        <w:rPr>
          <w:sz w:val="22"/>
          <w:szCs w:val="22"/>
        </w:rPr>
        <w:t>3.</w:t>
      </w:r>
      <w:r w:rsidRPr="00B348AC">
        <w:rPr>
          <w:sz w:val="22"/>
          <w:szCs w:val="22"/>
        </w:rPr>
        <w:tab/>
        <w:t xml:space="preserve">Nursing facilities that fail to comply with </w:t>
      </w:r>
      <w:r w:rsidR="00112AB2" w:rsidRPr="00B348AC">
        <w:rPr>
          <w:sz w:val="22"/>
          <w:szCs w:val="22"/>
        </w:rPr>
        <w:t>s</w:t>
      </w:r>
      <w:r w:rsidRPr="00B348AC">
        <w:rPr>
          <w:sz w:val="22"/>
          <w:szCs w:val="22"/>
        </w:rPr>
        <w:t xml:space="preserve">tate licensing regulations may be subject to the imposition of sanctions and/or </w:t>
      </w:r>
      <w:r w:rsidR="000156A9" w:rsidRPr="00B348AC">
        <w:rPr>
          <w:sz w:val="22"/>
          <w:szCs w:val="22"/>
        </w:rPr>
        <w:t>f</w:t>
      </w:r>
      <w:r w:rsidRPr="00B348AC">
        <w:rPr>
          <w:sz w:val="22"/>
          <w:szCs w:val="22"/>
        </w:rPr>
        <w:t>ederal penalties as described in Chapter 22, (Enforcement), of the Department’s policy titled:</w:t>
      </w:r>
      <w:r w:rsidR="00D27CB5" w:rsidRPr="00B348AC">
        <w:rPr>
          <w:sz w:val="22"/>
          <w:szCs w:val="22"/>
        </w:rPr>
        <w:t xml:space="preserve"> </w:t>
      </w:r>
      <w:r w:rsidRPr="00B348AC">
        <w:rPr>
          <w:sz w:val="22"/>
          <w:szCs w:val="22"/>
        </w:rPr>
        <w:t>Regulations Governing the Licensing and Functioning of Skilled Nursing Facilities and Nursing Facilities.</w:t>
      </w:r>
    </w:p>
    <w:p w14:paraId="1B33D14C" w14:textId="77777777" w:rsidR="00425C28" w:rsidRPr="00B348AC" w:rsidRDefault="00425C28" w:rsidP="00425C28">
      <w:pPr>
        <w:widowControl w:val="0"/>
        <w:tabs>
          <w:tab w:val="left" w:pos="720"/>
          <w:tab w:val="left" w:pos="1440"/>
          <w:tab w:val="left" w:pos="2520"/>
          <w:tab w:val="left" w:pos="2880"/>
          <w:tab w:val="left" w:pos="3600"/>
          <w:tab w:val="left" w:pos="4320"/>
        </w:tabs>
        <w:ind w:left="2520" w:hanging="720"/>
        <w:rPr>
          <w:sz w:val="22"/>
          <w:szCs w:val="22"/>
        </w:rPr>
      </w:pPr>
    </w:p>
    <w:p w14:paraId="2DF119F7" w14:textId="77777777" w:rsidR="008F1160" w:rsidRPr="00B348AC" w:rsidRDefault="008F1160" w:rsidP="00752EE6">
      <w:pPr>
        <w:widowControl w:val="0"/>
        <w:tabs>
          <w:tab w:val="left" w:pos="720"/>
          <w:tab w:val="left" w:pos="1440"/>
          <w:tab w:val="left" w:pos="2520"/>
          <w:tab w:val="left" w:pos="2880"/>
          <w:tab w:val="left" w:pos="3600"/>
          <w:tab w:val="left" w:pos="4320"/>
        </w:tabs>
        <w:ind w:left="2520" w:hanging="720"/>
        <w:rPr>
          <w:sz w:val="22"/>
          <w:szCs w:val="22"/>
        </w:rPr>
      </w:pPr>
      <w:r w:rsidRPr="00B348AC">
        <w:rPr>
          <w:sz w:val="22"/>
          <w:szCs w:val="22"/>
        </w:rPr>
        <w:t>B.</w:t>
      </w:r>
      <w:r w:rsidRPr="00B348AC">
        <w:rPr>
          <w:sz w:val="22"/>
          <w:szCs w:val="22"/>
        </w:rPr>
        <w:tab/>
      </w:r>
      <w:r w:rsidRPr="00B348AC">
        <w:rPr>
          <w:b/>
          <w:sz w:val="22"/>
          <w:szCs w:val="22"/>
        </w:rPr>
        <w:t>Scope of Sanction</w:t>
      </w:r>
    </w:p>
    <w:p w14:paraId="157DEBE7" w14:textId="77777777" w:rsidR="008F1160" w:rsidRPr="00B348AC" w:rsidRDefault="008F1160" w:rsidP="00752EE6">
      <w:pPr>
        <w:widowControl w:val="0"/>
        <w:tabs>
          <w:tab w:val="left" w:pos="720"/>
          <w:tab w:val="left" w:pos="1440"/>
          <w:tab w:val="left" w:pos="2160"/>
          <w:tab w:val="left" w:pos="2880"/>
          <w:tab w:val="left" w:pos="3600"/>
          <w:tab w:val="left" w:pos="4320"/>
        </w:tabs>
        <w:ind w:left="-720"/>
        <w:rPr>
          <w:sz w:val="22"/>
          <w:szCs w:val="22"/>
        </w:rPr>
      </w:pPr>
    </w:p>
    <w:p w14:paraId="1ACFC839" w14:textId="77777777" w:rsidR="008F1160" w:rsidRPr="00B348AC" w:rsidRDefault="008F1160" w:rsidP="00752EE6">
      <w:pPr>
        <w:widowControl w:val="0"/>
        <w:tabs>
          <w:tab w:val="left" w:pos="720"/>
          <w:tab w:val="left" w:pos="1440"/>
          <w:tab w:val="left" w:pos="2160"/>
          <w:tab w:val="left" w:pos="3060"/>
          <w:tab w:val="left" w:pos="3600"/>
          <w:tab w:val="left" w:pos="4320"/>
        </w:tabs>
        <w:ind w:left="3060" w:hanging="540"/>
        <w:rPr>
          <w:sz w:val="22"/>
          <w:szCs w:val="22"/>
        </w:rPr>
      </w:pPr>
      <w:r w:rsidRPr="00B348AC">
        <w:rPr>
          <w:sz w:val="22"/>
          <w:szCs w:val="22"/>
        </w:rPr>
        <w:t>1.</w:t>
      </w:r>
      <w:r w:rsidRPr="00B348AC">
        <w:rPr>
          <w:sz w:val="22"/>
          <w:szCs w:val="22"/>
        </w:rPr>
        <w:tab/>
        <w:t>A sanction may be applied to a provider, individual, or entity, or to all known affiliates of a provider, provided that each decision to include an affiliate is made on a case-by-case basis after giving due regard to all relevant facts and circumstances.</w:t>
      </w:r>
    </w:p>
    <w:p w14:paraId="3040FB3D" w14:textId="77777777" w:rsidR="008036AA" w:rsidRPr="00B348AC" w:rsidRDefault="008036AA" w:rsidP="00752EE6">
      <w:pPr>
        <w:widowControl w:val="0"/>
        <w:tabs>
          <w:tab w:val="left" w:pos="720"/>
          <w:tab w:val="left" w:pos="1440"/>
          <w:tab w:val="left" w:pos="2160"/>
          <w:tab w:val="left" w:pos="3060"/>
          <w:tab w:val="left" w:pos="3600"/>
          <w:tab w:val="left" w:pos="4320"/>
        </w:tabs>
        <w:ind w:left="3060" w:hanging="540"/>
        <w:rPr>
          <w:sz w:val="22"/>
          <w:szCs w:val="22"/>
        </w:rPr>
      </w:pPr>
    </w:p>
    <w:p w14:paraId="47F32668" w14:textId="6394D2C3" w:rsidR="00762709" w:rsidRPr="00B348AC" w:rsidRDefault="008F1160" w:rsidP="00752EE6">
      <w:pPr>
        <w:pStyle w:val="ListParagraph"/>
        <w:widowControl w:val="0"/>
        <w:numPr>
          <w:ilvl w:val="0"/>
          <w:numId w:val="13"/>
        </w:numPr>
        <w:tabs>
          <w:tab w:val="clear" w:pos="2700"/>
          <w:tab w:val="left" w:pos="720"/>
          <w:tab w:val="left" w:pos="1440"/>
          <w:tab w:val="left" w:pos="2160"/>
          <w:tab w:val="num" w:pos="3060"/>
          <w:tab w:val="left" w:pos="3600"/>
          <w:tab w:val="left" w:pos="4320"/>
        </w:tabs>
        <w:ind w:left="3060"/>
        <w:rPr>
          <w:sz w:val="22"/>
          <w:szCs w:val="22"/>
        </w:rPr>
      </w:pPr>
      <w:r w:rsidRPr="00B348AC">
        <w:rPr>
          <w:sz w:val="22"/>
          <w:szCs w:val="22"/>
        </w:rPr>
        <w:t xml:space="preserve">Suspension or termination from participation of any provider, individual or entity shall preclude such provider from submitting claims for payment, either personally or through claims submitted by any clinic, group, corporation or other association to the Department or its Authorized </w:t>
      </w:r>
      <w:r w:rsidR="009250B0" w:rsidRPr="00B348AC">
        <w:rPr>
          <w:sz w:val="22"/>
          <w:szCs w:val="22"/>
        </w:rPr>
        <w:t xml:space="preserve">Entity </w:t>
      </w:r>
      <w:r w:rsidRPr="00B348AC">
        <w:rPr>
          <w:sz w:val="22"/>
          <w:szCs w:val="22"/>
        </w:rPr>
        <w:t>for any services or supplies provided under MaineCare except for those services or supplies provided prior to the suspension or termination.</w:t>
      </w:r>
    </w:p>
    <w:p w14:paraId="5615360D" w14:textId="77777777" w:rsidR="00762709" w:rsidRPr="00B348AC" w:rsidRDefault="00762709" w:rsidP="00752EE6">
      <w:pPr>
        <w:pStyle w:val="ListParagraph"/>
        <w:widowControl w:val="0"/>
        <w:tabs>
          <w:tab w:val="left" w:pos="720"/>
          <w:tab w:val="left" w:pos="1440"/>
          <w:tab w:val="left" w:pos="2160"/>
          <w:tab w:val="left" w:pos="3600"/>
          <w:tab w:val="left" w:pos="4320"/>
        </w:tabs>
        <w:ind w:left="3060"/>
        <w:rPr>
          <w:sz w:val="22"/>
          <w:szCs w:val="22"/>
        </w:rPr>
      </w:pPr>
    </w:p>
    <w:p w14:paraId="06C77B80" w14:textId="77777777" w:rsidR="008F1160" w:rsidRPr="00B348AC" w:rsidRDefault="008F1160" w:rsidP="00752EE6">
      <w:pPr>
        <w:pStyle w:val="ListParagraph"/>
        <w:widowControl w:val="0"/>
        <w:numPr>
          <w:ilvl w:val="0"/>
          <w:numId w:val="13"/>
        </w:numPr>
        <w:tabs>
          <w:tab w:val="clear" w:pos="2700"/>
          <w:tab w:val="left" w:pos="720"/>
          <w:tab w:val="left" w:pos="1440"/>
          <w:tab w:val="left" w:pos="2160"/>
          <w:tab w:val="num" w:pos="3060"/>
          <w:tab w:val="left" w:pos="3600"/>
          <w:tab w:val="left" w:pos="4320"/>
        </w:tabs>
        <w:ind w:left="3060"/>
        <w:rPr>
          <w:sz w:val="22"/>
          <w:szCs w:val="22"/>
        </w:rPr>
      </w:pPr>
      <w:r w:rsidRPr="00B348AC">
        <w:rPr>
          <w:sz w:val="22"/>
          <w:szCs w:val="22"/>
        </w:rPr>
        <w:t xml:space="preserve">No clinic, group, corporation or other association which is a provider of services shall submit claims for payment to the Department or its Authorized </w:t>
      </w:r>
      <w:r w:rsidR="009250B0" w:rsidRPr="00B348AC">
        <w:rPr>
          <w:sz w:val="22"/>
          <w:szCs w:val="22"/>
        </w:rPr>
        <w:t xml:space="preserve">Entities </w:t>
      </w:r>
      <w:r w:rsidRPr="00B348AC">
        <w:rPr>
          <w:sz w:val="22"/>
          <w:szCs w:val="22"/>
        </w:rPr>
        <w:t>for any services or supplies provided by a person within such organization who has been suspended or terminated from participation in MaineCare except for those services or supplies provided prior to the suspension or termination.</w:t>
      </w:r>
    </w:p>
    <w:p w14:paraId="2DD98AC2" w14:textId="77777777" w:rsidR="008F1160" w:rsidRPr="00B348AC" w:rsidRDefault="008F1160" w:rsidP="00752EE6">
      <w:pPr>
        <w:widowControl w:val="0"/>
        <w:tabs>
          <w:tab w:val="left" w:pos="720"/>
          <w:tab w:val="left" w:pos="1440"/>
          <w:tab w:val="left" w:pos="2160"/>
          <w:tab w:val="num" w:pos="3060"/>
          <w:tab w:val="left" w:pos="3600"/>
          <w:tab w:val="left" w:pos="4320"/>
        </w:tabs>
        <w:ind w:left="3060" w:hanging="540"/>
        <w:rPr>
          <w:sz w:val="22"/>
          <w:szCs w:val="22"/>
        </w:rPr>
      </w:pPr>
    </w:p>
    <w:p w14:paraId="0DAD033B" w14:textId="77777777" w:rsidR="008F1160" w:rsidRPr="00B348AC" w:rsidRDefault="008F1160" w:rsidP="00752EE6">
      <w:pPr>
        <w:widowControl w:val="0"/>
        <w:tabs>
          <w:tab w:val="left" w:pos="720"/>
          <w:tab w:val="left" w:pos="1440"/>
          <w:tab w:val="left" w:pos="2160"/>
          <w:tab w:val="num" w:pos="3060"/>
          <w:tab w:val="left" w:pos="3600"/>
          <w:tab w:val="left" w:pos="4320"/>
        </w:tabs>
        <w:ind w:left="3060" w:right="-396" w:hanging="540"/>
        <w:rPr>
          <w:sz w:val="22"/>
          <w:szCs w:val="22"/>
        </w:rPr>
      </w:pPr>
      <w:r w:rsidRPr="00B348AC">
        <w:rPr>
          <w:sz w:val="22"/>
          <w:szCs w:val="22"/>
        </w:rPr>
        <w:t>4.</w:t>
      </w:r>
      <w:r w:rsidRPr="00B348AC">
        <w:rPr>
          <w:sz w:val="22"/>
          <w:szCs w:val="22"/>
        </w:rPr>
        <w:tab/>
        <w:t>When a provider of services that is a clinic, group, corporation or other association are in violation of the provisions of Section 1.</w:t>
      </w:r>
      <w:r w:rsidR="000156A9" w:rsidRPr="00B348AC">
        <w:rPr>
          <w:sz w:val="22"/>
          <w:szCs w:val="22"/>
        </w:rPr>
        <w:t>20</w:t>
      </w:r>
      <w:r w:rsidRPr="00B348AC">
        <w:rPr>
          <w:sz w:val="22"/>
          <w:szCs w:val="22"/>
        </w:rPr>
        <w:t>-3(B)(3), the Department may suspend or terminate such organization and/or any individual within said organization that is responsible for such violation, and administer other sanctions.</w:t>
      </w:r>
    </w:p>
    <w:p w14:paraId="41619E3D" w14:textId="51C51FD0" w:rsidR="00D6759E" w:rsidRDefault="00D6759E">
      <w:pPr>
        <w:rPr>
          <w:sz w:val="22"/>
          <w:szCs w:val="22"/>
        </w:rPr>
      </w:pPr>
      <w:r>
        <w:rPr>
          <w:sz w:val="22"/>
          <w:szCs w:val="22"/>
        </w:rPr>
        <w:br w:type="page"/>
      </w:r>
    </w:p>
    <w:p w14:paraId="62E48208" w14:textId="77777777" w:rsidR="00D6759E" w:rsidRPr="00B348AC" w:rsidRDefault="00D6759E" w:rsidP="00D6759E">
      <w:pPr>
        <w:widowControl w:val="0"/>
        <w:tabs>
          <w:tab w:val="left" w:pos="720"/>
          <w:tab w:val="left" w:pos="1440"/>
          <w:tab w:val="left" w:pos="2160"/>
          <w:tab w:val="left" w:pos="2880"/>
          <w:tab w:val="left" w:pos="3600"/>
          <w:tab w:val="left" w:pos="4320"/>
        </w:tabs>
        <w:rPr>
          <w:sz w:val="22"/>
          <w:szCs w:val="22"/>
        </w:rPr>
      </w:pPr>
      <w:r w:rsidRPr="00B348AC">
        <w:rPr>
          <w:b/>
          <w:bCs/>
          <w:sz w:val="22"/>
          <w:szCs w:val="22"/>
        </w:rPr>
        <w:lastRenderedPageBreak/>
        <w:t>1.20</w:t>
      </w:r>
      <w:r w:rsidRPr="00B348AC">
        <w:rPr>
          <w:sz w:val="22"/>
          <w:szCs w:val="22"/>
        </w:rPr>
        <w:tab/>
      </w:r>
      <w:r w:rsidRPr="00B348AC">
        <w:rPr>
          <w:b/>
          <w:sz w:val="22"/>
          <w:szCs w:val="22"/>
        </w:rPr>
        <w:t xml:space="preserve">SANCTIONS/RECOUPMENTS </w:t>
      </w:r>
      <w:r w:rsidRPr="00B348AC">
        <w:rPr>
          <w:sz w:val="22"/>
          <w:szCs w:val="22"/>
        </w:rPr>
        <w:t>(cont.)</w:t>
      </w:r>
    </w:p>
    <w:p w14:paraId="12625F08" w14:textId="77777777" w:rsidR="0018631B" w:rsidRPr="00B348AC" w:rsidRDefault="0018631B" w:rsidP="00752EE6">
      <w:pPr>
        <w:widowControl w:val="0"/>
        <w:tabs>
          <w:tab w:val="left" w:pos="720"/>
          <w:tab w:val="left" w:pos="1440"/>
          <w:tab w:val="left" w:pos="2160"/>
          <w:tab w:val="left" w:pos="2880"/>
          <w:tab w:val="left" w:pos="3600"/>
          <w:tab w:val="left" w:pos="4320"/>
        </w:tabs>
        <w:ind w:left="2880" w:hanging="3420"/>
        <w:rPr>
          <w:sz w:val="22"/>
          <w:szCs w:val="22"/>
        </w:rPr>
      </w:pPr>
    </w:p>
    <w:p w14:paraId="59005FA7" w14:textId="77777777" w:rsidR="00FF368B" w:rsidRPr="00B348AC" w:rsidRDefault="008F1160" w:rsidP="00752EE6">
      <w:pPr>
        <w:widowControl w:val="0"/>
        <w:tabs>
          <w:tab w:val="left" w:pos="720"/>
          <w:tab w:val="left" w:pos="1440"/>
          <w:tab w:val="left" w:pos="2520"/>
          <w:tab w:val="left" w:pos="2880"/>
          <w:tab w:val="left" w:pos="3600"/>
          <w:tab w:val="left" w:pos="4320"/>
        </w:tabs>
        <w:ind w:left="2520" w:hanging="720"/>
        <w:rPr>
          <w:b/>
          <w:sz w:val="22"/>
          <w:szCs w:val="22"/>
        </w:rPr>
      </w:pPr>
      <w:r w:rsidRPr="00B348AC">
        <w:rPr>
          <w:sz w:val="22"/>
          <w:szCs w:val="22"/>
        </w:rPr>
        <w:t>C.</w:t>
      </w:r>
      <w:r w:rsidRPr="00B348AC">
        <w:rPr>
          <w:sz w:val="22"/>
          <w:szCs w:val="22"/>
        </w:rPr>
        <w:tab/>
      </w:r>
      <w:r w:rsidRPr="00B348AC">
        <w:rPr>
          <w:b/>
          <w:sz w:val="22"/>
          <w:szCs w:val="22"/>
        </w:rPr>
        <w:t>Notice of Sanction</w:t>
      </w:r>
    </w:p>
    <w:p w14:paraId="7E626D2B" w14:textId="77777777" w:rsidR="00893064" w:rsidRPr="00B348AC" w:rsidRDefault="00893064" w:rsidP="00752EE6">
      <w:pPr>
        <w:widowControl w:val="0"/>
        <w:tabs>
          <w:tab w:val="left" w:pos="720"/>
          <w:tab w:val="left" w:pos="1440"/>
          <w:tab w:val="left" w:pos="2160"/>
          <w:tab w:val="left" w:pos="3060"/>
          <w:tab w:val="left" w:pos="3600"/>
          <w:tab w:val="left" w:pos="4320"/>
        </w:tabs>
        <w:ind w:right="-180"/>
        <w:rPr>
          <w:sz w:val="22"/>
          <w:szCs w:val="22"/>
        </w:rPr>
      </w:pPr>
    </w:p>
    <w:p w14:paraId="21031338" w14:textId="77777777" w:rsidR="008F1160" w:rsidRPr="00B348AC" w:rsidRDefault="008F1160" w:rsidP="00752EE6">
      <w:pPr>
        <w:widowControl w:val="0"/>
        <w:tabs>
          <w:tab w:val="left" w:pos="720"/>
          <w:tab w:val="left" w:pos="1440"/>
          <w:tab w:val="left" w:pos="2160"/>
          <w:tab w:val="left" w:pos="3060"/>
          <w:tab w:val="left" w:pos="3600"/>
          <w:tab w:val="left" w:pos="4320"/>
        </w:tabs>
        <w:ind w:left="3060" w:right="-180" w:hanging="540"/>
        <w:rPr>
          <w:sz w:val="22"/>
          <w:szCs w:val="22"/>
        </w:rPr>
      </w:pPr>
      <w:r w:rsidRPr="00B348AC">
        <w:rPr>
          <w:sz w:val="22"/>
          <w:szCs w:val="22"/>
        </w:rPr>
        <w:t>1.</w:t>
      </w:r>
      <w:r w:rsidRPr="00B348AC">
        <w:rPr>
          <w:sz w:val="22"/>
          <w:szCs w:val="22"/>
        </w:rPr>
        <w:tab/>
        <w:t xml:space="preserve">When a provider, individual or entity, has been sanctioned and/or a recoupment has been imposed, the Department shall notify, if appropriate, the applicable professional society, Board of Registration or Licensure, his or her employer, and </w:t>
      </w:r>
      <w:r w:rsidR="000156A9" w:rsidRPr="00B348AC">
        <w:rPr>
          <w:sz w:val="22"/>
          <w:szCs w:val="22"/>
        </w:rPr>
        <w:t>f</w:t>
      </w:r>
      <w:r w:rsidRPr="00B348AC">
        <w:rPr>
          <w:sz w:val="22"/>
          <w:szCs w:val="22"/>
        </w:rPr>
        <w:t xml:space="preserve">ederal or </w:t>
      </w:r>
      <w:r w:rsidR="000156A9" w:rsidRPr="00B348AC">
        <w:rPr>
          <w:sz w:val="22"/>
          <w:szCs w:val="22"/>
        </w:rPr>
        <w:t>s</w:t>
      </w:r>
      <w:r w:rsidRPr="00B348AC">
        <w:rPr>
          <w:sz w:val="22"/>
          <w:szCs w:val="22"/>
        </w:rPr>
        <w:t>tate agencies of the findings made and the sanctions imposed.</w:t>
      </w:r>
    </w:p>
    <w:p w14:paraId="0E0503EB" w14:textId="77777777" w:rsidR="001F5C76" w:rsidRPr="00B348AC" w:rsidRDefault="001F5C76" w:rsidP="00752EE6">
      <w:pPr>
        <w:widowControl w:val="0"/>
        <w:tabs>
          <w:tab w:val="left" w:pos="720"/>
          <w:tab w:val="left" w:pos="1440"/>
          <w:tab w:val="left" w:pos="2160"/>
          <w:tab w:val="left" w:pos="3060"/>
          <w:tab w:val="left" w:pos="3600"/>
          <w:tab w:val="left" w:pos="4320"/>
        </w:tabs>
        <w:rPr>
          <w:sz w:val="22"/>
          <w:szCs w:val="22"/>
        </w:rPr>
      </w:pPr>
    </w:p>
    <w:p w14:paraId="2709D9FF" w14:textId="735D5BB9" w:rsidR="00165C28" w:rsidRPr="00B348AC" w:rsidRDefault="008F1160" w:rsidP="00165C28">
      <w:pPr>
        <w:widowControl w:val="0"/>
        <w:tabs>
          <w:tab w:val="left" w:pos="720"/>
          <w:tab w:val="left" w:pos="1440"/>
          <w:tab w:val="left" w:pos="2160"/>
          <w:tab w:val="left" w:pos="3060"/>
          <w:tab w:val="left" w:pos="3600"/>
          <w:tab w:val="left" w:pos="4320"/>
        </w:tabs>
        <w:ind w:left="3060" w:hanging="540"/>
        <w:rPr>
          <w:sz w:val="22"/>
          <w:szCs w:val="22"/>
        </w:rPr>
      </w:pPr>
      <w:r w:rsidRPr="00B348AC">
        <w:rPr>
          <w:sz w:val="22"/>
          <w:szCs w:val="22"/>
        </w:rPr>
        <w:t>2.</w:t>
      </w:r>
      <w:r w:rsidRPr="00B348AC">
        <w:rPr>
          <w:sz w:val="22"/>
          <w:szCs w:val="22"/>
        </w:rPr>
        <w:tab/>
        <w:t>Once a provider, individual or entity’s participation in MaineCare has been suspended or terminated, the provider must notify all affected MaineCare members within thirty (30) days that the provider, individual or entity, has been suspended or terminated and must arrange orderly transfer of records to other providers as applicable.</w:t>
      </w:r>
    </w:p>
    <w:p w14:paraId="4AEAEB1B" w14:textId="77777777" w:rsidR="00425C28" w:rsidRPr="00B348AC" w:rsidRDefault="00425C28" w:rsidP="00425C28">
      <w:pPr>
        <w:widowControl w:val="0"/>
        <w:tabs>
          <w:tab w:val="left" w:pos="720"/>
          <w:tab w:val="left" w:pos="1440"/>
          <w:tab w:val="left" w:pos="2520"/>
          <w:tab w:val="left" w:pos="2880"/>
          <w:tab w:val="left" w:pos="3600"/>
          <w:tab w:val="left" w:pos="4320"/>
        </w:tabs>
        <w:ind w:left="2520" w:hanging="720"/>
        <w:rPr>
          <w:sz w:val="22"/>
          <w:szCs w:val="22"/>
        </w:rPr>
      </w:pPr>
    </w:p>
    <w:p w14:paraId="4907D264" w14:textId="48C8A575" w:rsidR="002456FC" w:rsidRPr="00B348AC" w:rsidRDefault="00FA5D37" w:rsidP="002456FC">
      <w:pPr>
        <w:widowControl w:val="0"/>
        <w:tabs>
          <w:tab w:val="left" w:pos="720"/>
          <w:tab w:val="left" w:pos="1800"/>
          <w:tab w:val="left" w:pos="2160"/>
          <w:tab w:val="left" w:pos="2880"/>
          <w:tab w:val="left" w:pos="3600"/>
          <w:tab w:val="left" w:pos="4320"/>
        </w:tabs>
        <w:ind w:left="1800" w:hanging="1080"/>
        <w:rPr>
          <w:sz w:val="22"/>
          <w:szCs w:val="22"/>
        </w:rPr>
      </w:pPr>
      <w:r w:rsidRPr="00B348AC">
        <w:rPr>
          <w:sz w:val="22"/>
          <w:szCs w:val="22"/>
        </w:rPr>
        <w:t>1</w:t>
      </w:r>
      <w:r w:rsidR="00727B63" w:rsidRPr="00B348AC">
        <w:rPr>
          <w:sz w:val="22"/>
          <w:szCs w:val="22"/>
        </w:rPr>
        <w:t>.</w:t>
      </w:r>
      <w:r w:rsidRPr="00B348AC">
        <w:rPr>
          <w:sz w:val="22"/>
          <w:szCs w:val="22"/>
        </w:rPr>
        <w:t>20-4</w:t>
      </w:r>
      <w:r w:rsidR="002456FC" w:rsidRPr="00B348AC">
        <w:rPr>
          <w:sz w:val="22"/>
          <w:szCs w:val="22"/>
        </w:rPr>
        <w:tab/>
      </w:r>
      <w:r w:rsidR="002456FC" w:rsidRPr="00B348AC">
        <w:rPr>
          <w:b/>
          <w:sz w:val="22"/>
          <w:szCs w:val="22"/>
        </w:rPr>
        <w:t>Mandatory and Permissive Exclusions f</w:t>
      </w:r>
      <w:r w:rsidR="008B708C" w:rsidRPr="00B348AC">
        <w:rPr>
          <w:b/>
          <w:sz w:val="22"/>
          <w:szCs w:val="22"/>
        </w:rPr>
        <w:t>r</w:t>
      </w:r>
      <w:r w:rsidR="002456FC" w:rsidRPr="00B348AC">
        <w:rPr>
          <w:b/>
          <w:sz w:val="22"/>
          <w:szCs w:val="22"/>
        </w:rPr>
        <w:t>om MaineCare</w:t>
      </w:r>
    </w:p>
    <w:p w14:paraId="079210B2" w14:textId="705838B1" w:rsidR="002456FC" w:rsidRPr="00B348AC" w:rsidRDefault="002456FC" w:rsidP="002456FC">
      <w:pPr>
        <w:widowControl w:val="0"/>
        <w:tabs>
          <w:tab w:val="left" w:pos="720"/>
          <w:tab w:val="left" w:pos="1800"/>
          <w:tab w:val="left" w:pos="2160"/>
          <w:tab w:val="left" w:pos="2880"/>
          <w:tab w:val="left" w:pos="3600"/>
          <w:tab w:val="left" w:pos="4320"/>
        </w:tabs>
        <w:ind w:left="1800" w:hanging="1080"/>
        <w:rPr>
          <w:sz w:val="22"/>
          <w:szCs w:val="22"/>
        </w:rPr>
      </w:pPr>
    </w:p>
    <w:p w14:paraId="6E8633A5" w14:textId="2C55B37C" w:rsidR="00FA5D37" w:rsidRPr="00B348AC" w:rsidRDefault="002456FC" w:rsidP="00FA5D37">
      <w:pPr>
        <w:widowControl w:val="0"/>
        <w:tabs>
          <w:tab w:val="left" w:pos="720"/>
          <w:tab w:val="left" w:pos="1800"/>
          <w:tab w:val="left" w:pos="2160"/>
          <w:tab w:val="left" w:pos="2880"/>
          <w:tab w:val="left" w:pos="3600"/>
          <w:tab w:val="left" w:pos="4320"/>
        </w:tabs>
        <w:ind w:left="1800" w:hanging="1080"/>
        <w:rPr>
          <w:sz w:val="22"/>
          <w:szCs w:val="22"/>
        </w:rPr>
      </w:pPr>
      <w:r w:rsidRPr="00B348AC">
        <w:rPr>
          <w:sz w:val="22"/>
          <w:szCs w:val="22"/>
        </w:rPr>
        <w:tab/>
        <w:t xml:space="preserve">The Department </w:t>
      </w:r>
      <w:r w:rsidR="00930411" w:rsidRPr="00B348AC">
        <w:rPr>
          <w:sz w:val="22"/>
          <w:szCs w:val="22"/>
        </w:rPr>
        <w:t>may exclude individuals, entities, and providers from participation in MaineCare for any reason identified in 42 C.F.R. Part 1001 or 1003.</w:t>
      </w:r>
    </w:p>
    <w:p w14:paraId="52295367" w14:textId="7C5A41F1" w:rsidR="002456FC" w:rsidRPr="00B348AC" w:rsidRDefault="002456FC" w:rsidP="00752EE6">
      <w:pPr>
        <w:widowControl w:val="0"/>
        <w:tabs>
          <w:tab w:val="left" w:pos="720"/>
          <w:tab w:val="left" w:pos="1800"/>
          <w:tab w:val="left" w:pos="2160"/>
          <w:tab w:val="left" w:pos="2880"/>
          <w:tab w:val="left" w:pos="3600"/>
          <w:tab w:val="left" w:pos="4320"/>
        </w:tabs>
        <w:ind w:left="1800" w:hanging="1080"/>
        <w:rPr>
          <w:sz w:val="22"/>
          <w:szCs w:val="22"/>
        </w:rPr>
      </w:pPr>
    </w:p>
    <w:p w14:paraId="314A44F3" w14:textId="687E9903" w:rsidR="008F1160" w:rsidRPr="00B348AC" w:rsidRDefault="008F1160" w:rsidP="00752EE6">
      <w:pPr>
        <w:widowControl w:val="0"/>
        <w:tabs>
          <w:tab w:val="left" w:pos="720"/>
          <w:tab w:val="left" w:pos="1800"/>
          <w:tab w:val="left" w:pos="2160"/>
          <w:tab w:val="left" w:pos="2880"/>
          <w:tab w:val="left" w:pos="3600"/>
          <w:tab w:val="left" w:pos="4320"/>
        </w:tabs>
        <w:ind w:left="1800" w:hanging="1080"/>
        <w:rPr>
          <w:sz w:val="22"/>
          <w:szCs w:val="22"/>
        </w:rPr>
      </w:pPr>
      <w:r w:rsidRPr="00B348AC">
        <w:rPr>
          <w:sz w:val="22"/>
          <w:szCs w:val="22"/>
        </w:rPr>
        <w:t>1.</w:t>
      </w:r>
      <w:r w:rsidR="00066741" w:rsidRPr="00B348AC">
        <w:rPr>
          <w:sz w:val="22"/>
          <w:szCs w:val="22"/>
        </w:rPr>
        <w:t>20</w:t>
      </w:r>
      <w:r w:rsidRPr="00B348AC">
        <w:rPr>
          <w:sz w:val="22"/>
          <w:szCs w:val="22"/>
        </w:rPr>
        <w:t>-</w:t>
      </w:r>
      <w:r w:rsidR="00F8484F" w:rsidRPr="00B348AC">
        <w:rPr>
          <w:sz w:val="22"/>
          <w:szCs w:val="22"/>
        </w:rPr>
        <w:t>5</w:t>
      </w:r>
      <w:r w:rsidRPr="00B348AC">
        <w:rPr>
          <w:sz w:val="22"/>
          <w:szCs w:val="22"/>
        </w:rPr>
        <w:tab/>
      </w:r>
      <w:r w:rsidRPr="00B348AC">
        <w:rPr>
          <w:b/>
          <w:sz w:val="22"/>
          <w:szCs w:val="22"/>
        </w:rPr>
        <w:t>Notice of Violation</w:t>
      </w:r>
      <w:r w:rsidR="00D51E9C" w:rsidRPr="00B348AC">
        <w:rPr>
          <w:b/>
          <w:sz w:val="22"/>
          <w:szCs w:val="22"/>
        </w:rPr>
        <w:t>/Recoupment</w:t>
      </w:r>
    </w:p>
    <w:p w14:paraId="0943E576" w14:textId="77777777" w:rsidR="008F1160" w:rsidRPr="00B348AC" w:rsidRDefault="008F1160" w:rsidP="00752EE6">
      <w:pPr>
        <w:widowControl w:val="0"/>
        <w:tabs>
          <w:tab w:val="left" w:pos="720"/>
          <w:tab w:val="left" w:pos="1440"/>
          <w:tab w:val="left" w:pos="1800"/>
          <w:tab w:val="left" w:pos="2160"/>
          <w:tab w:val="left" w:pos="2880"/>
          <w:tab w:val="left" w:pos="3600"/>
          <w:tab w:val="left" w:pos="4320"/>
        </w:tabs>
        <w:ind w:left="1800" w:hanging="1080"/>
        <w:rPr>
          <w:sz w:val="22"/>
          <w:szCs w:val="22"/>
        </w:rPr>
      </w:pPr>
    </w:p>
    <w:p w14:paraId="0CC6A8C7" w14:textId="77777777" w:rsidR="008F1160" w:rsidRPr="00B348AC" w:rsidRDefault="009965B5" w:rsidP="00752EE6">
      <w:pPr>
        <w:widowControl w:val="0"/>
        <w:tabs>
          <w:tab w:val="left" w:pos="720"/>
          <w:tab w:val="left" w:pos="1800"/>
          <w:tab w:val="left" w:pos="2160"/>
          <w:tab w:val="left" w:pos="2880"/>
          <w:tab w:val="left" w:pos="3600"/>
          <w:tab w:val="left" w:pos="4320"/>
        </w:tabs>
        <w:ind w:left="1800" w:hanging="1080"/>
        <w:rPr>
          <w:sz w:val="22"/>
          <w:szCs w:val="22"/>
        </w:rPr>
      </w:pPr>
      <w:r w:rsidRPr="00B348AC">
        <w:rPr>
          <w:sz w:val="22"/>
          <w:szCs w:val="22"/>
        </w:rPr>
        <w:tab/>
      </w:r>
      <w:r w:rsidR="008F1160" w:rsidRPr="00B348AC">
        <w:rPr>
          <w:sz w:val="22"/>
          <w:szCs w:val="22"/>
        </w:rPr>
        <w:t>If the Department has information that indicates that a provider may have submitted bills and/or has been practicing in a manner inconsistent with the program requirements, and/or</w:t>
      </w:r>
      <w:r w:rsidR="00B8449C" w:rsidRPr="00B348AC">
        <w:rPr>
          <w:sz w:val="22"/>
          <w:szCs w:val="22"/>
        </w:rPr>
        <w:t xml:space="preserve"> </w:t>
      </w:r>
      <w:r w:rsidR="008F1160" w:rsidRPr="00B348AC">
        <w:rPr>
          <w:sz w:val="22"/>
          <w:szCs w:val="22"/>
        </w:rPr>
        <w:t>may have received payment for which he or she may not be properly entitled, the Department shall notify the provider of the discrepancies noted.</w:t>
      </w:r>
      <w:r w:rsidR="00D27CB5" w:rsidRPr="00B348AC">
        <w:rPr>
          <w:sz w:val="22"/>
          <w:szCs w:val="22"/>
        </w:rPr>
        <w:t xml:space="preserve"> </w:t>
      </w:r>
      <w:r w:rsidR="008F1160" w:rsidRPr="00B348AC">
        <w:rPr>
          <w:sz w:val="22"/>
          <w:szCs w:val="22"/>
        </w:rPr>
        <w:t>The written notification shall be sent to the provider allowing at least sixty (60) calendar days from the date of the notice before the effective date of any further action or imposition of sanction pursuant to state and federal laws, unless the life and/or safety of the member is felt to be endangered which would be cause for immediate sanction, and shall set forth:</w:t>
      </w:r>
    </w:p>
    <w:p w14:paraId="3C4583A7" w14:textId="77777777" w:rsidR="008036AA" w:rsidRPr="00B348AC" w:rsidRDefault="008036AA" w:rsidP="00752EE6">
      <w:pPr>
        <w:widowControl w:val="0"/>
        <w:tabs>
          <w:tab w:val="left" w:pos="720"/>
          <w:tab w:val="left" w:pos="1440"/>
          <w:tab w:val="left" w:pos="2160"/>
          <w:tab w:val="left" w:pos="2880"/>
          <w:tab w:val="left" w:pos="3600"/>
          <w:tab w:val="left" w:pos="4320"/>
        </w:tabs>
        <w:rPr>
          <w:sz w:val="22"/>
          <w:szCs w:val="22"/>
        </w:rPr>
      </w:pPr>
    </w:p>
    <w:p w14:paraId="51D881B2" w14:textId="77777777" w:rsidR="008F1160" w:rsidRPr="00B348AC" w:rsidRDefault="008F1160" w:rsidP="00752EE6">
      <w:pPr>
        <w:widowControl w:val="0"/>
        <w:tabs>
          <w:tab w:val="left" w:pos="720"/>
          <w:tab w:val="left" w:pos="1440"/>
          <w:tab w:val="left" w:pos="2520"/>
          <w:tab w:val="left" w:pos="2880"/>
          <w:tab w:val="left" w:pos="3600"/>
          <w:tab w:val="left" w:pos="4320"/>
        </w:tabs>
        <w:ind w:left="2520" w:hanging="720"/>
        <w:rPr>
          <w:sz w:val="22"/>
          <w:szCs w:val="22"/>
        </w:rPr>
      </w:pPr>
      <w:r w:rsidRPr="00B348AC">
        <w:rPr>
          <w:sz w:val="22"/>
          <w:szCs w:val="22"/>
        </w:rPr>
        <w:t>A.</w:t>
      </w:r>
      <w:r w:rsidRPr="00B348AC">
        <w:rPr>
          <w:sz w:val="22"/>
          <w:szCs w:val="22"/>
        </w:rPr>
        <w:tab/>
        <w:t>The nature of the discrepancies or violations;</w:t>
      </w:r>
    </w:p>
    <w:p w14:paraId="79F4764F" w14:textId="77777777" w:rsidR="008F1160" w:rsidRPr="00B348AC" w:rsidRDefault="008F1160" w:rsidP="00752EE6">
      <w:pPr>
        <w:widowControl w:val="0"/>
        <w:tabs>
          <w:tab w:val="left" w:pos="720"/>
          <w:tab w:val="left" w:pos="1440"/>
          <w:tab w:val="left" w:pos="2520"/>
          <w:tab w:val="left" w:pos="2880"/>
          <w:tab w:val="left" w:pos="3600"/>
          <w:tab w:val="left" w:pos="4320"/>
        </w:tabs>
        <w:ind w:left="2520" w:hanging="720"/>
        <w:rPr>
          <w:sz w:val="22"/>
          <w:szCs w:val="22"/>
        </w:rPr>
      </w:pPr>
    </w:p>
    <w:p w14:paraId="326B9D13" w14:textId="77777777" w:rsidR="008F1160" w:rsidRPr="00B348AC" w:rsidRDefault="008F1160" w:rsidP="00752EE6">
      <w:pPr>
        <w:widowControl w:val="0"/>
        <w:tabs>
          <w:tab w:val="left" w:pos="720"/>
          <w:tab w:val="left" w:pos="1440"/>
          <w:tab w:val="left" w:pos="2520"/>
          <w:tab w:val="left" w:pos="2880"/>
          <w:tab w:val="left" w:pos="3600"/>
          <w:tab w:val="left" w:pos="4320"/>
        </w:tabs>
        <w:ind w:left="2520" w:hanging="720"/>
        <w:rPr>
          <w:sz w:val="22"/>
          <w:szCs w:val="22"/>
        </w:rPr>
      </w:pPr>
      <w:r w:rsidRPr="00B348AC">
        <w:rPr>
          <w:sz w:val="22"/>
          <w:szCs w:val="22"/>
        </w:rPr>
        <w:t>B.</w:t>
      </w:r>
      <w:r w:rsidRPr="00B348AC">
        <w:rPr>
          <w:sz w:val="22"/>
          <w:szCs w:val="22"/>
        </w:rPr>
        <w:tab/>
        <w:t>The dollar value of such discrepancies or violations;</w:t>
      </w:r>
    </w:p>
    <w:p w14:paraId="6575BCCA" w14:textId="77777777" w:rsidR="008F1160" w:rsidRPr="00B348AC" w:rsidRDefault="008F1160" w:rsidP="00752EE6">
      <w:pPr>
        <w:widowControl w:val="0"/>
        <w:tabs>
          <w:tab w:val="left" w:pos="720"/>
          <w:tab w:val="left" w:pos="1440"/>
          <w:tab w:val="left" w:pos="2520"/>
          <w:tab w:val="left" w:pos="2880"/>
          <w:tab w:val="left" w:pos="3600"/>
          <w:tab w:val="left" w:pos="4320"/>
        </w:tabs>
        <w:ind w:left="2520" w:hanging="720"/>
        <w:rPr>
          <w:sz w:val="22"/>
          <w:szCs w:val="22"/>
        </w:rPr>
      </w:pPr>
    </w:p>
    <w:p w14:paraId="70D877E2" w14:textId="77777777" w:rsidR="008F1160" w:rsidRPr="00B348AC" w:rsidRDefault="008F1160" w:rsidP="00752EE6">
      <w:pPr>
        <w:widowControl w:val="0"/>
        <w:tabs>
          <w:tab w:val="left" w:pos="720"/>
          <w:tab w:val="left" w:pos="1440"/>
          <w:tab w:val="left" w:pos="2520"/>
          <w:tab w:val="left" w:pos="2880"/>
          <w:tab w:val="left" w:pos="3600"/>
          <w:tab w:val="left" w:pos="4320"/>
        </w:tabs>
        <w:ind w:left="2520" w:hanging="720"/>
        <w:rPr>
          <w:sz w:val="22"/>
          <w:szCs w:val="22"/>
        </w:rPr>
      </w:pPr>
      <w:r w:rsidRPr="00B348AC">
        <w:rPr>
          <w:sz w:val="22"/>
          <w:szCs w:val="22"/>
        </w:rPr>
        <w:t>C.</w:t>
      </w:r>
      <w:r w:rsidRPr="00B348AC">
        <w:rPr>
          <w:sz w:val="22"/>
          <w:szCs w:val="22"/>
        </w:rPr>
        <w:tab/>
        <w:t>The method of computing such dollar value may be from:</w:t>
      </w:r>
    </w:p>
    <w:p w14:paraId="3B7C0586" w14:textId="77777777" w:rsidR="008F1160" w:rsidRPr="00B348AC" w:rsidRDefault="008F1160" w:rsidP="00752EE6">
      <w:pPr>
        <w:widowControl w:val="0"/>
        <w:tabs>
          <w:tab w:val="left" w:pos="720"/>
          <w:tab w:val="left" w:pos="1440"/>
          <w:tab w:val="left" w:pos="2160"/>
          <w:tab w:val="left" w:pos="2880"/>
          <w:tab w:val="left" w:pos="3600"/>
          <w:tab w:val="left" w:pos="4320"/>
        </w:tabs>
        <w:rPr>
          <w:sz w:val="22"/>
          <w:szCs w:val="22"/>
        </w:rPr>
      </w:pPr>
    </w:p>
    <w:p w14:paraId="1FECB93A" w14:textId="77777777" w:rsidR="008F1160" w:rsidRPr="00B348AC" w:rsidRDefault="008F1160" w:rsidP="00752EE6">
      <w:pPr>
        <w:widowControl w:val="0"/>
        <w:tabs>
          <w:tab w:val="left" w:pos="720"/>
          <w:tab w:val="left" w:pos="1440"/>
          <w:tab w:val="left" w:pos="2160"/>
          <w:tab w:val="left" w:pos="3600"/>
          <w:tab w:val="left" w:pos="4320"/>
        </w:tabs>
        <w:ind w:left="3060" w:hanging="540"/>
        <w:rPr>
          <w:sz w:val="22"/>
          <w:szCs w:val="22"/>
        </w:rPr>
      </w:pPr>
      <w:r w:rsidRPr="00B348AC">
        <w:rPr>
          <w:sz w:val="22"/>
          <w:szCs w:val="22"/>
        </w:rPr>
        <w:t>1.</w:t>
      </w:r>
      <w:r w:rsidRPr="00B348AC">
        <w:rPr>
          <w:sz w:val="22"/>
          <w:szCs w:val="22"/>
        </w:rPr>
        <w:tab/>
      </w:r>
      <w:r w:rsidR="00C94158" w:rsidRPr="00B348AC">
        <w:rPr>
          <w:sz w:val="22"/>
          <w:szCs w:val="22"/>
        </w:rPr>
        <w:t>E</w:t>
      </w:r>
      <w:r w:rsidRPr="00B348AC">
        <w:rPr>
          <w:sz w:val="22"/>
          <w:szCs w:val="22"/>
        </w:rPr>
        <w:t>xtrapolation from a systematic random sampling of records,</w:t>
      </w:r>
    </w:p>
    <w:p w14:paraId="578AADDA" w14:textId="77777777" w:rsidR="00E23403" w:rsidRPr="00B348AC" w:rsidRDefault="00E23403" w:rsidP="00752EE6">
      <w:pPr>
        <w:widowControl w:val="0"/>
        <w:tabs>
          <w:tab w:val="left" w:pos="720"/>
          <w:tab w:val="left" w:pos="1440"/>
          <w:tab w:val="left" w:pos="2160"/>
          <w:tab w:val="left" w:pos="3600"/>
          <w:tab w:val="left" w:pos="4320"/>
        </w:tabs>
        <w:ind w:left="3060" w:hanging="540"/>
        <w:rPr>
          <w:sz w:val="22"/>
          <w:szCs w:val="22"/>
        </w:rPr>
      </w:pPr>
    </w:p>
    <w:p w14:paraId="7E3C5E7B" w14:textId="77777777" w:rsidR="008F1160" w:rsidRPr="00B348AC" w:rsidRDefault="008F1160" w:rsidP="00752EE6">
      <w:pPr>
        <w:widowControl w:val="0"/>
        <w:tabs>
          <w:tab w:val="left" w:pos="720"/>
          <w:tab w:val="left" w:pos="1440"/>
          <w:tab w:val="left" w:pos="2160"/>
          <w:tab w:val="left" w:pos="3600"/>
          <w:tab w:val="left" w:pos="4320"/>
        </w:tabs>
        <w:ind w:left="3060" w:hanging="540"/>
        <w:rPr>
          <w:sz w:val="22"/>
          <w:szCs w:val="22"/>
        </w:rPr>
      </w:pPr>
      <w:r w:rsidRPr="00B348AC">
        <w:rPr>
          <w:sz w:val="22"/>
          <w:szCs w:val="22"/>
        </w:rPr>
        <w:t>2.</w:t>
      </w:r>
      <w:r w:rsidRPr="00B348AC">
        <w:rPr>
          <w:sz w:val="22"/>
          <w:szCs w:val="22"/>
        </w:rPr>
        <w:tab/>
      </w:r>
      <w:r w:rsidR="00C94158" w:rsidRPr="00B348AC">
        <w:rPr>
          <w:sz w:val="22"/>
          <w:szCs w:val="22"/>
        </w:rPr>
        <w:t xml:space="preserve">A </w:t>
      </w:r>
      <w:r w:rsidRPr="00B348AC">
        <w:rPr>
          <w:sz w:val="22"/>
          <w:szCs w:val="22"/>
        </w:rPr>
        <w:t>calculation from a selective sample of records, or</w:t>
      </w:r>
    </w:p>
    <w:p w14:paraId="6D01902A" w14:textId="77777777" w:rsidR="001E23C1" w:rsidRPr="00B348AC" w:rsidRDefault="001E23C1" w:rsidP="00752EE6">
      <w:pPr>
        <w:widowControl w:val="0"/>
        <w:tabs>
          <w:tab w:val="left" w:pos="720"/>
          <w:tab w:val="left" w:pos="1440"/>
          <w:tab w:val="left" w:pos="2160"/>
          <w:tab w:val="left" w:pos="3600"/>
          <w:tab w:val="left" w:pos="4320"/>
        </w:tabs>
        <w:ind w:left="3060" w:hanging="540"/>
        <w:rPr>
          <w:sz w:val="22"/>
          <w:szCs w:val="22"/>
        </w:rPr>
      </w:pPr>
    </w:p>
    <w:p w14:paraId="70048248" w14:textId="77777777" w:rsidR="008F1160" w:rsidRPr="00B348AC" w:rsidRDefault="008F1160" w:rsidP="00752EE6">
      <w:pPr>
        <w:widowControl w:val="0"/>
        <w:tabs>
          <w:tab w:val="left" w:pos="720"/>
          <w:tab w:val="left" w:pos="1440"/>
          <w:tab w:val="left" w:pos="2160"/>
          <w:tab w:val="left" w:pos="3600"/>
          <w:tab w:val="left" w:pos="4320"/>
        </w:tabs>
        <w:ind w:left="3060" w:hanging="540"/>
        <w:rPr>
          <w:sz w:val="22"/>
          <w:szCs w:val="22"/>
        </w:rPr>
      </w:pPr>
      <w:r w:rsidRPr="00B348AC">
        <w:rPr>
          <w:sz w:val="22"/>
          <w:szCs w:val="22"/>
        </w:rPr>
        <w:t>3.</w:t>
      </w:r>
      <w:r w:rsidRPr="00B348AC">
        <w:rPr>
          <w:sz w:val="22"/>
          <w:szCs w:val="22"/>
        </w:rPr>
        <w:tab/>
      </w:r>
      <w:r w:rsidR="00C94158" w:rsidRPr="00B348AC">
        <w:rPr>
          <w:sz w:val="22"/>
          <w:szCs w:val="22"/>
        </w:rPr>
        <w:t xml:space="preserve">A </w:t>
      </w:r>
      <w:r w:rsidRPr="00B348AC">
        <w:rPr>
          <w:sz w:val="22"/>
          <w:szCs w:val="22"/>
        </w:rPr>
        <w:t>total review of all records</w:t>
      </w:r>
      <w:r w:rsidR="001B5FFE" w:rsidRPr="00B348AC">
        <w:rPr>
          <w:sz w:val="22"/>
          <w:szCs w:val="22"/>
        </w:rPr>
        <w:t>.</w:t>
      </w:r>
    </w:p>
    <w:p w14:paraId="7806FB10" w14:textId="552F4DD8" w:rsidR="00D6759E" w:rsidRDefault="00D6759E">
      <w:pPr>
        <w:rPr>
          <w:sz w:val="22"/>
          <w:szCs w:val="22"/>
        </w:rPr>
      </w:pPr>
      <w:r>
        <w:rPr>
          <w:sz w:val="22"/>
          <w:szCs w:val="22"/>
        </w:rPr>
        <w:br w:type="page"/>
      </w:r>
    </w:p>
    <w:p w14:paraId="75EE8609" w14:textId="77777777" w:rsidR="00D6759E" w:rsidRPr="00B348AC" w:rsidRDefault="00D6759E" w:rsidP="00D6759E">
      <w:pPr>
        <w:widowControl w:val="0"/>
        <w:tabs>
          <w:tab w:val="left" w:pos="720"/>
          <w:tab w:val="left" w:pos="1440"/>
          <w:tab w:val="left" w:pos="2160"/>
          <w:tab w:val="left" w:pos="2880"/>
          <w:tab w:val="left" w:pos="3600"/>
          <w:tab w:val="left" w:pos="4320"/>
        </w:tabs>
        <w:rPr>
          <w:sz w:val="22"/>
          <w:szCs w:val="22"/>
        </w:rPr>
      </w:pPr>
      <w:r w:rsidRPr="00B348AC">
        <w:rPr>
          <w:b/>
          <w:bCs/>
          <w:sz w:val="22"/>
          <w:szCs w:val="22"/>
        </w:rPr>
        <w:lastRenderedPageBreak/>
        <w:t>1.20</w:t>
      </w:r>
      <w:r w:rsidRPr="00B348AC">
        <w:rPr>
          <w:sz w:val="22"/>
          <w:szCs w:val="22"/>
        </w:rPr>
        <w:tab/>
      </w:r>
      <w:r w:rsidRPr="00B348AC">
        <w:rPr>
          <w:b/>
          <w:sz w:val="22"/>
          <w:szCs w:val="22"/>
        </w:rPr>
        <w:t xml:space="preserve">SANCTIONS/RECOUPMENTS </w:t>
      </w:r>
      <w:r w:rsidRPr="00B348AC">
        <w:rPr>
          <w:sz w:val="22"/>
          <w:szCs w:val="22"/>
        </w:rPr>
        <w:t>(cont.)</w:t>
      </w:r>
    </w:p>
    <w:p w14:paraId="12CA4CBC" w14:textId="77777777" w:rsidR="00B272BE" w:rsidRPr="00B348AC" w:rsidRDefault="00B272BE" w:rsidP="00752EE6">
      <w:pPr>
        <w:widowControl w:val="0"/>
        <w:tabs>
          <w:tab w:val="left" w:pos="720"/>
          <w:tab w:val="left" w:pos="1440"/>
          <w:tab w:val="left" w:pos="2520"/>
          <w:tab w:val="left" w:pos="2880"/>
          <w:tab w:val="left" w:pos="3600"/>
          <w:tab w:val="left" w:pos="4320"/>
        </w:tabs>
        <w:ind w:left="2160" w:hanging="540"/>
        <w:rPr>
          <w:sz w:val="22"/>
          <w:szCs w:val="22"/>
        </w:rPr>
      </w:pPr>
    </w:p>
    <w:p w14:paraId="3EDA9F35" w14:textId="77777777" w:rsidR="00C94158" w:rsidRPr="00B348AC" w:rsidRDefault="00C94158" w:rsidP="00752EE6">
      <w:pPr>
        <w:widowControl w:val="0"/>
        <w:tabs>
          <w:tab w:val="left" w:pos="720"/>
          <w:tab w:val="left" w:pos="1440"/>
          <w:tab w:val="left" w:pos="2520"/>
          <w:tab w:val="left" w:pos="2880"/>
          <w:tab w:val="left" w:pos="3600"/>
          <w:tab w:val="left" w:pos="4320"/>
        </w:tabs>
        <w:ind w:left="2520" w:hanging="720"/>
        <w:rPr>
          <w:sz w:val="22"/>
          <w:szCs w:val="22"/>
        </w:rPr>
      </w:pPr>
      <w:r w:rsidRPr="00B348AC">
        <w:rPr>
          <w:sz w:val="22"/>
          <w:szCs w:val="22"/>
        </w:rPr>
        <w:t>D.</w:t>
      </w:r>
      <w:r w:rsidRPr="00B348AC">
        <w:rPr>
          <w:sz w:val="22"/>
          <w:szCs w:val="22"/>
        </w:rPr>
        <w:tab/>
      </w:r>
      <w:r w:rsidR="008F1160" w:rsidRPr="00B348AC">
        <w:rPr>
          <w:sz w:val="22"/>
          <w:szCs w:val="22"/>
        </w:rPr>
        <w:t>Any further actions to be taken or sanctions to be imposed by the Department; and</w:t>
      </w:r>
      <w:r w:rsidR="00E90E75" w:rsidRPr="00B348AC">
        <w:rPr>
          <w:sz w:val="22"/>
          <w:szCs w:val="22"/>
        </w:rPr>
        <w:br/>
      </w:r>
    </w:p>
    <w:p w14:paraId="641A7A9C" w14:textId="77777777" w:rsidR="00E90E75" w:rsidRPr="00B348AC" w:rsidRDefault="00B272BE" w:rsidP="00425C28">
      <w:pPr>
        <w:widowControl w:val="0"/>
        <w:tabs>
          <w:tab w:val="left" w:pos="720"/>
          <w:tab w:val="left" w:pos="1440"/>
          <w:tab w:val="left" w:pos="2520"/>
          <w:tab w:val="left" w:pos="2880"/>
          <w:tab w:val="left" w:pos="3600"/>
          <w:tab w:val="left" w:pos="4320"/>
        </w:tabs>
        <w:ind w:left="2520" w:hanging="720"/>
        <w:rPr>
          <w:sz w:val="22"/>
          <w:szCs w:val="22"/>
        </w:rPr>
      </w:pPr>
      <w:r w:rsidRPr="00B348AC">
        <w:rPr>
          <w:sz w:val="22"/>
          <w:szCs w:val="22"/>
        </w:rPr>
        <w:t>E.</w:t>
      </w:r>
      <w:r w:rsidRPr="00B348AC">
        <w:rPr>
          <w:sz w:val="22"/>
          <w:szCs w:val="22"/>
        </w:rPr>
        <w:tab/>
      </w:r>
      <w:r w:rsidR="008F1160" w:rsidRPr="00B348AC">
        <w:rPr>
          <w:sz w:val="22"/>
          <w:szCs w:val="22"/>
        </w:rPr>
        <w:t>Any actions required of the provider, and the righ</w:t>
      </w:r>
      <w:r w:rsidR="00DF5745" w:rsidRPr="00B348AC">
        <w:rPr>
          <w:sz w:val="22"/>
          <w:szCs w:val="22"/>
        </w:rPr>
        <w:t>t to request an informal review</w:t>
      </w:r>
      <w:r w:rsidR="00424E82" w:rsidRPr="00B348AC">
        <w:rPr>
          <w:sz w:val="22"/>
          <w:szCs w:val="22"/>
        </w:rPr>
        <w:t xml:space="preserve"> </w:t>
      </w:r>
      <w:r w:rsidR="008F1160" w:rsidRPr="00B348AC">
        <w:rPr>
          <w:sz w:val="22"/>
          <w:szCs w:val="22"/>
        </w:rPr>
        <w:t>and administrative hearing, as set forth in Section 1.2</w:t>
      </w:r>
      <w:r w:rsidR="000156A9" w:rsidRPr="00B348AC">
        <w:rPr>
          <w:sz w:val="22"/>
          <w:szCs w:val="22"/>
        </w:rPr>
        <w:t>3</w:t>
      </w:r>
      <w:r w:rsidR="008F1160" w:rsidRPr="00B348AC">
        <w:rPr>
          <w:sz w:val="22"/>
          <w:szCs w:val="22"/>
        </w:rPr>
        <w:t>.</w:t>
      </w:r>
      <w:r w:rsidR="00D27CB5" w:rsidRPr="00B348AC">
        <w:rPr>
          <w:sz w:val="22"/>
          <w:szCs w:val="22"/>
        </w:rPr>
        <w:t xml:space="preserve"> </w:t>
      </w:r>
      <w:r w:rsidR="008F1160" w:rsidRPr="00B348AC">
        <w:rPr>
          <w:sz w:val="22"/>
          <w:szCs w:val="22"/>
        </w:rPr>
        <w:t>An adverse decision may be appealed pursuant to the procedures outlined in Section 1.2</w:t>
      </w:r>
      <w:r w:rsidR="000156A9" w:rsidRPr="00B348AC">
        <w:rPr>
          <w:sz w:val="22"/>
          <w:szCs w:val="22"/>
        </w:rPr>
        <w:t>3</w:t>
      </w:r>
      <w:r w:rsidR="008F1160" w:rsidRPr="00B348AC">
        <w:rPr>
          <w:sz w:val="22"/>
          <w:szCs w:val="22"/>
        </w:rPr>
        <w:t xml:space="preserve"> of this Chapter.</w:t>
      </w:r>
      <w:r w:rsidR="00D27CB5" w:rsidRPr="00B348AC">
        <w:rPr>
          <w:sz w:val="22"/>
          <w:szCs w:val="22"/>
        </w:rPr>
        <w:t xml:space="preserve"> </w:t>
      </w:r>
      <w:r w:rsidR="008F1160" w:rsidRPr="00B348AC">
        <w:rPr>
          <w:sz w:val="22"/>
          <w:szCs w:val="22"/>
        </w:rPr>
        <w:t>A request for review or proceedings there under, does not stay the sanction imposed by the Department.</w:t>
      </w:r>
    </w:p>
    <w:p w14:paraId="66DEA203" w14:textId="77777777" w:rsidR="00245088" w:rsidRPr="00B348AC" w:rsidRDefault="00245088" w:rsidP="00752EE6">
      <w:pPr>
        <w:widowControl w:val="0"/>
        <w:tabs>
          <w:tab w:val="left" w:pos="720"/>
          <w:tab w:val="left" w:pos="1791"/>
          <w:tab w:val="left" w:pos="2880"/>
          <w:tab w:val="left" w:pos="3600"/>
          <w:tab w:val="left" w:pos="4320"/>
        </w:tabs>
        <w:rPr>
          <w:sz w:val="22"/>
          <w:szCs w:val="22"/>
        </w:rPr>
      </w:pPr>
    </w:p>
    <w:p w14:paraId="05FA4A26" w14:textId="5BC0F70F" w:rsidR="00A43E28" w:rsidRPr="00B348AC" w:rsidRDefault="00C94158" w:rsidP="00752EE6">
      <w:pPr>
        <w:widowControl w:val="0"/>
        <w:tabs>
          <w:tab w:val="left" w:pos="720"/>
          <w:tab w:val="left" w:pos="2880"/>
          <w:tab w:val="left" w:pos="3600"/>
          <w:tab w:val="left" w:pos="4320"/>
        </w:tabs>
        <w:ind w:left="1800" w:hanging="1080"/>
        <w:rPr>
          <w:sz w:val="22"/>
          <w:szCs w:val="22"/>
        </w:rPr>
      </w:pPr>
      <w:r w:rsidRPr="00B348AC">
        <w:rPr>
          <w:sz w:val="22"/>
          <w:szCs w:val="22"/>
        </w:rPr>
        <w:t>1.20-</w:t>
      </w:r>
      <w:r w:rsidR="00F8484F" w:rsidRPr="00B348AC">
        <w:rPr>
          <w:sz w:val="22"/>
          <w:szCs w:val="22"/>
        </w:rPr>
        <w:t>6</w:t>
      </w:r>
      <w:r w:rsidR="00245088" w:rsidRPr="00B348AC">
        <w:rPr>
          <w:sz w:val="22"/>
          <w:szCs w:val="22"/>
        </w:rPr>
        <w:tab/>
      </w:r>
      <w:r w:rsidR="008F1160" w:rsidRPr="00B348AC">
        <w:rPr>
          <w:b/>
          <w:sz w:val="22"/>
          <w:szCs w:val="22"/>
        </w:rPr>
        <w:t>Suspension or Withholding of Payments Pending a Final Determination</w:t>
      </w:r>
    </w:p>
    <w:p w14:paraId="6DFB4D59" w14:textId="77777777" w:rsidR="00A102DB" w:rsidRPr="00B348AC" w:rsidRDefault="00A102DB" w:rsidP="00752EE6">
      <w:pPr>
        <w:widowControl w:val="0"/>
        <w:tabs>
          <w:tab w:val="left" w:pos="720"/>
          <w:tab w:val="left" w:pos="1440"/>
          <w:tab w:val="left" w:pos="2160"/>
          <w:tab w:val="left" w:pos="2880"/>
          <w:tab w:val="left" w:pos="3600"/>
          <w:tab w:val="left" w:pos="4320"/>
        </w:tabs>
        <w:ind w:left="1800" w:hanging="1080"/>
        <w:rPr>
          <w:sz w:val="22"/>
          <w:szCs w:val="22"/>
        </w:rPr>
      </w:pPr>
    </w:p>
    <w:p w14:paraId="5CD33C5A" w14:textId="77777777" w:rsidR="008F1160" w:rsidRPr="00B348AC" w:rsidRDefault="008B3684" w:rsidP="00752EE6">
      <w:pPr>
        <w:widowControl w:val="0"/>
        <w:tabs>
          <w:tab w:val="left" w:pos="720"/>
          <w:tab w:val="left" w:pos="1440"/>
          <w:tab w:val="left" w:pos="2160"/>
          <w:tab w:val="left" w:pos="2880"/>
          <w:tab w:val="left" w:pos="3600"/>
          <w:tab w:val="left" w:pos="4320"/>
        </w:tabs>
        <w:ind w:left="1800" w:hanging="1080"/>
        <w:rPr>
          <w:sz w:val="22"/>
          <w:szCs w:val="22"/>
        </w:rPr>
      </w:pPr>
      <w:r w:rsidRPr="00B348AC">
        <w:rPr>
          <w:sz w:val="22"/>
          <w:szCs w:val="22"/>
        </w:rPr>
        <w:tab/>
      </w:r>
      <w:r w:rsidRPr="00B348AC">
        <w:rPr>
          <w:sz w:val="22"/>
          <w:szCs w:val="22"/>
        </w:rPr>
        <w:tab/>
      </w:r>
      <w:r w:rsidR="008F1160" w:rsidRPr="00B348AC">
        <w:rPr>
          <w:sz w:val="22"/>
          <w:szCs w:val="22"/>
        </w:rPr>
        <w:t>The Department may impose a sanction or withhold payment when the Department has obtained an order from Superior Court allowing interim sanctions upon showing a substantial likelihood that overpayment or fraud has occurred and that substantial harm to the Department will result from further delay or when the Department has taken final agency action and the provider has waived or exhausted its right to judicial review.</w:t>
      </w:r>
    </w:p>
    <w:p w14:paraId="2EBF2DA0" w14:textId="77777777" w:rsidR="00424E82" w:rsidRPr="00B348AC" w:rsidRDefault="00424E82" w:rsidP="00752EE6">
      <w:pPr>
        <w:widowControl w:val="0"/>
        <w:tabs>
          <w:tab w:val="left" w:pos="720"/>
          <w:tab w:val="left" w:pos="1440"/>
          <w:tab w:val="left" w:pos="2160"/>
          <w:tab w:val="left" w:pos="2880"/>
          <w:tab w:val="left" w:pos="3600"/>
          <w:tab w:val="left" w:pos="4320"/>
        </w:tabs>
        <w:ind w:left="1800" w:hanging="1080"/>
        <w:rPr>
          <w:sz w:val="22"/>
          <w:szCs w:val="22"/>
        </w:rPr>
      </w:pPr>
    </w:p>
    <w:p w14:paraId="26AD562C" w14:textId="5A98FAE2" w:rsidR="00165C28" w:rsidRPr="00B348AC" w:rsidRDefault="005B5227" w:rsidP="00165C28">
      <w:pPr>
        <w:widowControl w:val="0"/>
        <w:tabs>
          <w:tab w:val="left" w:pos="720"/>
          <w:tab w:val="left" w:pos="1440"/>
          <w:tab w:val="left" w:pos="2160"/>
          <w:tab w:val="left" w:pos="2880"/>
          <w:tab w:val="left" w:pos="3600"/>
          <w:tab w:val="left" w:pos="4320"/>
        </w:tabs>
        <w:ind w:left="1800" w:hanging="1080"/>
        <w:rPr>
          <w:sz w:val="22"/>
          <w:szCs w:val="22"/>
        </w:rPr>
      </w:pPr>
      <w:r w:rsidRPr="00B348AC">
        <w:rPr>
          <w:sz w:val="22"/>
          <w:szCs w:val="22"/>
        </w:rPr>
        <w:tab/>
      </w:r>
      <w:r w:rsidRPr="00B348AC">
        <w:rPr>
          <w:sz w:val="22"/>
          <w:szCs w:val="22"/>
        </w:rPr>
        <w:tab/>
        <w:t>No court order is required when the Department suspends payments in accord with</w:t>
      </w:r>
      <w:r w:rsidR="004277FD" w:rsidRPr="00B348AC">
        <w:rPr>
          <w:sz w:val="22"/>
          <w:szCs w:val="22"/>
        </w:rPr>
        <w:t xml:space="preserve"> </w:t>
      </w:r>
      <w:r w:rsidRPr="00B348AC">
        <w:rPr>
          <w:sz w:val="22"/>
          <w:szCs w:val="22"/>
        </w:rPr>
        <w:t>subsection 1.2</w:t>
      </w:r>
      <w:r w:rsidR="000156A9" w:rsidRPr="00B348AC">
        <w:rPr>
          <w:sz w:val="22"/>
          <w:szCs w:val="22"/>
        </w:rPr>
        <w:t>2</w:t>
      </w:r>
      <w:r w:rsidRPr="00B348AC">
        <w:rPr>
          <w:sz w:val="22"/>
          <w:szCs w:val="22"/>
        </w:rPr>
        <w:t>-3.</w:t>
      </w:r>
    </w:p>
    <w:p w14:paraId="58520742" w14:textId="77777777" w:rsidR="005B5227" w:rsidRPr="00B348AC" w:rsidRDefault="005B5227" w:rsidP="00752EE6">
      <w:pPr>
        <w:widowControl w:val="0"/>
        <w:tabs>
          <w:tab w:val="left" w:pos="720"/>
          <w:tab w:val="left" w:pos="1440"/>
          <w:tab w:val="left" w:pos="2160"/>
          <w:tab w:val="left" w:pos="2880"/>
          <w:tab w:val="left" w:pos="3600"/>
          <w:tab w:val="left" w:pos="4320"/>
        </w:tabs>
        <w:ind w:left="1800" w:hanging="1080"/>
        <w:rPr>
          <w:sz w:val="22"/>
          <w:szCs w:val="22"/>
        </w:rPr>
      </w:pPr>
    </w:p>
    <w:p w14:paraId="5DED4E5C" w14:textId="3CC760AC" w:rsidR="0018631B" w:rsidRPr="00B348AC" w:rsidRDefault="009965B5" w:rsidP="00752EE6">
      <w:pPr>
        <w:widowControl w:val="0"/>
        <w:tabs>
          <w:tab w:val="left" w:pos="720"/>
          <w:tab w:val="left" w:pos="1440"/>
          <w:tab w:val="left" w:pos="2160"/>
          <w:tab w:val="left" w:pos="2880"/>
          <w:tab w:val="left" w:pos="3600"/>
          <w:tab w:val="left" w:pos="4320"/>
        </w:tabs>
        <w:ind w:left="1800" w:hanging="1080"/>
        <w:rPr>
          <w:sz w:val="22"/>
          <w:szCs w:val="22"/>
        </w:rPr>
      </w:pPr>
      <w:r w:rsidRPr="00B348AC">
        <w:rPr>
          <w:sz w:val="22"/>
          <w:szCs w:val="22"/>
        </w:rPr>
        <w:tab/>
      </w:r>
      <w:r w:rsidRPr="00B348AC">
        <w:rPr>
          <w:sz w:val="22"/>
          <w:szCs w:val="22"/>
        </w:rPr>
        <w:tab/>
      </w:r>
      <w:r w:rsidR="008F1160" w:rsidRPr="00B348AC">
        <w:rPr>
          <w:sz w:val="22"/>
          <w:szCs w:val="22"/>
        </w:rPr>
        <w:t xml:space="preserve">The Department may terminate or suspend the participation of a provider in MaineCare pursuant to </w:t>
      </w:r>
      <w:r w:rsidR="000156A9" w:rsidRPr="00B348AC">
        <w:rPr>
          <w:sz w:val="22"/>
          <w:szCs w:val="22"/>
        </w:rPr>
        <w:t>f</w:t>
      </w:r>
      <w:r w:rsidR="008F1160" w:rsidRPr="00B348AC">
        <w:rPr>
          <w:sz w:val="22"/>
          <w:szCs w:val="22"/>
        </w:rPr>
        <w:t xml:space="preserve">ederal and </w:t>
      </w:r>
      <w:r w:rsidR="000156A9" w:rsidRPr="00B348AC">
        <w:rPr>
          <w:sz w:val="22"/>
          <w:szCs w:val="22"/>
        </w:rPr>
        <w:t>s</w:t>
      </w:r>
      <w:r w:rsidR="008F1160" w:rsidRPr="00B348AC">
        <w:rPr>
          <w:sz w:val="22"/>
          <w:szCs w:val="22"/>
        </w:rPr>
        <w:t>tate rules and regulations.</w:t>
      </w:r>
    </w:p>
    <w:p w14:paraId="47D47A41" w14:textId="77777777" w:rsidR="00165C28" w:rsidRPr="00B348AC" w:rsidRDefault="00165C28" w:rsidP="00752EE6">
      <w:pPr>
        <w:widowControl w:val="0"/>
        <w:tabs>
          <w:tab w:val="left" w:pos="720"/>
          <w:tab w:val="left" w:pos="1440"/>
          <w:tab w:val="left" w:pos="2160"/>
          <w:tab w:val="left" w:pos="2880"/>
          <w:tab w:val="left" w:pos="3600"/>
          <w:tab w:val="left" w:pos="4320"/>
        </w:tabs>
        <w:ind w:left="1800" w:hanging="1080"/>
        <w:rPr>
          <w:sz w:val="22"/>
          <w:szCs w:val="22"/>
        </w:rPr>
      </w:pPr>
    </w:p>
    <w:p w14:paraId="4C79F981" w14:textId="14D2D4AA" w:rsidR="00EB6355" w:rsidRPr="00B348AC" w:rsidRDefault="00EB6355" w:rsidP="00425C28">
      <w:pPr>
        <w:widowControl w:val="0"/>
        <w:tabs>
          <w:tab w:val="left" w:pos="720"/>
          <w:tab w:val="left" w:pos="2880"/>
          <w:tab w:val="left" w:pos="3600"/>
          <w:tab w:val="left" w:pos="4320"/>
        </w:tabs>
        <w:ind w:left="1800" w:hanging="1080"/>
        <w:rPr>
          <w:sz w:val="22"/>
          <w:szCs w:val="22"/>
        </w:rPr>
      </w:pPr>
      <w:r w:rsidRPr="00B348AC">
        <w:rPr>
          <w:sz w:val="22"/>
          <w:szCs w:val="22"/>
        </w:rPr>
        <w:t>1.</w:t>
      </w:r>
      <w:r w:rsidR="00563500" w:rsidRPr="00B348AC">
        <w:rPr>
          <w:sz w:val="22"/>
          <w:szCs w:val="22"/>
        </w:rPr>
        <w:t>2</w:t>
      </w:r>
      <w:r w:rsidR="00862686" w:rsidRPr="00B348AC">
        <w:rPr>
          <w:sz w:val="22"/>
          <w:szCs w:val="22"/>
        </w:rPr>
        <w:t>0</w:t>
      </w:r>
      <w:r w:rsidRPr="00B348AC">
        <w:rPr>
          <w:sz w:val="22"/>
          <w:szCs w:val="22"/>
        </w:rPr>
        <w:t>-</w:t>
      </w:r>
      <w:r w:rsidR="00F8484F" w:rsidRPr="00B348AC">
        <w:rPr>
          <w:sz w:val="22"/>
          <w:szCs w:val="22"/>
        </w:rPr>
        <w:t>7</w:t>
      </w:r>
      <w:r w:rsidRPr="00B348AC">
        <w:rPr>
          <w:sz w:val="22"/>
          <w:szCs w:val="22"/>
        </w:rPr>
        <w:tab/>
      </w:r>
      <w:r w:rsidRPr="00B348AC">
        <w:rPr>
          <w:b/>
          <w:sz w:val="22"/>
          <w:szCs w:val="22"/>
        </w:rPr>
        <w:t>Procedures Following a Suspension</w:t>
      </w:r>
    </w:p>
    <w:p w14:paraId="7E659B75" w14:textId="77777777" w:rsidR="00E42F71" w:rsidRPr="00B348AC" w:rsidRDefault="00E42F71" w:rsidP="00752EE6">
      <w:pPr>
        <w:widowControl w:val="0"/>
        <w:tabs>
          <w:tab w:val="left" w:pos="720"/>
          <w:tab w:val="left" w:pos="1440"/>
          <w:tab w:val="left" w:pos="2160"/>
          <w:tab w:val="left" w:pos="2880"/>
          <w:tab w:val="left" w:pos="3600"/>
          <w:tab w:val="left" w:pos="4320"/>
        </w:tabs>
        <w:rPr>
          <w:sz w:val="22"/>
          <w:szCs w:val="22"/>
        </w:rPr>
      </w:pPr>
    </w:p>
    <w:p w14:paraId="1B09D04A" w14:textId="77777777" w:rsidR="00B76920" w:rsidRPr="00B348AC" w:rsidRDefault="00EB6355" w:rsidP="00752EE6">
      <w:pPr>
        <w:widowControl w:val="0"/>
        <w:tabs>
          <w:tab w:val="left" w:pos="720"/>
          <w:tab w:val="left" w:pos="1440"/>
          <w:tab w:val="left" w:pos="2160"/>
          <w:tab w:val="left" w:pos="2880"/>
          <w:tab w:val="left" w:pos="3600"/>
          <w:tab w:val="left" w:pos="4320"/>
        </w:tabs>
        <w:ind w:left="1440" w:firstLine="360"/>
        <w:rPr>
          <w:sz w:val="22"/>
          <w:szCs w:val="22"/>
        </w:rPr>
      </w:pPr>
      <w:r w:rsidRPr="00B348AC">
        <w:rPr>
          <w:sz w:val="22"/>
          <w:szCs w:val="22"/>
        </w:rPr>
        <w:t>Except as otherwise directed by the Department, the Provider under suspension shall:</w:t>
      </w:r>
    </w:p>
    <w:p w14:paraId="6288793A" w14:textId="77777777" w:rsidR="00B76920" w:rsidRPr="00B348AC" w:rsidRDefault="00B76920" w:rsidP="00752EE6">
      <w:pPr>
        <w:widowControl w:val="0"/>
        <w:tabs>
          <w:tab w:val="left" w:pos="720"/>
          <w:tab w:val="left" w:pos="1440"/>
          <w:tab w:val="left" w:pos="2160"/>
          <w:tab w:val="left" w:pos="2880"/>
          <w:tab w:val="left" w:pos="3600"/>
          <w:tab w:val="left" w:pos="4320"/>
        </w:tabs>
        <w:ind w:left="2160"/>
        <w:rPr>
          <w:sz w:val="22"/>
          <w:szCs w:val="22"/>
        </w:rPr>
      </w:pPr>
    </w:p>
    <w:p w14:paraId="289F97D0" w14:textId="77777777" w:rsidR="00862686" w:rsidRPr="00B348AC" w:rsidRDefault="00EB6355" w:rsidP="00752EE6">
      <w:pPr>
        <w:widowControl w:val="0"/>
        <w:tabs>
          <w:tab w:val="left" w:pos="720"/>
          <w:tab w:val="left" w:pos="1440"/>
          <w:tab w:val="left" w:pos="2520"/>
          <w:tab w:val="left" w:pos="2880"/>
          <w:tab w:val="left" w:pos="3600"/>
          <w:tab w:val="left" w:pos="4320"/>
        </w:tabs>
        <w:ind w:left="2520" w:hanging="720"/>
        <w:rPr>
          <w:sz w:val="22"/>
          <w:szCs w:val="22"/>
        </w:rPr>
      </w:pPr>
      <w:r w:rsidRPr="00B348AC">
        <w:rPr>
          <w:sz w:val="22"/>
          <w:szCs w:val="22"/>
        </w:rPr>
        <w:t>1.</w:t>
      </w:r>
      <w:r w:rsidRPr="00B348AC">
        <w:rPr>
          <w:sz w:val="22"/>
          <w:szCs w:val="22"/>
        </w:rPr>
        <w:tab/>
        <w:t xml:space="preserve">Not accept new members for services unless otherwise specifically </w:t>
      </w:r>
      <w:r w:rsidR="00DA5C14" w:rsidRPr="00B348AC">
        <w:rPr>
          <w:sz w:val="22"/>
          <w:szCs w:val="22"/>
        </w:rPr>
        <w:t>re</w:t>
      </w:r>
      <w:r w:rsidRPr="00B348AC">
        <w:rPr>
          <w:sz w:val="22"/>
          <w:szCs w:val="22"/>
        </w:rPr>
        <w:t>quested in writing on an individual case basis by the Department.</w:t>
      </w:r>
    </w:p>
    <w:p w14:paraId="0D8FD611" w14:textId="77777777" w:rsidR="00862686" w:rsidRPr="00B348AC" w:rsidRDefault="00862686" w:rsidP="00752EE6">
      <w:pPr>
        <w:widowControl w:val="0"/>
        <w:tabs>
          <w:tab w:val="left" w:pos="720"/>
          <w:tab w:val="left" w:pos="1440"/>
          <w:tab w:val="left" w:pos="2520"/>
          <w:tab w:val="left" w:pos="2880"/>
          <w:tab w:val="left" w:pos="3600"/>
          <w:tab w:val="left" w:pos="4320"/>
        </w:tabs>
        <w:ind w:left="2520" w:hanging="720"/>
        <w:rPr>
          <w:sz w:val="22"/>
          <w:szCs w:val="22"/>
        </w:rPr>
      </w:pPr>
    </w:p>
    <w:p w14:paraId="6213F2EF" w14:textId="77777777" w:rsidR="00B76920" w:rsidRPr="00B348AC" w:rsidRDefault="00862686" w:rsidP="00752EE6">
      <w:pPr>
        <w:widowControl w:val="0"/>
        <w:tabs>
          <w:tab w:val="left" w:pos="720"/>
          <w:tab w:val="left" w:pos="1440"/>
          <w:tab w:val="left" w:pos="2520"/>
          <w:tab w:val="left" w:pos="2880"/>
          <w:tab w:val="left" w:pos="3600"/>
          <w:tab w:val="left" w:pos="4320"/>
        </w:tabs>
        <w:ind w:left="2520" w:hanging="720"/>
        <w:rPr>
          <w:sz w:val="22"/>
          <w:szCs w:val="22"/>
        </w:rPr>
      </w:pPr>
      <w:r w:rsidRPr="00B348AC">
        <w:rPr>
          <w:sz w:val="22"/>
          <w:szCs w:val="22"/>
        </w:rPr>
        <w:t>2.</w:t>
      </w:r>
      <w:r w:rsidRPr="00B348AC">
        <w:rPr>
          <w:sz w:val="22"/>
          <w:szCs w:val="22"/>
        </w:rPr>
        <w:tab/>
      </w:r>
      <w:r w:rsidR="00EB6355" w:rsidRPr="00B348AC">
        <w:rPr>
          <w:sz w:val="22"/>
          <w:szCs w:val="22"/>
        </w:rPr>
        <w:t>Furnish the Department with access to all information pertaining to each individual member presently being cared for by the Provider in such detail as deemed necessary by the Department.</w:t>
      </w:r>
    </w:p>
    <w:p w14:paraId="325BB3D6" w14:textId="77777777" w:rsidR="00862686" w:rsidRPr="00B348AC" w:rsidRDefault="00862686" w:rsidP="00752EE6">
      <w:pPr>
        <w:widowControl w:val="0"/>
        <w:tabs>
          <w:tab w:val="left" w:pos="720"/>
          <w:tab w:val="left" w:pos="1440"/>
          <w:tab w:val="left" w:pos="2520"/>
          <w:tab w:val="left" w:pos="2880"/>
          <w:tab w:val="left" w:pos="3600"/>
          <w:tab w:val="left" w:pos="4320"/>
        </w:tabs>
        <w:rPr>
          <w:sz w:val="22"/>
          <w:szCs w:val="22"/>
        </w:rPr>
      </w:pPr>
    </w:p>
    <w:p w14:paraId="030ED9A2" w14:textId="77777777" w:rsidR="00862686" w:rsidRPr="00B348AC" w:rsidRDefault="00862686" w:rsidP="00752EE6">
      <w:pPr>
        <w:widowControl w:val="0"/>
        <w:tabs>
          <w:tab w:val="left" w:pos="720"/>
          <w:tab w:val="left" w:pos="1440"/>
          <w:tab w:val="left" w:pos="2160"/>
          <w:tab w:val="left" w:pos="2880"/>
          <w:tab w:val="left" w:pos="3600"/>
          <w:tab w:val="left" w:pos="4320"/>
        </w:tabs>
        <w:ind w:left="1440" w:hanging="1440"/>
        <w:rPr>
          <w:b/>
          <w:sz w:val="22"/>
          <w:szCs w:val="22"/>
        </w:rPr>
      </w:pPr>
      <w:r w:rsidRPr="00B348AC">
        <w:rPr>
          <w:b/>
          <w:sz w:val="22"/>
          <w:szCs w:val="22"/>
        </w:rPr>
        <w:t>1.21</w:t>
      </w:r>
      <w:r w:rsidRPr="00B348AC">
        <w:rPr>
          <w:b/>
          <w:sz w:val="22"/>
          <w:szCs w:val="22"/>
        </w:rPr>
        <w:tab/>
        <w:t>REINSTATEMENT FROM TERMINATION OR EXCLUSION</w:t>
      </w:r>
    </w:p>
    <w:p w14:paraId="6BBFDADD" w14:textId="77777777" w:rsidR="00862686" w:rsidRPr="00B348AC" w:rsidRDefault="00862686" w:rsidP="00752EE6">
      <w:pPr>
        <w:widowControl w:val="0"/>
        <w:tabs>
          <w:tab w:val="left" w:pos="720"/>
          <w:tab w:val="left" w:pos="1440"/>
          <w:tab w:val="left" w:pos="2160"/>
          <w:tab w:val="left" w:pos="2880"/>
          <w:tab w:val="left" w:pos="3600"/>
          <w:tab w:val="left" w:pos="4320"/>
        </w:tabs>
        <w:ind w:left="1440"/>
        <w:rPr>
          <w:sz w:val="22"/>
          <w:szCs w:val="22"/>
        </w:rPr>
      </w:pPr>
    </w:p>
    <w:p w14:paraId="3A3C4746" w14:textId="77777777" w:rsidR="00862686" w:rsidRPr="00B348AC" w:rsidRDefault="007469D9" w:rsidP="00752EE6">
      <w:pPr>
        <w:widowControl w:val="0"/>
        <w:tabs>
          <w:tab w:val="left" w:pos="720"/>
          <w:tab w:val="left" w:pos="2880"/>
          <w:tab w:val="left" w:pos="3600"/>
          <w:tab w:val="left" w:pos="4320"/>
        </w:tabs>
        <w:ind w:left="1800" w:hanging="1080"/>
        <w:rPr>
          <w:sz w:val="22"/>
          <w:szCs w:val="22"/>
        </w:rPr>
      </w:pPr>
      <w:r w:rsidRPr="00B348AC">
        <w:rPr>
          <w:sz w:val="22"/>
          <w:szCs w:val="22"/>
        </w:rPr>
        <w:t>A.</w:t>
      </w:r>
      <w:r w:rsidR="00862686" w:rsidRPr="00B348AC">
        <w:rPr>
          <w:sz w:val="22"/>
          <w:szCs w:val="22"/>
        </w:rPr>
        <w:tab/>
      </w:r>
      <w:r w:rsidR="00862686" w:rsidRPr="00B348AC">
        <w:rPr>
          <w:b/>
          <w:sz w:val="22"/>
          <w:szCs w:val="22"/>
        </w:rPr>
        <w:t>Reinstatement Procedures from Termination or Exclusion</w:t>
      </w:r>
      <w:r w:rsidR="00862686" w:rsidRPr="00B348AC">
        <w:rPr>
          <w:sz w:val="22"/>
          <w:szCs w:val="22"/>
        </w:rPr>
        <w:t xml:space="preserve"> </w:t>
      </w:r>
    </w:p>
    <w:p w14:paraId="35872411" w14:textId="77777777" w:rsidR="00B272BE" w:rsidRPr="00B348AC" w:rsidRDefault="00B272BE" w:rsidP="00752EE6">
      <w:pPr>
        <w:rPr>
          <w:sz w:val="22"/>
          <w:szCs w:val="22"/>
        </w:rPr>
      </w:pPr>
    </w:p>
    <w:p w14:paraId="069A03DA" w14:textId="77777777" w:rsidR="00694351" w:rsidRPr="00B348AC" w:rsidRDefault="007469D9" w:rsidP="009B2A27">
      <w:pPr>
        <w:ind w:left="2520" w:hanging="720"/>
        <w:rPr>
          <w:sz w:val="22"/>
          <w:szCs w:val="22"/>
        </w:rPr>
      </w:pPr>
      <w:r w:rsidRPr="00B348AC">
        <w:rPr>
          <w:sz w:val="22"/>
          <w:szCs w:val="22"/>
        </w:rPr>
        <w:t>1.</w:t>
      </w:r>
      <w:r w:rsidRPr="00B348AC">
        <w:rPr>
          <w:sz w:val="22"/>
          <w:szCs w:val="22"/>
        </w:rPr>
        <w:tab/>
      </w:r>
      <w:r w:rsidR="00862686" w:rsidRPr="00B348AC">
        <w:rPr>
          <w:sz w:val="22"/>
          <w:szCs w:val="22"/>
        </w:rPr>
        <w:t>For reinstatement to occur, a request for reinstatement must be addressed to the Manager of Program Integrity in writing. </w:t>
      </w:r>
      <w:r w:rsidR="0023613E" w:rsidRPr="00B348AC">
        <w:rPr>
          <w:sz w:val="22"/>
          <w:szCs w:val="22"/>
        </w:rPr>
        <w:t>Considerations for reinstatement include</w:t>
      </w:r>
      <w:r w:rsidR="00694351" w:rsidRPr="00B348AC">
        <w:rPr>
          <w:sz w:val="22"/>
          <w:szCs w:val="22"/>
        </w:rPr>
        <w:t>:</w:t>
      </w:r>
    </w:p>
    <w:p w14:paraId="5665BCE8" w14:textId="6F47AB1C" w:rsidR="00D6759E" w:rsidRDefault="00D6759E">
      <w:pPr>
        <w:rPr>
          <w:sz w:val="22"/>
          <w:szCs w:val="22"/>
        </w:rPr>
      </w:pPr>
      <w:r>
        <w:rPr>
          <w:sz w:val="22"/>
          <w:szCs w:val="22"/>
        </w:rPr>
        <w:br w:type="page"/>
      </w:r>
    </w:p>
    <w:p w14:paraId="5817668E" w14:textId="257805AF" w:rsidR="00D6759E" w:rsidRPr="00B348AC" w:rsidRDefault="00D6759E" w:rsidP="00D6759E">
      <w:pPr>
        <w:widowControl w:val="0"/>
        <w:tabs>
          <w:tab w:val="left" w:pos="720"/>
          <w:tab w:val="left" w:pos="1440"/>
          <w:tab w:val="left" w:pos="2160"/>
          <w:tab w:val="left" w:pos="2880"/>
          <w:tab w:val="left" w:pos="3600"/>
          <w:tab w:val="left" w:pos="4320"/>
        </w:tabs>
        <w:rPr>
          <w:sz w:val="22"/>
          <w:szCs w:val="22"/>
        </w:rPr>
      </w:pPr>
      <w:r w:rsidRPr="00B348AC">
        <w:rPr>
          <w:b/>
          <w:bCs/>
          <w:sz w:val="22"/>
          <w:szCs w:val="22"/>
        </w:rPr>
        <w:lastRenderedPageBreak/>
        <w:t>1.2</w:t>
      </w:r>
      <w:r w:rsidR="003315CD">
        <w:rPr>
          <w:b/>
          <w:bCs/>
          <w:sz w:val="22"/>
          <w:szCs w:val="22"/>
        </w:rPr>
        <w:t>1</w:t>
      </w:r>
      <w:r w:rsidRPr="00B348AC">
        <w:rPr>
          <w:sz w:val="22"/>
          <w:szCs w:val="22"/>
        </w:rPr>
        <w:tab/>
      </w:r>
      <w:r w:rsidR="003315CD" w:rsidRPr="003315CD">
        <w:rPr>
          <w:b/>
          <w:sz w:val="22"/>
          <w:szCs w:val="22"/>
        </w:rPr>
        <w:t>REINSTATEMENT FROM TERMINATION OR EXCLUSION</w:t>
      </w:r>
      <w:r w:rsidRPr="00B348AC">
        <w:rPr>
          <w:b/>
          <w:sz w:val="22"/>
          <w:szCs w:val="22"/>
        </w:rPr>
        <w:t xml:space="preserve"> </w:t>
      </w:r>
      <w:r w:rsidRPr="00B348AC">
        <w:rPr>
          <w:sz w:val="22"/>
          <w:szCs w:val="22"/>
        </w:rPr>
        <w:t>(cont.)</w:t>
      </w:r>
    </w:p>
    <w:p w14:paraId="2B7C3C05" w14:textId="77777777" w:rsidR="00694351" w:rsidRPr="00B348AC" w:rsidRDefault="00694351" w:rsidP="009B2A27">
      <w:pPr>
        <w:ind w:left="2520" w:hanging="720"/>
        <w:rPr>
          <w:sz w:val="22"/>
          <w:szCs w:val="22"/>
        </w:rPr>
      </w:pPr>
    </w:p>
    <w:p w14:paraId="5E361A4A" w14:textId="5348F7FA" w:rsidR="005A02BD" w:rsidRPr="00B348AC" w:rsidRDefault="00162EED" w:rsidP="00694351">
      <w:pPr>
        <w:ind w:left="2520"/>
        <w:rPr>
          <w:sz w:val="22"/>
          <w:szCs w:val="22"/>
        </w:rPr>
      </w:pPr>
      <w:r w:rsidRPr="00B348AC">
        <w:rPr>
          <w:sz w:val="22"/>
          <w:szCs w:val="22"/>
        </w:rPr>
        <w:t>a.</w:t>
      </w:r>
      <w:r w:rsidRPr="00B348AC">
        <w:rPr>
          <w:sz w:val="22"/>
          <w:szCs w:val="22"/>
        </w:rPr>
        <w:tab/>
      </w:r>
      <w:r w:rsidR="00862686" w:rsidRPr="00B348AC">
        <w:rPr>
          <w:sz w:val="22"/>
          <w:szCs w:val="22"/>
        </w:rPr>
        <w:t>Any sanctions, including outstanding monetary sanctions</w:t>
      </w:r>
      <w:r w:rsidR="004644EB" w:rsidRPr="00B348AC">
        <w:rPr>
          <w:sz w:val="22"/>
          <w:szCs w:val="22"/>
        </w:rPr>
        <w:t>;</w:t>
      </w:r>
    </w:p>
    <w:p w14:paraId="4826B802" w14:textId="7F6BACC3" w:rsidR="008E47B5" w:rsidRPr="00B348AC" w:rsidRDefault="005A02BD" w:rsidP="00316862">
      <w:pPr>
        <w:ind w:left="2880" w:hanging="360"/>
        <w:rPr>
          <w:sz w:val="22"/>
          <w:szCs w:val="22"/>
        </w:rPr>
      </w:pPr>
      <w:r w:rsidRPr="00B348AC">
        <w:rPr>
          <w:sz w:val="22"/>
          <w:szCs w:val="22"/>
        </w:rPr>
        <w:t>b.</w:t>
      </w:r>
      <w:r w:rsidRPr="00B348AC">
        <w:rPr>
          <w:sz w:val="22"/>
          <w:szCs w:val="22"/>
        </w:rPr>
        <w:tab/>
      </w:r>
      <w:r w:rsidR="00862686" w:rsidRPr="00B348AC">
        <w:rPr>
          <w:sz w:val="22"/>
          <w:szCs w:val="22"/>
        </w:rPr>
        <w:t>Whether all fines and debts</w:t>
      </w:r>
      <w:r w:rsidR="00FB2E19" w:rsidRPr="00B348AC">
        <w:rPr>
          <w:sz w:val="22"/>
          <w:szCs w:val="22"/>
        </w:rPr>
        <w:t xml:space="preserve"> (including overpayments)</w:t>
      </w:r>
      <w:r w:rsidR="00862686" w:rsidRPr="00B348AC">
        <w:rPr>
          <w:sz w:val="22"/>
          <w:szCs w:val="22"/>
        </w:rPr>
        <w:t xml:space="preserve"> due and ow</w:t>
      </w:r>
      <w:r w:rsidR="00C3751F" w:rsidRPr="00B348AC">
        <w:rPr>
          <w:sz w:val="22"/>
          <w:szCs w:val="22"/>
        </w:rPr>
        <w:t>ed</w:t>
      </w:r>
      <w:r w:rsidR="00862686" w:rsidRPr="00B348AC">
        <w:rPr>
          <w:sz w:val="22"/>
          <w:szCs w:val="22"/>
        </w:rPr>
        <w:t xml:space="preserve">  to any </w:t>
      </w:r>
      <w:r w:rsidR="000156A9" w:rsidRPr="00B348AC">
        <w:rPr>
          <w:sz w:val="22"/>
          <w:szCs w:val="22"/>
        </w:rPr>
        <w:t>f</w:t>
      </w:r>
      <w:r w:rsidR="00862686" w:rsidRPr="00B348AC">
        <w:rPr>
          <w:sz w:val="22"/>
          <w:szCs w:val="22"/>
        </w:rPr>
        <w:t xml:space="preserve">ederal, </w:t>
      </w:r>
      <w:r w:rsidR="000156A9" w:rsidRPr="00B348AC">
        <w:rPr>
          <w:sz w:val="22"/>
          <w:szCs w:val="22"/>
        </w:rPr>
        <w:t>s</w:t>
      </w:r>
      <w:r w:rsidR="00862686" w:rsidRPr="00B348AC">
        <w:rPr>
          <w:sz w:val="22"/>
          <w:szCs w:val="22"/>
        </w:rPr>
        <w:t xml:space="preserve">tate or local government that relate to MaineCare, Medicare or any state health care program have been paid or </w:t>
      </w:r>
      <w:r w:rsidR="005879FF" w:rsidRPr="00B348AC">
        <w:rPr>
          <w:sz w:val="22"/>
          <w:szCs w:val="22"/>
        </w:rPr>
        <w:t xml:space="preserve">whether </w:t>
      </w:r>
      <w:r w:rsidR="00862686" w:rsidRPr="00B348AC">
        <w:rPr>
          <w:sz w:val="22"/>
          <w:szCs w:val="22"/>
        </w:rPr>
        <w:t xml:space="preserve">satisfactory arrangements have been made </w:t>
      </w:r>
      <w:r w:rsidR="005879FF" w:rsidRPr="00B348AC">
        <w:rPr>
          <w:sz w:val="22"/>
          <w:szCs w:val="22"/>
        </w:rPr>
        <w:t>to</w:t>
      </w:r>
      <w:r w:rsidR="00862686" w:rsidRPr="00B348AC">
        <w:rPr>
          <w:sz w:val="22"/>
          <w:szCs w:val="22"/>
        </w:rPr>
        <w:t xml:space="preserve"> fulfill these obligations</w:t>
      </w:r>
      <w:r w:rsidR="008E47B5" w:rsidRPr="00B348AC">
        <w:rPr>
          <w:sz w:val="22"/>
          <w:szCs w:val="22"/>
        </w:rPr>
        <w:t>;</w:t>
      </w:r>
    </w:p>
    <w:p w14:paraId="674C374A" w14:textId="30577706" w:rsidR="00640D26" w:rsidRPr="00B348AC" w:rsidRDefault="006A4147" w:rsidP="00316862">
      <w:pPr>
        <w:ind w:left="2880" w:hanging="360"/>
        <w:rPr>
          <w:sz w:val="22"/>
          <w:szCs w:val="22"/>
        </w:rPr>
      </w:pPr>
      <w:r w:rsidRPr="00B348AC">
        <w:rPr>
          <w:sz w:val="22"/>
          <w:szCs w:val="22"/>
        </w:rPr>
        <w:t>c.</w:t>
      </w:r>
      <w:r w:rsidRPr="00B348AC">
        <w:rPr>
          <w:sz w:val="22"/>
        </w:rPr>
        <w:tab/>
      </w:r>
      <w:r w:rsidRPr="00B348AC">
        <w:rPr>
          <w:sz w:val="22"/>
          <w:szCs w:val="22"/>
        </w:rPr>
        <w:t xml:space="preserve">The conduct of the individual or entity prior to the date of the notice of the </w:t>
      </w:r>
      <w:r w:rsidR="00640D26" w:rsidRPr="00B348AC">
        <w:rPr>
          <w:sz w:val="22"/>
          <w:szCs w:val="22"/>
        </w:rPr>
        <w:t>exclusion</w:t>
      </w:r>
      <w:r w:rsidR="00987127" w:rsidRPr="00B348AC">
        <w:rPr>
          <w:sz w:val="22"/>
          <w:szCs w:val="22"/>
        </w:rPr>
        <w:t xml:space="preserve">, </w:t>
      </w:r>
      <w:r w:rsidR="00930411" w:rsidRPr="00D6759E">
        <w:rPr>
          <w:sz w:val="22"/>
          <w:szCs w:val="22"/>
        </w:rPr>
        <w:t>including conduct</w:t>
      </w:r>
      <w:r w:rsidR="00874CF0" w:rsidRPr="00D6759E">
        <w:rPr>
          <w:sz w:val="22"/>
          <w:szCs w:val="22"/>
        </w:rPr>
        <w:t xml:space="preserve"> </w:t>
      </w:r>
      <w:r w:rsidR="00987127" w:rsidRPr="00B348AC">
        <w:rPr>
          <w:sz w:val="22"/>
          <w:szCs w:val="22"/>
        </w:rPr>
        <w:t>not known to the agency at the time of the exclusion</w:t>
      </w:r>
      <w:r w:rsidR="00640D26" w:rsidRPr="00B348AC">
        <w:rPr>
          <w:sz w:val="22"/>
          <w:szCs w:val="22"/>
        </w:rPr>
        <w:t>;</w:t>
      </w:r>
      <w:r w:rsidR="003251B8" w:rsidRPr="00B348AC">
        <w:rPr>
          <w:sz w:val="22"/>
          <w:szCs w:val="22"/>
        </w:rPr>
        <w:t xml:space="preserve"> and</w:t>
      </w:r>
    </w:p>
    <w:p w14:paraId="7D3E380B" w14:textId="60CFC3BA" w:rsidR="008E47B5" w:rsidRPr="00B348AC" w:rsidRDefault="00640D26" w:rsidP="00706FD4">
      <w:pPr>
        <w:ind w:left="2880" w:hanging="360"/>
        <w:rPr>
          <w:sz w:val="22"/>
          <w:szCs w:val="22"/>
        </w:rPr>
      </w:pPr>
      <w:r w:rsidRPr="00B348AC">
        <w:rPr>
          <w:sz w:val="22"/>
          <w:szCs w:val="22"/>
        </w:rPr>
        <w:t>d.</w:t>
      </w:r>
      <w:r w:rsidRPr="00B348AC">
        <w:rPr>
          <w:sz w:val="22"/>
          <w:szCs w:val="22"/>
        </w:rPr>
        <w:tab/>
      </w:r>
      <w:r w:rsidR="005C57E2" w:rsidRPr="00B348AC">
        <w:rPr>
          <w:sz w:val="22"/>
          <w:szCs w:val="22"/>
        </w:rPr>
        <w:t>The conduct of the individual or entity after the date of the notice of exclusion</w:t>
      </w:r>
      <w:r w:rsidR="00D26399" w:rsidRPr="00B348AC">
        <w:rPr>
          <w:sz w:val="22"/>
          <w:szCs w:val="22"/>
        </w:rPr>
        <w:t>.</w:t>
      </w:r>
    </w:p>
    <w:p w14:paraId="2A39B0E5" w14:textId="77777777" w:rsidR="008E47B5" w:rsidRPr="00B348AC" w:rsidRDefault="008E47B5" w:rsidP="00694351">
      <w:pPr>
        <w:ind w:left="2520"/>
        <w:rPr>
          <w:sz w:val="22"/>
          <w:szCs w:val="22"/>
        </w:rPr>
      </w:pPr>
    </w:p>
    <w:p w14:paraId="1C7F7FA3" w14:textId="56F904CB" w:rsidR="00862686" w:rsidRPr="00B348AC" w:rsidRDefault="00862686" w:rsidP="00706FD4">
      <w:pPr>
        <w:ind w:left="2520"/>
        <w:rPr>
          <w:sz w:val="22"/>
          <w:szCs w:val="22"/>
        </w:rPr>
      </w:pPr>
      <w:r w:rsidRPr="00B348AC">
        <w:rPr>
          <w:sz w:val="22"/>
          <w:szCs w:val="22"/>
        </w:rPr>
        <w:t>Any request for reinstatement will be reviewed in relation to any decisions or actions made by the United States Department of Health</w:t>
      </w:r>
      <w:r w:rsidR="000156A9" w:rsidRPr="00B348AC">
        <w:rPr>
          <w:sz w:val="22"/>
          <w:szCs w:val="22"/>
        </w:rPr>
        <w:t xml:space="preserve"> </w:t>
      </w:r>
      <w:r w:rsidRPr="00B348AC">
        <w:rPr>
          <w:sz w:val="22"/>
          <w:szCs w:val="22"/>
        </w:rPr>
        <w:t>and Human Services, to past actions in MaineCare</w:t>
      </w:r>
      <w:r w:rsidR="005879FF" w:rsidRPr="00B348AC">
        <w:rPr>
          <w:sz w:val="22"/>
          <w:szCs w:val="22"/>
        </w:rPr>
        <w:t>,</w:t>
      </w:r>
      <w:r w:rsidRPr="00B348AC">
        <w:rPr>
          <w:sz w:val="22"/>
          <w:szCs w:val="22"/>
        </w:rPr>
        <w:t xml:space="preserve"> and to other relevant factors such as professional sanctions</w:t>
      </w:r>
      <w:r w:rsidR="000156A9" w:rsidRPr="00B348AC">
        <w:rPr>
          <w:sz w:val="22"/>
          <w:szCs w:val="22"/>
        </w:rPr>
        <w:t>.</w:t>
      </w:r>
    </w:p>
    <w:p w14:paraId="6250536C" w14:textId="77777777" w:rsidR="00862686" w:rsidRPr="00B348AC" w:rsidRDefault="00862686" w:rsidP="009B2A27">
      <w:pPr>
        <w:ind w:left="2520" w:hanging="720"/>
        <w:rPr>
          <w:sz w:val="22"/>
          <w:szCs w:val="22"/>
        </w:rPr>
      </w:pPr>
    </w:p>
    <w:p w14:paraId="276E5293" w14:textId="32E8D82B" w:rsidR="00165C28" w:rsidRPr="00B348AC" w:rsidRDefault="007469D9" w:rsidP="00165C28">
      <w:pPr>
        <w:ind w:left="2520" w:hanging="720"/>
        <w:rPr>
          <w:sz w:val="22"/>
          <w:szCs w:val="22"/>
        </w:rPr>
      </w:pPr>
      <w:r w:rsidRPr="00B348AC">
        <w:rPr>
          <w:sz w:val="22"/>
          <w:szCs w:val="22"/>
        </w:rPr>
        <w:t>2.</w:t>
      </w:r>
      <w:r w:rsidR="00425C28" w:rsidRPr="00B348AC">
        <w:rPr>
          <w:sz w:val="22"/>
          <w:szCs w:val="22"/>
        </w:rPr>
        <w:tab/>
      </w:r>
      <w:r w:rsidR="00862686" w:rsidRPr="00B348AC">
        <w:rPr>
          <w:sz w:val="22"/>
          <w:szCs w:val="22"/>
        </w:rPr>
        <w:t xml:space="preserve">Reinstatement after termination or exclusion may not be considered before one </w:t>
      </w:r>
      <w:r w:rsidR="0073616E" w:rsidRPr="00B348AC">
        <w:rPr>
          <w:sz w:val="22"/>
          <w:szCs w:val="22"/>
        </w:rPr>
        <w:t xml:space="preserve">(1) </w:t>
      </w:r>
      <w:r w:rsidR="00862686" w:rsidRPr="00B348AC">
        <w:rPr>
          <w:sz w:val="22"/>
          <w:szCs w:val="22"/>
        </w:rPr>
        <w:t>year or the minimum period of time when stated below, whichever is greater, as calculated from the effective date of the termination or exclusion, unless a different time period is required consistent with federal law or rule. The following minimum periods of time apply:</w:t>
      </w:r>
    </w:p>
    <w:p w14:paraId="34A53CE3" w14:textId="77777777" w:rsidR="00862686" w:rsidRPr="00B348AC" w:rsidRDefault="00862686" w:rsidP="00752EE6">
      <w:pPr>
        <w:ind w:left="1440"/>
        <w:rPr>
          <w:sz w:val="22"/>
          <w:szCs w:val="22"/>
        </w:rPr>
      </w:pPr>
    </w:p>
    <w:p w14:paraId="421DA0A3" w14:textId="77777777" w:rsidR="00862686" w:rsidRPr="00B348AC" w:rsidRDefault="00862686" w:rsidP="009655FC">
      <w:pPr>
        <w:numPr>
          <w:ilvl w:val="0"/>
          <w:numId w:val="81"/>
        </w:numPr>
        <w:tabs>
          <w:tab w:val="left" w:pos="2880"/>
        </w:tabs>
        <w:rPr>
          <w:sz w:val="22"/>
          <w:szCs w:val="22"/>
        </w:rPr>
      </w:pPr>
      <w:r w:rsidRPr="00B348AC">
        <w:rPr>
          <w:sz w:val="22"/>
          <w:szCs w:val="22"/>
        </w:rPr>
        <w:t xml:space="preserve">Conviction of program-related crimes, five </w:t>
      </w:r>
      <w:r w:rsidR="000156A9" w:rsidRPr="00B348AC">
        <w:rPr>
          <w:sz w:val="22"/>
          <w:szCs w:val="22"/>
        </w:rPr>
        <w:t xml:space="preserve">(5) </w:t>
      </w:r>
      <w:r w:rsidRPr="00B348AC">
        <w:rPr>
          <w:sz w:val="22"/>
          <w:szCs w:val="22"/>
        </w:rPr>
        <w:t>years;</w:t>
      </w:r>
    </w:p>
    <w:p w14:paraId="05A874B2" w14:textId="77777777" w:rsidR="00862686" w:rsidRPr="00B348AC" w:rsidRDefault="00862686" w:rsidP="009655FC">
      <w:pPr>
        <w:numPr>
          <w:ilvl w:val="0"/>
          <w:numId w:val="81"/>
        </w:numPr>
        <w:tabs>
          <w:tab w:val="left" w:pos="2880"/>
        </w:tabs>
        <w:rPr>
          <w:sz w:val="22"/>
          <w:szCs w:val="22"/>
        </w:rPr>
      </w:pPr>
      <w:r w:rsidRPr="00B348AC">
        <w:rPr>
          <w:sz w:val="22"/>
          <w:szCs w:val="22"/>
        </w:rPr>
        <w:t xml:space="preserve">Conviction relating to patient abuse or neglect, five </w:t>
      </w:r>
      <w:r w:rsidR="000156A9" w:rsidRPr="00B348AC">
        <w:rPr>
          <w:sz w:val="22"/>
          <w:szCs w:val="22"/>
        </w:rPr>
        <w:t xml:space="preserve">(5) </w:t>
      </w:r>
      <w:r w:rsidRPr="00B348AC">
        <w:rPr>
          <w:sz w:val="22"/>
          <w:szCs w:val="22"/>
        </w:rPr>
        <w:t>years;</w:t>
      </w:r>
    </w:p>
    <w:p w14:paraId="2A917E39" w14:textId="77777777" w:rsidR="00862686" w:rsidRPr="00B348AC" w:rsidRDefault="00862686" w:rsidP="009655FC">
      <w:pPr>
        <w:numPr>
          <w:ilvl w:val="0"/>
          <w:numId w:val="81"/>
        </w:numPr>
        <w:tabs>
          <w:tab w:val="left" w:pos="2880"/>
        </w:tabs>
        <w:rPr>
          <w:sz w:val="22"/>
          <w:szCs w:val="22"/>
        </w:rPr>
      </w:pPr>
      <w:r w:rsidRPr="00B348AC">
        <w:rPr>
          <w:sz w:val="22"/>
          <w:szCs w:val="22"/>
        </w:rPr>
        <w:t xml:space="preserve">Felony conviction relating to health care fraud, five </w:t>
      </w:r>
      <w:r w:rsidR="000156A9" w:rsidRPr="00B348AC">
        <w:rPr>
          <w:sz w:val="22"/>
          <w:szCs w:val="22"/>
        </w:rPr>
        <w:t xml:space="preserve">(5) </w:t>
      </w:r>
      <w:r w:rsidRPr="00B348AC">
        <w:rPr>
          <w:sz w:val="22"/>
          <w:szCs w:val="22"/>
        </w:rPr>
        <w:t>years;</w:t>
      </w:r>
    </w:p>
    <w:p w14:paraId="2AA414F8" w14:textId="17D6F7E9" w:rsidR="00862686" w:rsidRPr="00B348AC" w:rsidRDefault="00862686" w:rsidP="009655FC">
      <w:pPr>
        <w:numPr>
          <w:ilvl w:val="0"/>
          <w:numId w:val="81"/>
        </w:numPr>
        <w:tabs>
          <w:tab w:val="left" w:pos="2880"/>
        </w:tabs>
        <w:rPr>
          <w:sz w:val="22"/>
          <w:szCs w:val="22"/>
        </w:rPr>
      </w:pPr>
      <w:r w:rsidRPr="00B348AC">
        <w:rPr>
          <w:sz w:val="22"/>
          <w:szCs w:val="22"/>
        </w:rPr>
        <w:t>Conviction of two</w:t>
      </w:r>
      <w:r w:rsidR="00660D1D" w:rsidRPr="00B348AC">
        <w:rPr>
          <w:sz w:val="22"/>
          <w:szCs w:val="22"/>
        </w:rPr>
        <w:t xml:space="preserve"> (2)</w:t>
      </w:r>
      <w:r w:rsidRPr="00B348AC">
        <w:rPr>
          <w:sz w:val="22"/>
          <w:szCs w:val="22"/>
        </w:rPr>
        <w:t xml:space="preserve"> of the above offenses, </w:t>
      </w:r>
      <w:r w:rsidR="000156A9" w:rsidRPr="00B348AC">
        <w:rPr>
          <w:sz w:val="22"/>
          <w:szCs w:val="22"/>
        </w:rPr>
        <w:t>ten (</w:t>
      </w:r>
      <w:r w:rsidRPr="00B348AC">
        <w:rPr>
          <w:sz w:val="22"/>
          <w:szCs w:val="22"/>
        </w:rPr>
        <w:t>10</w:t>
      </w:r>
      <w:r w:rsidR="000156A9" w:rsidRPr="00B348AC">
        <w:rPr>
          <w:sz w:val="22"/>
          <w:szCs w:val="22"/>
        </w:rPr>
        <w:t>)</w:t>
      </w:r>
      <w:r w:rsidRPr="00B348AC">
        <w:rPr>
          <w:sz w:val="22"/>
          <w:szCs w:val="22"/>
        </w:rPr>
        <w:t xml:space="preserve"> years;</w:t>
      </w:r>
    </w:p>
    <w:p w14:paraId="73C533C6" w14:textId="379659B9" w:rsidR="00862686" w:rsidRPr="00B348AC" w:rsidRDefault="00862686" w:rsidP="009655FC">
      <w:pPr>
        <w:numPr>
          <w:ilvl w:val="0"/>
          <w:numId w:val="81"/>
        </w:numPr>
        <w:tabs>
          <w:tab w:val="left" w:pos="2880"/>
        </w:tabs>
        <w:rPr>
          <w:sz w:val="22"/>
          <w:szCs w:val="22"/>
        </w:rPr>
      </w:pPr>
      <w:r w:rsidRPr="00B348AC">
        <w:rPr>
          <w:sz w:val="22"/>
          <w:szCs w:val="22"/>
        </w:rPr>
        <w:t>Conviction of three</w:t>
      </w:r>
      <w:r w:rsidR="00660D1D" w:rsidRPr="00B348AC">
        <w:rPr>
          <w:sz w:val="22"/>
          <w:szCs w:val="22"/>
        </w:rPr>
        <w:t xml:space="preserve"> (3)</w:t>
      </w:r>
      <w:r w:rsidRPr="00B348AC">
        <w:rPr>
          <w:sz w:val="22"/>
          <w:szCs w:val="22"/>
        </w:rPr>
        <w:t xml:space="preserve"> of the above offenses, permanent exclusion;</w:t>
      </w:r>
    </w:p>
    <w:p w14:paraId="6F603048" w14:textId="77777777" w:rsidR="00862686" w:rsidRPr="00B348AC" w:rsidRDefault="00862686" w:rsidP="009655FC">
      <w:pPr>
        <w:numPr>
          <w:ilvl w:val="0"/>
          <w:numId w:val="81"/>
        </w:numPr>
        <w:tabs>
          <w:tab w:val="left" w:pos="2880"/>
        </w:tabs>
        <w:rPr>
          <w:sz w:val="22"/>
          <w:szCs w:val="22"/>
        </w:rPr>
      </w:pPr>
      <w:r w:rsidRPr="00B348AC">
        <w:rPr>
          <w:sz w:val="22"/>
          <w:szCs w:val="22"/>
        </w:rPr>
        <w:t xml:space="preserve">Misdemeanor conviction relating to health care fraud, three </w:t>
      </w:r>
      <w:r w:rsidR="000156A9" w:rsidRPr="00B348AC">
        <w:rPr>
          <w:sz w:val="22"/>
          <w:szCs w:val="22"/>
        </w:rPr>
        <w:t xml:space="preserve">(3) </w:t>
      </w:r>
      <w:r w:rsidRPr="00B348AC">
        <w:rPr>
          <w:sz w:val="22"/>
          <w:szCs w:val="22"/>
        </w:rPr>
        <w:t>years;</w:t>
      </w:r>
    </w:p>
    <w:p w14:paraId="58293603" w14:textId="77777777" w:rsidR="00862686" w:rsidRPr="00B348AC" w:rsidRDefault="00862686" w:rsidP="009655FC">
      <w:pPr>
        <w:numPr>
          <w:ilvl w:val="0"/>
          <w:numId w:val="81"/>
        </w:numPr>
        <w:tabs>
          <w:tab w:val="left" w:pos="2880"/>
        </w:tabs>
        <w:rPr>
          <w:sz w:val="22"/>
          <w:szCs w:val="22"/>
        </w:rPr>
      </w:pPr>
      <w:r w:rsidRPr="00B348AC">
        <w:rPr>
          <w:sz w:val="22"/>
          <w:szCs w:val="22"/>
        </w:rPr>
        <w:t>License revocation or suspension, no less than period imposed by state licensing authority;</w:t>
      </w:r>
    </w:p>
    <w:p w14:paraId="4009F4AB" w14:textId="77777777" w:rsidR="007469D9" w:rsidRPr="00B348AC" w:rsidRDefault="00862686" w:rsidP="009655FC">
      <w:pPr>
        <w:numPr>
          <w:ilvl w:val="0"/>
          <w:numId w:val="81"/>
        </w:numPr>
        <w:tabs>
          <w:tab w:val="left" w:pos="2880"/>
        </w:tabs>
        <w:rPr>
          <w:sz w:val="22"/>
          <w:szCs w:val="22"/>
        </w:rPr>
      </w:pPr>
      <w:r w:rsidRPr="00B348AC">
        <w:rPr>
          <w:sz w:val="22"/>
          <w:szCs w:val="22"/>
        </w:rPr>
        <w:t>Exclusion or suspension under federal health care program, no less than the period imposed by federal health care program;</w:t>
      </w:r>
    </w:p>
    <w:p w14:paraId="5D637D87" w14:textId="5C12207A" w:rsidR="00425C28" w:rsidRPr="00771A2D" w:rsidRDefault="00862686" w:rsidP="00771A2D">
      <w:pPr>
        <w:numPr>
          <w:ilvl w:val="0"/>
          <w:numId w:val="81"/>
        </w:numPr>
        <w:tabs>
          <w:tab w:val="left" w:pos="2880"/>
        </w:tabs>
        <w:rPr>
          <w:sz w:val="22"/>
          <w:szCs w:val="22"/>
        </w:rPr>
      </w:pPr>
      <w:r w:rsidRPr="00B348AC">
        <w:rPr>
          <w:sz w:val="22"/>
          <w:szCs w:val="22"/>
        </w:rPr>
        <w:t>Individuals controlling a sanctioned entity, same period as entity;</w:t>
      </w:r>
      <w:r w:rsidR="0026767F" w:rsidRPr="00B348AC">
        <w:rPr>
          <w:sz w:val="22"/>
          <w:szCs w:val="22"/>
        </w:rPr>
        <w:t xml:space="preserve"> </w:t>
      </w:r>
      <w:r w:rsidRPr="00B348AC">
        <w:rPr>
          <w:sz w:val="22"/>
          <w:szCs w:val="22"/>
        </w:rPr>
        <w:t>and</w:t>
      </w:r>
    </w:p>
    <w:p w14:paraId="251EE67E" w14:textId="1D949F66" w:rsidR="00862686" w:rsidRPr="00B348AC" w:rsidRDefault="00862686" w:rsidP="009655FC">
      <w:pPr>
        <w:numPr>
          <w:ilvl w:val="0"/>
          <w:numId w:val="54"/>
        </w:numPr>
        <w:tabs>
          <w:tab w:val="left" w:pos="2880"/>
          <w:tab w:val="left" w:pos="3060"/>
        </w:tabs>
        <w:ind w:right="90"/>
        <w:rPr>
          <w:sz w:val="22"/>
          <w:szCs w:val="22"/>
        </w:rPr>
      </w:pPr>
      <w:r w:rsidRPr="00B348AC">
        <w:rPr>
          <w:sz w:val="22"/>
          <w:szCs w:val="22"/>
        </w:rPr>
        <w:t>Violation of the terms of an exclusion or termination</w:t>
      </w:r>
      <w:r w:rsidR="79AE7744" w:rsidRPr="00B348AC">
        <w:rPr>
          <w:sz w:val="22"/>
          <w:szCs w:val="22"/>
        </w:rPr>
        <w:t>:</w:t>
      </w:r>
      <w:r w:rsidR="285AF20F" w:rsidRPr="00B348AC">
        <w:rPr>
          <w:sz w:val="22"/>
          <w:szCs w:val="22"/>
        </w:rPr>
        <w:t xml:space="preserve"> </w:t>
      </w:r>
    </w:p>
    <w:p w14:paraId="441DAAE7" w14:textId="77777777" w:rsidR="00315255" w:rsidRPr="00B348AC" w:rsidRDefault="00160283" w:rsidP="009655FC">
      <w:pPr>
        <w:numPr>
          <w:ilvl w:val="1"/>
          <w:numId w:val="54"/>
        </w:numPr>
        <w:tabs>
          <w:tab w:val="left" w:pos="2880"/>
        </w:tabs>
        <w:ind w:left="3240" w:right="90"/>
        <w:rPr>
          <w:sz w:val="22"/>
          <w:szCs w:val="22"/>
        </w:rPr>
      </w:pPr>
      <w:r w:rsidRPr="00B348AC">
        <w:rPr>
          <w:sz w:val="22"/>
          <w:szCs w:val="22"/>
        </w:rPr>
        <w:t>Any month in which an excluded individual violates the terms of their exclusion or termination shall not be counted against the minimum period of time before reinstatement may be requested.</w:t>
      </w:r>
    </w:p>
    <w:p w14:paraId="4EC3352D" w14:textId="1F6D9CDB" w:rsidR="00862686" w:rsidRPr="00B348AC" w:rsidRDefault="003F18C5" w:rsidP="009655FC">
      <w:pPr>
        <w:numPr>
          <w:ilvl w:val="1"/>
          <w:numId w:val="54"/>
        </w:numPr>
        <w:tabs>
          <w:tab w:val="left" w:pos="2880"/>
        </w:tabs>
        <w:ind w:left="3240" w:right="90"/>
        <w:rPr>
          <w:sz w:val="22"/>
          <w:szCs w:val="22"/>
        </w:rPr>
      </w:pPr>
      <w:r w:rsidRPr="00B348AC">
        <w:rPr>
          <w:sz w:val="22"/>
          <w:szCs w:val="22"/>
        </w:rPr>
        <w:t xml:space="preserve">The Department shall impose an additional period of exclusion or termination equal to one-half of the original minimum period after becoming aware of any violation. The additional period of exclusion or termination will commence upon written notification to the individual of the violation.  </w:t>
      </w:r>
    </w:p>
    <w:p w14:paraId="31DBED92" w14:textId="2C37B784" w:rsidR="00D6759E" w:rsidRDefault="00D6759E">
      <w:pPr>
        <w:rPr>
          <w:sz w:val="22"/>
          <w:szCs w:val="22"/>
        </w:rPr>
      </w:pPr>
      <w:r>
        <w:rPr>
          <w:sz w:val="22"/>
          <w:szCs w:val="22"/>
        </w:rPr>
        <w:br w:type="page"/>
      </w:r>
    </w:p>
    <w:p w14:paraId="5D35B4EE" w14:textId="77777777" w:rsidR="008F1160" w:rsidRPr="00B348AC" w:rsidRDefault="008F1160" w:rsidP="00716126">
      <w:pPr>
        <w:widowControl w:val="0"/>
        <w:tabs>
          <w:tab w:val="left" w:pos="0"/>
          <w:tab w:val="left" w:pos="720"/>
          <w:tab w:val="left" w:pos="1440"/>
          <w:tab w:val="left" w:pos="2160"/>
          <w:tab w:val="left" w:pos="2880"/>
          <w:tab w:val="left" w:pos="3600"/>
          <w:tab w:val="left" w:pos="4320"/>
        </w:tabs>
        <w:ind w:left="720" w:hanging="720"/>
        <w:rPr>
          <w:sz w:val="22"/>
          <w:szCs w:val="22"/>
        </w:rPr>
      </w:pPr>
      <w:r w:rsidRPr="00B348AC">
        <w:rPr>
          <w:b/>
          <w:bCs/>
          <w:sz w:val="22"/>
          <w:szCs w:val="22"/>
        </w:rPr>
        <w:lastRenderedPageBreak/>
        <w:t>1.</w:t>
      </w:r>
      <w:r w:rsidR="00563500" w:rsidRPr="00B348AC">
        <w:rPr>
          <w:b/>
          <w:bCs/>
          <w:sz w:val="22"/>
          <w:szCs w:val="22"/>
        </w:rPr>
        <w:t>2</w:t>
      </w:r>
      <w:r w:rsidR="00862686" w:rsidRPr="00B348AC">
        <w:rPr>
          <w:b/>
          <w:bCs/>
          <w:sz w:val="22"/>
          <w:szCs w:val="22"/>
        </w:rPr>
        <w:t>2</w:t>
      </w:r>
      <w:r w:rsidR="00651BB9" w:rsidRPr="00B348AC">
        <w:rPr>
          <w:sz w:val="22"/>
          <w:szCs w:val="22"/>
        </w:rPr>
        <w:tab/>
      </w:r>
      <w:r w:rsidRPr="00B348AC">
        <w:rPr>
          <w:b/>
          <w:sz w:val="22"/>
          <w:szCs w:val="22"/>
        </w:rPr>
        <w:t>FRAUD/ABUSE BY A PROVIDER, INDIVIDUAL OR ENTITY</w:t>
      </w:r>
      <w:r w:rsidR="00651BB9" w:rsidRPr="00B348AC">
        <w:rPr>
          <w:b/>
          <w:sz w:val="22"/>
          <w:szCs w:val="22"/>
        </w:rPr>
        <w:t>, AND SUSPENSION</w:t>
      </w:r>
      <w:r w:rsidR="00716126" w:rsidRPr="00B348AC">
        <w:rPr>
          <w:b/>
          <w:sz w:val="22"/>
          <w:szCs w:val="22"/>
        </w:rPr>
        <w:t xml:space="preserve"> </w:t>
      </w:r>
      <w:r w:rsidR="00651BB9" w:rsidRPr="00B348AC">
        <w:rPr>
          <w:b/>
          <w:sz w:val="22"/>
          <w:szCs w:val="22"/>
        </w:rPr>
        <w:t>OF</w:t>
      </w:r>
      <w:r w:rsidR="00716126" w:rsidRPr="00B348AC">
        <w:rPr>
          <w:b/>
          <w:sz w:val="22"/>
          <w:szCs w:val="22"/>
        </w:rPr>
        <w:t> </w:t>
      </w:r>
      <w:r w:rsidR="00651BB9" w:rsidRPr="00B348AC">
        <w:rPr>
          <w:b/>
          <w:sz w:val="22"/>
          <w:szCs w:val="22"/>
        </w:rPr>
        <w:t>PAYMENTS</w:t>
      </w:r>
    </w:p>
    <w:p w14:paraId="706B05D2" w14:textId="77777777" w:rsidR="008F1160" w:rsidRPr="00B348AC" w:rsidRDefault="008F1160" w:rsidP="00752EE6">
      <w:pPr>
        <w:widowControl w:val="0"/>
        <w:tabs>
          <w:tab w:val="left" w:pos="720"/>
          <w:tab w:val="left" w:pos="1440"/>
          <w:tab w:val="left" w:pos="2160"/>
          <w:tab w:val="left" w:pos="2880"/>
          <w:tab w:val="left" w:pos="3600"/>
          <w:tab w:val="left" w:pos="4320"/>
        </w:tabs>
        <w:ind w:left="-720"/>
        <w:rPr>
          <w:sz w:val="22"/>
          <w:szCs w:val="22"/>
        </w:rPr>
      </w:pPr>
    </w:p>
    <w:p w14:paraId="54CB30B0" w14:textId="77777777" w:rsidR="008F1160" w:rsidRPr="00B348AC" w:rsidRDefault="008F1160" w:rsidP="00752EE6">
      <w:pPr>
        <w:widowControl w:val="0"/>
        <w:tabs>
          <w:tab w:val="left" w:pos="720"/>
          <w:tab w:val="left" w:pos="2160"/>
          <w:tab w:val="left" w:pos="2880"/>
          <w:tab w:val="left" w:pos="3600"/>
          <w:tab w:val="left" w:pos="4320"/>
        </w:tabs>
        <w:ind w:left="1800" w:hanging="1080"/>
        <w:rPr>
          <w:sz w:val="22"/>
          <w:szCs w:val="22"/>
        </w:rPr>
      </w:pPr>
      <w:r w:rsidRPr="00B348AC">
        <w:rPr>
          <w:sz w:val="22"/>
          <w:szCs w:val="22"/>
        </w:rPr>
        <w:t>1.</w:t>
      </w:r>
      <w:r w:rsidR="00563500" w:rsidRPr="00B348AC">
        <w:rPr>
          <w:sz w:val="22"/>
          <w:szCs w:val="22"/>
        </w:rPr>
        <w:t>2</w:t>
      </w:r>
      <w:r w:rsidR="00862686" w:rsidRPr="00B348AC">
        <w:rPr>
          <w:sz w:val="22"/>
          <w:szCs w:val="22"/>
        </w:rPr>
        <w:t>2</w:t>
      </w:r>
      <w:r w:rsidRPr="00B348AC">
        <w:rPr>
          <w:sz w:val="22"/>
          <w:szCs w:val="22"/>
        </w:rPr>
        <w:t>-1</w:t>
      </w:r>
      <w:r w:rsidRPr="00B348AC">
        <w:rPr>
          <w:sz w:val="22"/>
          <w:szCs w:val="22"/>
        </w:rPr>
        <w:tab/>
      </w:r>
      <w:r w:rsidRPr="00B348AC">
        <w:rPr>
          <w:b/>
          <w:sz w:val="22"/>
          <w:szCs w:val="22"/>
        </w:rPr>
        <w:t>Fraud</w:t>
      </w:r>
    </w:p>
    <w:p w14:paraId="1217C341" w14:textId="77777777" w:rsidR="008F1160" w:rsidRPr="00B348AC" w:rsidRDefault="008F1160" w:rsidP="00752EE6">
      <w:pPr>
        <w:widowControl w:val="0"/>
        <w:tabs>
          <w:tab w:val="left" w:pos="720"/>
          <w:tab w:val="left" w:pos="1440"/>
          <w:tab w:val="left" w:pos="2160"/>
          <w:tab w:val="left" w:pos="2880"/>
          <w:tab w:val="left" w:pos="3600"/>
          <w:tab w:val="left" w:pos="4320"/>
        </w:tabs>
        <w:ind w:left="-720" w:firstLine="2520"/>
        <w:rPr>
          <w:sz w:val="22"/>
          <w:szCs w:val="22"/>
        </w:rPr>
      </w:pPr>
    </w:p>
    <w:p w14:paraId="34AA5CFF" w14:textId="77777777" w:rsidR="008F1160" w:rsidRPr="00B348AC" w:rsidRDefault="008F1160" w:rsidP="00752EE6">
      <w:pPr>
        <w:pStyle w:val="ListParagraph"/>
        <w:widowControl w:val="0"/>
        <w:numPr>
          <w:ilvl w:val="0"/>
          <w:numId w:val="38"/>
        </w:numPr>
        <w:tabs>
          <w:tab w:val="left" w:pos="720"/>
          <w:tab w:val="left" w:pos="1440"/>
          <w:tab w:val="left" w:pos="2520"/>
          <w:tab w:val="left" w:pos="2880"/>
          <w:tab w:val="left" w:pos="3600"/>
          <w:tab w:val="left" w:pos="4320"/>
        </w:tabs>
        <w:ind w:left="2520" w:hanging="720"/>
        <w:rPr>
          <w:sz w:val="22"/>
          <w:szCs w:val="22"/>
        </w:rPr>
      </w:pPr>
      <w:r w:rsidRPr="00B348AC">
        <w:rPr>
          <w:sz w:val="22"/>
          <w:szCs w:val="22"/>
        </w:rPr>
        <w:t>Fraud includes intentional deception or misrepresentation, oral or written, which an individual knows to be false, or does not believe to be true, made with knowledge that deception or misrepresentation could result in some unauthorized benefits.</w:t>
      </w:r>
      <w:r w:rsidR="00D27CB5" w:rsidRPr="00B348AC">
        <w:rPr>
          <w:sz w:val="22"/>
          <w:szCs w:val="22"/>
        </w:rPr>
        <w:t xml:space="preserve"> </w:t>
      </w:r>
      <w:r w:rsidRPr="00B348AC">
        <w:rPr>
          <w:sz w:val="22"/>
          <w:szCs w:val="22"/>
        </w:rPr>
        <w:t>The requisite intent is present if the misrepresentation was made knowingly or with a reckless disregard for the truth.</w:t>
      </w:r>
    </w:p>
    <w:p w14:paraId="06BE67F3" w14:textId="77777777" w:rsidR="008512B0" w:rsidRPr="00B348AC" w:rsidRDefault="008512B0" w:rsidP="00752EE6">
      <w:pPr>
        <w:widowControl w:val="0"/>
        <w:tabs>
          <w:tab w:val="left" w:pos="720"/>
          <w:tab w:val="left" w:pos="1440"/>
          <w:tab w:val="left" w:pos="2160"/>
          <w:tab w:val="left" w:pos="2880"/>
          <w:tab w:val="left" w:pos="3600"/>
          <w:tab w:val="left" w:pos="4320"/>
        </w:tabs>
        <w:rPr>
          <w:sz w:val="22"/>
          <w:szCs w:val="22"/>
        </w:rPr>
      </w:pPr>
    </w:p>
    <w:p w14:paraId="51A6896D" w14:textId="77777777" w:rsidR="008F1160" w:rsidRPr="00B348AC" w:rsidRDefault="008F1160" w:rsidP="00716126">
      <w:pPr>
        <w:widowControl w:val="0"/>
        <w:numPr>
          <w:ilvl w:val="0"/>
          <w:numId w:val="38"/>
        </w:numPr>
        <w:tabs>
          <w:tab w:val="left" w:pos="720"/>
          <w:tab w:val="left" w:pos="1440"/>
          <w:tab w:val="left" w:pos="2520"/>
          <w:tab w:val="left" w:pos="2880"/>
          <w:tab w:val="left" w:pos="3600"/>
          <w:tab w:val="left" w:pos="4320"/>
        </w:tabs>
        <w:ind w:left="2520" w:right="90" w:hanging="720"/>
        <w:rPr>
          <w:sz w:val="22"/>
          <w:szCs w:val="22"/>
        </w:rPr>
      </w:pPr>
      <w:r w:rsidRPr="00B348AC">
        <w:rPr>
          <w:sz w:val="22"/>
          <w:szCs w:val="22"/>
        </w:rPr>
        <w:t>Examples of conduct that could constitute fraud include, but are not limited to, the following:</w:t>
      </w:r>
    </w:p>
    <w:p w14:paraId="7CF3049E" w14:textId="77777777" w:rsidR="008F1160" w:rsidRPr="00B348AC" w:rsidRDefault="008F1160" w:rsidP="00752EE6">
      <w:pPr>
        <w:widowControl w:val="0"/>
        <w:tabs>
          <w:tab w:val="left" w:pos="720"/>
          <w:tab w:val="left" w:pos="1440"/>
          <w:tab w:val="left" w:pos="2160"/>
          <w:tab w:val="left" w:pos="2880"/>
          <w:tab w:val="left" w:pos="3600"/>
          <w:tab w:val="left" w:pos="4320"/>
        </w:tabs>
        <w:ind w:left="2160" w:hanging="540"/>
        <w:rPr>
          <w:sz w:val="22"/>
          <w:szCs w:val="22"/>
        </w:rPr>
      </w:pPr>
    </w:p>
    <w:p w14:paraId="1205226E" w14:textId="77777777" w:rsidR="008F1160" w:rsidRPr="00B348AC" w:rsidRDefault="008F1160" w:rsidP="00752EE6">
      <w:pPr>
        <w:widowControl w:val="0"/>
        <w:tabs>
          <w:tab w:val="left" w:pos="720"/>
          <w:tab w:val="left" w:pos="1440"/>
          <w:tab w:val="left" w:pos="2160"/>
          <w:tab w:val="left" w:pos="3060"/>
          <w:tab w:val="left" w:pos="3600"/>
          <w:tab w:val="left" w:pos="4320"/>
        </w:tabs>
        <w:ind w:left="3060" w:hanging="540"/>
        <w:rPr>
          <w:sz w:val="22"/>
          <w:szCs w:val="22"/>
        </w:rPr>
      </w:pPr>
      <w:r w:rsidRPr="00B348AC">
        <w:rPr>
          <w:sz w:val="22"/>
          <w:szCs w:val="22"/>
        </w:rPr>
        <w:t>1.</w:t>
      </w:r>
      <w:r w:rsidRPr="00B348AC">
        <w:rPr>
          <w:sz w:val="22"/>
          <w:szCs w:val="22"/>
        </w:rPr>
        <w:tab/>
        <w:t>Billings for services, supplies, or equipment that were not rendered to, or used for, MaineCare members;</w:t>
      </w:r>
    </w:p>
    <w:p w14:paraId="6A068158" w14:textId="77777777" w:rsidR="004277FD" w:rsidRPr="00B348AC" w:rsidRDefault="004277FD" w:rsidP="00752EE6">
      <w:pPr>
        <w:widowControl w:val="0"/>
        <w:tabs>
          <w:tab w:val="left" w:pos="720"/>
          <w:tab w:val="left" w:pos="1440"/>
          <w:tab w:val="left" w:pos="2160"/>
          <w:tab w:val="left" w:pos="3060"/>
          <w:tab w:val="left" w:pos="3600"/>
          <w:tab w:val="left" w:pos="4320"/>
        </w:tabs>
        <w:ind w:left="3060" w:hanging="540"/>
        <w:rPr>
          <w:sz w:val="22"/>
          <w:szCs w:val="22"/>
        </w:rPr>
      </w:pPr>
    </w:p>
    <w:p w14:paraId="169CED54" w14:textId="77777777" w:rsidR="008F1160" w:rsidRPr="00B348AC" w:rsidRDefault="008F1160" w:rsidP="00752EE6">
      <w:pPr>
        <w:widowControl w:val="0"/>
        <w:tabs>
          <w:tab w:val="left" w:pos="720"/>
          <w:tab w:val="left" w:pos="1440"/>
          <w:tab w:val="left" w:pos="2160"/>
          <w:tab w:val="left" w:pos="3060"/>
          <w:tab w:val="left" w:pos="3600"/>
          <w:tab w:val="left" w:pos="4320"/>
        </w:tabs>
        <w:ind w:left="3060" w:hanging="540"/>
        <w:rPr>
          <w:sz w:val="22"/>
          <w:szCs w:val="22"/>
        </w:rPr>
      </w:pPr>
      <w:r w:rsidRPr="00B348AC">
        <w:rPr>
          <w:sz w:val="22"/>
          <w:szCs w:val="22"/>
        </w:rPr>
        <w:t>2.</w:t>
      </w:r>
      <w:r w:rsidRPr="00B348AC">
        <w:rPr>
          <w:sz w:val="22"/>
          <w:szCs w:val="22"/>
        </w:rPr>
        <w:tab/>
        <w:t>Billings for supplies or equipment that are clearly unsuitable for the member’s needs or are so lacking in quality or sufficiency for the purpose as to be virtually worthless;</w:t>
      </w:r>
    </w:p>
    <w:p w14:paraId="5D14B037" w14:textId="77777777" w:rsidR="00425C28" w:rsidRPr="00B348AC" w:rsidRDefault="00425C28" w:rsidP="00752EE6">
      <w:pPr>
        <w:widowControl w:val="0"/>
        <w:tabs>
          <w:tab w:val="left" w:pos="720"/>
          <w:tab w:val="left" w:pos="1440"/>
          <w:tab w:val="left" w:pos="2160"/>
          <w:tab w:val="left" w:pos="3060"/>
          <w:tab w:val="left" w:pos="3600"/>
          <w:tab w:val="left" w:pos="4320"/>
        </w:tabs>
        <w:ind w:left="3060" w:hanging="540"/>
        <w:rPr>
          <w:sz w:val="22"/>
          <w:szCs w:val="22"/>
        </w:rPr>
      </w:pPr>
    </w:p>
    <w:p w14:paraId="26CB94E4" w14:textId="77777777" w:rsidR="008F1160" w:rsidRPr="00B348AC" w:rsidRDefault="008F1160" w:rsidP="00752EE6">
      <w:pPr>
        <w:widowControl w:val="0"/>
        <w:tabs>
          <w:tab w:val="left" w:pos="720"/>
          <w:tab w:val="left" w:pos="1440"/>
          <w:tab w:val="left" w:pos="2160"/>
          <w:tab w:val="left" w:pos="3060"/>
          <w:tab w:val="left" w:pos="3600"/>
          <w:tab w:val="left" w:pos="4320"/>
        </w:tabs>
        <w:ind w:left="3060" w:hanging="540"/>
        <w:rPr>
          <w:sz w:val="22"/>
          <w:szCs w:val="22"/>
        </w:rPr>
      </w:pPr>
      <w:r w:rsidRPr="00B348AC">
        <w:rPr>
          <w:sz w:val="22"/>
          <w:szCs w:val="22"/>
        </w:rPr>
        <w:t>3.</w:t>
      </w:r>
      <w:r w:rsidRPr="00B348AC">
        <w:rPr>
          <w:sz w:val="22"/>
          <w:szCs w:val="22"/>
        </w:rPr>
        <w:tab/>
        <w:t>Flagrant and persistent over utilization of medical or paramedical services with little or no regard for results, the member’s ailments, condition, medical needs, or the provider’s orders;</w:t>
      </w:r>
    </w:p>
    <w:p w14:paraId="6B1BB748" w14:textId="77777777" w:rsidR="005808D1" w:rsidRPr="00B348AC" w:rsidRDefault="005808D1" w:rsidP="00752EE6">
      <w:pPr>
        <w:widowControl w:val="0"/>
        <w:tabs>
          <w:tab w:val="left" w:pos="720"/>
          <w:tab w:val="left" w:pos="1440"/>
          <w:tab w:val="left" w:pos="2160"/>
          <w:tab w:val="left" w:pos="3060"/>
          <w:tab w:val="left" w:pos="3600"/>
          <w:tab w:val="left" w:pos="4320"/>
        </w:tabs>
        <w:ind w:left="3060" w:hanging="540"/>
        <w:rPr>
          <w:sz w:val="22"/>
          <w:szCs w:val="22"/>
        </w:rPr>
      </w:pPr>
    </w:p>
    <w:p w14:paraId="215337CC" w14:textId="77777777" w:rsidR="008F1160" w:rsidRPr="00B348AC" w:rsidRDefault="009817FE" w:rsidP="00C47D0E">
      <w:pPr>
        <w:widowControl w:val="0"/>
        <w:tabs>
          <w:tab w:val="left" w:pos="720"/>
          <w:tab w:val="left" w:pos="1440"/>
          <w:tab w:val="left" w:pos="2520"/>
          <w:tab w:val="left" w:pos="3060"/>
          <w:tab w:val="left" w:pos="4320"/>
        </w:tabs>
        <w:ind w:left="3060" w:hanging="540"/>
        <w:rPr>
          <w:sz w:val="22"/>
          <w:szCs w:val="22"/>
        </w:rPr>
      </w:pPr>
      <w:r w:rsidRPr="00B348AC">
        <w:rPr>
          <w:sz w:val="22"/>
          <w:szCs w:val="22"/>
        </w:rPr>
        <w:t>4.</w:t>
      </w:r>
      <w:r w:rsidRPr="00B348AC">
        <w:rPr>
          <w:sz w:val="22"/>
          <w:szCs w:val="22"/>
        </w:rPr>
        <w:tab/>
      </w:r>
      <w:r w:rsidR="008F1160" w:rsidRPr="00B348AC">
        <w:rPr>
          <w:sz w:val="22"/>
          <w:szCs w:val="22"/>
        </w:rPr>
        <w:t>Claiming of costs for non-covered or non-chargeable services, supplies or equipment disguised as covered items;</w:t>
      </w:r>
    </w:p>
    <w:p w14:paraId="109063A8" w14:textId="77777777" w:rsidR="00C47D0E" w:rsidRPr="00B348AC" w:rsidRDefault="00C47D0E" w:rsidP="00C47D0E">
      <w:pPr>
        <w:widowControl w:val="0"/>
        <w:tabs>
          <w:tab w:val="left" w:pos="720"/>
          <w:tab w:val="left" w:pos="1440"/>
          <w:tab w:val="left" w:pos="2520"/>
          <w:tab w:val="left" w:pos="3060"/>
          <w:tab w:val="left" w:pos="4320"/>
        </w:tabs>
        <w:ind w:left="2160"/>
        <w:rPr>
          <w:sz w:val="22"/>
          <w:szCs w:val="22"/>
        </w:rPr>
      </w:pPr>
    </w:p>
    <w:p w14:paraId="0E4BCFA5" w14:textId="5F1E6D75" w:rsidR="00AB7E14" w:rsidRPr="00B348AC" w:rsidRDefault="00C47D0E" w:rsidP="00854498">
      <w:pPr>
        <w:widowControl w:val="0"/>
        <w:tabs>
          <w:tab w:val="left" w:pos="720"/>
          <w:tab w:val="left" w:pos="1440"/>
          <w:tab w:val="left" w:pos="2520"/>
          <w:tab w:val="left" w:pos="3060"/>
          <w:tab w:val="left" w:pos="4320"/>
        </w:tabs>
        <w:ind w:left="3060" w:hanging="900"/>
        <w:rPr>
          <w:sz w:val="22"/>
          <w:szCs w:val="22"/>
        </w:rPr>
      </w:pPr>
      <w:r w:rsidRPr="00B348AC">
        <w:rPr>
          <w:sz w:val="22"/>
          <w:szCs w:val="22"/>
        </w:rPr>
        <w:tab/>
        <w:t>5.</w:t>
      </w:r>
      <w:r w:rsidRPr="00B348AC">
        <w:rPr>
          <w:sz w:val="22"/>
          <w:szCs w:val="22"/>
        </w:rPr>
        <w:tab/>
      </w:r>
      <w:r w:rsidR="009620A2" w:rsidRPr="00B348AC">
        <w:rPr>
          <w:sz w:val="22"/>
          <w:szCs w:val="22"/>
        </w:rPr>
        <w:t>M</w:t>
      </w:r>
      <w:r w:rsidR="00D96CA1" w:rsidRPr="00B348AC">
        <w:rPr>
          <w:sz w:val="22"/>
          <w:szCs w:val="22"/>
        </w:rPr>
        <w:t>isuse of the “rounding rule,” Section 1.03-8(J), in billing for services</w:t>
      </w:r>
      <w:r w:rsidR="00952E87" w:rsidRPr="00B348AC">
        <w:rPr>
          <w:sz w:val="22"/>
          <w:szCs w:val="22"/>
        </w:rPr>
        <w:t>;</w:t>
      </w:r>
    </w:p>
    <w:p w14:paraId="0D69957B" w14:textId="77777777" w:rsidR="008F1160" w:rsidRPr="00B348AC" w:rsidRDefault="008F1160" w:rsidP="00752EE6">
      <w:pPr>
        <w:widowControl w:val="0"/>
        <w:tabs>
          <w:tab w:val="left" w:pos="720"/>
          <w:tab w:val="left" w:pos="1440"/>
          <w:tab w:val="left" w:pos="2160"/>
          <w:tab w:val="left" w:pos="3060"/>
          <w:tab w:val="left" w:pos="3600"/>
          <w:tab w:val="left" w:pos="4320"/>
        </w:tabs>
        <w:ind w:left="3060" w:hanging="540"/>
        <w:rPr>
          <w:sz w:val="22"/>
          <w:szCs w:val="22"/>
        </w:rPr>
      </w:pPr>
    </w:p>
    <w:p w14:paraId="26984D6D" w14:textId="4B2751DA" w:rsidR="008F1160" w:rsidRPr="00B348AC" w:rsidRDefault="00C47D0E" w:rsidP="00752EE6">
      <w:pPr>
        <w:widowControl w:val="0"/>
        <w:tabs>
          <w:tab w:val="left" w:pos="720"/>
          <w:tab w:val="left" w:pos="1440"/>
          <w:tab w:val="left" w:pos="2160"/>
          <w:tab w:val="left" w:pos="3060"/>
          <w:tab w:val="left" w:pos="3600"/>
          <w:tab w:val="left" w:pos="4320"/>
        </w:tabs>
        <w:ind w:left="3060" w:right="-216" w:hanging="540"/>
        <w:rPr>
          <w:sz w:val="22"/>
          <w:szCs w:val="22"/>
        </w:rPr>
      </w:pPr>
      <w:r w:rsidRPr="00B348AC">
        <w:rPr>
          <w:sz w:val="22"/>
          <w:szCs w:val="22"/>
        </w:rPr>
        <w:t>6</w:t>
      </w:r>
      <w:r w:rsidR="008F1160" w:rsidRPr="00B348AC">
        <w:rPr>
          <w:sz w:val="22"/>
          <w:szCs w:val="22"/>
        </w:rPr>
        <w:t>.</w:t>
      </w:r>
      <w:r w:rsidR="008F1160" w:rsidRPr="00B348AC">
        <w:rPr>
          <w:sz w:val="22"/>
          <w:szCs w:val="22"/>
        </w:rPr>
        <w:tab/>
        <w:t>Material misrepresentations of dates and descriptions of services rendered, or of the identity of the member or the individual who rendered the services;</w:t>
      </w:r>
    </w:p>
    <w:p w14:paraId="3BDF1BD9" w14:textId="77777777" w:rsidR="005808D1" w:rsidRPr="00B348AC" w:rsidRDefault="005808D1" w:rsidP="00752EE6">
      <w:pPr>
        <w:widowControl w:val="0"/>
        <w:tabs>
          <w:tab w:val="left" w:pos="720"/>
          <w:tab w:val="left" w:pos="1440"/>
          <w:tab w:val="left" w:pos="2160"/>
          <w:tab w:val="left" w:pos="3060"/>
          <w:tab w:val="left" w:pos="3600"/>
          <w:tab w:val="left" w:pos="4320"/>
        </w:tabs>
        <w:ind w:left="3060" w:hanging="540"/>
        <w:rPr>
          <w:sz w:val="22"/>
          <w:szCs w:val="22"/>
        </w:rPr>
      </w:pPr>
    </w:p>
    <w:p w14:paraId="793C3815" w14:textId="3E7BFF4C" w:rsidR="008F1160" w:rsidRPr="00B348AC" w:rsidRDefault="00C47D0E" w:rsidP="00752EE6">
      <w:pPr>
        <w:widowControl w:val="0"/>
        <w:tabs>
          <w:tab w:val="left" w:pos="720"/>
          <w:tab w:val="left" w:pos="1440"/>
          <w:tab w:val="left" w:pos="2160"/>
          <w:tab w:val="left" w:pos="3060"/>
          <w:tab w:val="left" w:pos="3600"/>
          <w:tab w:val="left" w:pos="4320"/>
        </w:tabs>
        <w:ind w:left="3060" w:hanging="540"/>
        <w:rPr>
          <w:sz w:val="22"/>
          <w:szCs w:val="22"/>
        </w:rPr>
      </w:pPr>
      <w:r w:rsidRPr="00B348AC">
        <w:rPr>
          <w:sz w:val="22"/>
          <w:szCs w:val="22"/>
        </w:rPr>
        <w:t>7</w:t>
      </w:r>
      <w:r w:rsidR="008F1160" w:rsidRPr="00B348AC">
        <w:rPr>
          <w:sz w:val="22"/>
          <w:szCs w:val="22"/>
        </w:rPr>
        <w:t>.</w:t>
      </w:r>
      <w:r w:rsidR="008F1160" w:rsidRPr="00B348AC">
        <w:rPr>
          <w:sz w:val="22"/>
          <w:szCs w:val="22"/>
        </w:rPr>
        <w:tab/>
        <w:t>Duplicate billing which appears to be deliberate.</w:t>
      </w:r>
      <w:r w:rsidR="00D27CB5" w:rsidRPr="00B348AC">
        <w:rPr>
          <w:sz w:val="22"/>
          <w:szCs w:val="22"/>
        </w:rPr>
        <w:t xml:space="preserve"> </w:t>
      </w:r>
      <w:r w:rsidR="008F1160" w:rsidRPr="00B348AC">
        <w:rPr>
          <w:sz w:val="22"/>
          <w:szCs w:val="22"/>
        </w:rPr>
        <w:t>This includes, but is not limited to:</w:t>
      </w:r>
      <w:r w:rsidR="00D27CB5" w:rsidRPr="00B348AC">
        <w:rPr>
          <w:sz w:val="22"/>
          <w:szCs w:val="22"/>
        </w:rPr>
        <w:t xml:space="preserve"> </w:t>
      </w:r>
      <w:r w:rsidR="008F1160" w:rsidRPr="00B348AC">
        <w:rPr>
          <w:sz w:val="22"/>
          <w:szCs w:val="22"/>
        </w:rPr>
        <w:t xml:space="preserve">billing MaineCare twice for the same service or billing both MaineCare, a third party insurer, and/or the </w:t>
      </w:r>
      <w:r w:rsidR="00F80A01" w:rsidRPr="00B348AC">
        <w:rPr>
          <w:sz w:val="22"/>
          <w:szCs w:val="22"/>
        </w:rPr>
        <w:t>m</w:t>
      </w:r>
      <w:r w:rsidR="00110783" w:rsidRPr="00B348AC">
        <w:rPr>
          <w:sz w:val="22"/>
          <w:szCs w:val="22"/>
        </w:rPr>
        <w:t xml:space="preserve">ember, </w:t>
      </w:r>
      <w:r w:rsidR="008F1160" w:rsidRPr="00B348AC">
        <w:rPr>
          <w:sz w:val="22"/>
          <w:szCs w:val="22"/>
        </w:rPr>
        <w:t>family</w:t>
      </w:r>
      <w:r w:rsidR="00110783" w:rsidRPr="00B348AC">
        <w:rPr>
          <w:sz w:val="22"/>
          <w:szCs w:val="22"/>
        </w:rPr>
        <w:t xml:space="preserve">, or </w:t>
      </w:r>
      <w:r w:rsidR="008F1160" w:rsidRPr="00B348AC">
        <w:rPr>
          <w:sz w:val="22"/>
          <w:szCs w:val="22"/>
        </w:rPr>
        <w:t>representative for the same services, billing for the same service under different codes or different policies, billing separately for a service that is included in a per diem or other bundled rate, or billing for the same service under different provider numbers;</w:t>
      </w:r>
    </w:p>
    <w:p w14:paraId="16407F2F" w14:textId="7DB91EAB" w:rsidR="00425C28" w:rsidRPr="00B348AC" w:rsidRDefault="00425C28" w:rsidP="00752EE6">
      <w:pPr>
        <w:widowControl w:val="0"/>
        <w:tabs>
          <w:tab w:val="left" w:pos="720"/>
          <w:tab w:val="left" w:pos="1440"/>
          <w:tab w:val="left" w:pos="2160"/>
          <w:tab w:val="left" w:pos="3060"/>
          <w:tab w:val="left" w:pos="3600"/>
          <w:tab w:val="left" w:pos="4320"/>
        </w:tabs>
        <w:ind w:left="3060" w:hanging="540"/>
        <w:rPr>
          <w:sz w:val="22"/>
          <w:szCs w:val="22"/>
        </w:rPr>
      </w:pPr>
    </w:p>
    <w:p w14:paraId="03F1264E" w14:textId="35FDDE0D" w:rsidR="008F1160" w:rsidRPr="00B348AC" w:rsidRDefault="00C47D0E" w:rsidP="00716126">
      <w:pPr>
        <w:widowControl w:val="0"/>
        <w:tabs>
          <w:tab w:val="left" w:pos="720"/>
          <w:tab w:val="left" w:pos="1440"/>
          <w:tab w:val="left" w:pos="2160"/>
          <w:tab w:val="left" w:pos="3060"/>
          <w:tab w:val="left" w:pos="3600"/>
          <w:tab w:val="left" w:pos="4320"/>
        </w:tabs>
        <w:ind w:left="3060" w:right="180" w:hanging="540"/>
        <w:rPr>
          <w:sz w:val="22"/>
          <w:szCs w:val="22"/>
        </w:rPr>
      </w:pPr>
      <w:r w:rsidRPr="00B348AC">
        <w:rPr>
          <w:sz w:val="22"/>
          <w:szCs w:val="22"/>
        </w:rPr>
        <w:t>8</w:t>
      </w:r>
      <w:r w:rsidR="008F1160" w:rsidRPr="00B348AC">
        <w:rPr>
          <w:sz w:val="22"/>
          <w:szCs w:val="22"/>
        </w:rPr>
        <w:t>.</w:t>
      </w:r>
      <w:r w:rsidR="008F1160" w:rsidRPr="00B348AC">
        <w:rPr>
          <w:sz w:val="22"/>
          <w:szCs w:val="22"/>
        </w:rPr>
        <w:tab/>
        <w:t>Arrangements by providers with employees, independent contractors, suppliers, and others that appear to be designed primarily to overcharge MaineCare with various devices (commissions, fee splitting) used to siphon off or conceal profits;</w:t>
      </w:r>
    </w:p>
    <w:p w14:paraId="55573170" w14:textId="54FFD08D" w:rsidR="00D6759E" w:rsidRDefault="00D6759E">
      <w:pPr>
        <w:rPr>
          <w:sz w:val="22"/>
          <w:szCs w:val="22"/>
        </w:rPr>
      </w:pPr>
      <w:r>
        <w:rPr>
          <w:sz w:val="22"/>
          <w:szCs w:val="22"/>
        </w:rPr>
        <w:br w:type="page"/>
      </w:r>
    </w:p>
    <w:p w14:paraId="618FAF4A" w14:textId="77777777" w:rsidR="00D6759E" w:rsidRPr="00B348AC" w:rsidRDefault="00D6759E" w:rsidP="00D6759E">
      <w:pPr>
        <w:widowControl w:val="0"/>
        <w:tabs>
          <w:tab w:val="left" w:pos="720"/>
          <w:tab w:val="left" w:pos="1440"/>
          <w:tab w:val="left" w:pos="2160"/>
          <w:tab w:val="left" w:pos="2880"/>
          <w:tab w:val="left" w:pos="3600"/>
          <w:tab w:val="left" w:pos="4320"/>
        </w:tabs>
        <w:ind w:left="720" w:hanging="720"/>
        <w:rPr>
          <w:sz w:val="22"/>
          <w:szCs w:val="22"/>
        </w:rPr>
      </w:pPr>
      <w:r w:rsidRPr="00B348AC">
        <w:rPr>
          <w:b/>
          <w:bCs/>
          <w:sz w:val="22"/>
          <w:szCs w:val="22"/>
        </w:rPr>
        <w:lastRenderedPageBreak/>
        <w:t>1.22</w:t>
      </w:r>
      <w:r w:rsidRPr="00B348AC">
        <w:rPr>
          <w:sz w:val="22"/>
          <w:szCs w:val="22"/>
        </w:rPr>
        <w:tab/>
      </w:r>
      <w:r w:rsidRPr="00B348AC">
        <w:rPr>
          <w:b/>
          <w:sz w:val="22"/>
          <w:szCs w:val="22"/>
        </w:rPr>
        <w:t xml:space="preserve">FRAUD/ABUSE BY A PROVIDER, INDIVIDUAL OR ENTITY, AND SUSPENSION OF PAYMENTS </w:t>
      </w:r>
      <w:r w:rsidRPr="00B348AC">
        <w:rPr>
          <w:sz w:val="22"/>
          <w:szCs w:val="22"/>
        </w:rPr>
        <w:t>(cont.)</w:t>
      </w:r>
    </w:p>
    <w:p w14:paraId="74F09C4B" w14:textId="77777777" w:rsidR="008036AA" w:rsidRPr="00B348AC" w:rsidRDefault="008036AA" w:rsidP="00752EE6">
      <w:pPr>
        <w:widowControl w:val="0"/>
        <w:tabs>
          <w:tab w:val="left" w:pos="720"/>
          <w:tab w:val="left" w:pos="1440"/>
          <w:tab w:val="left" w:pos="2160"/>
          <w:tab w:val="left" w:pos="3060"/>
          <w:tab w:val="left" w:pos="3600"/>
          <w:tab w:val="left" w:pos="4320"/>
        </w:tabs>
        <w:ind w:left="3060" w:hanging="540"/>
        <w:rPr>
          <w:sz w:val="22"/>
          <w:szCs w:val="22"/>
        </w:rPr>
      </w:pPr>
    </w:p>
    <w:p w14:paraId="0D106AE2" w14:textId="673C7196" w:rsidR="00CB57BD" w:rsidRPr="00B348AC" w:rsidRDefault="00C47D0E" w:rsidP="00752EE6">
      <w:pPr>
        <w:pStyle w:val="ListParagraph"/>
        <w:widowControl w:val="0"/>
        <w:tabs>
          <w:tab w:val="left" w:pos="720"/>
          <w:tab w:val="left" w:pos="1440"/>
          <w:tab w:val="left" w:pos="2160"/>
          <w:tab w:val="left" w:pos="3060"/>
          <w:tab w:val="left" w:pos="3600"/>
          <w:tab w:val="left" w:pos="4320"/>
        </w:tabs>
        <w:ind w:left="3060" w:hanging="540"/>
        <w:rPr>
          <w:sz w:val="22"/>
          <w:szCs w:val="22"/>
        </w:rPr>
      </w:pPr>
      <w:r w:rsidRPr="00B348AC">
        <w:rPr>
          <w:sz w:val="22"/>
          <w:szCs w:val="22"/>
        </w:rPr>
        <w:t>9</w:t>
      </w:r>
      <w:r w:rsidR="004277FD" w:rsidRPr="00B348AC">
        <w:rPr>
          <w:sz w:val="22"/>
          <w:szCs w:val="22"/>
        </w:rPr>
        <w:t>.</w:t>
      </w:r>
      <w:r w:rsidR="004277FD" w:rsidRPr="00B348AC">
        <w:rPr>
          <w:sz w:val="22"/>
          <w:szCs w:val="22"/>
        </w:rPr>
        <w:tab/>
      </w:r>
      <w:r w:rsidR="008F1160" w:rsidRPr="00B348AC">
        <w:rPr>
          <w:sz w:val="22"/>
          <w:szCs w:val="22"/>
        </w:rPr>
        <w:t>Charging to MaineCare, by subterfuge, costs not incurred or which were attributable to non-program activities, other enterprises, or personal expenses of principals;</w:t>
      </w:r>
    </w:p>
    <w:p w14:paraId="49E127BC" w14:textId="77777777" w:rsidR="008F1160" w:rsidRPr="00B348AC" w:rsidRDefault="008F1160" w:rsidP="00752EE6">
      <w:pPr>
        <w:widowControl w:val="0"/>
        <w:tabs>
          <w:tab w:val="left" w:pos="720"/>
          <w:tab w:val="left" w:pos="1440"/>
          <w:tab w:val="left" w:pos="2160"/>
          <w:tab w:val="left" w:pos="2880"/>
          <w:tab w:val="left" w:pos="3060"/>
          <w:tab w:val="left" w:pos="3600"/>
          <w:tab w:val="left" w:pos="4320"/>
        </w:tabs>
        <w:ind w:left="3060" w:hanging="540"/>
        <w:rPr>
          <w:sz w:val="22"/>
          <w:szCs w:val="22"/>
        </w:rPr>
      </w:pPr>
    </w:p>
    <w:p w14:paraId="5DBE23A6" w14:textId="14DE71AB" w:rsidR="008F1160" w:rsidRPr="00B348AC" w:rsidRDefault="00C47D0E" w:rsidP="00752EE6">
      <w:pPr>
        <w:widowControl w:val="0"/>
        <w:tabs>
          <w:tab w:val="left" w:pos="720"/>
          <w:tab w:val="left" w:pos="1440"/>
          <w:tab w:val="left" w:pos="2160"/>
          <w:tab w:val="left" w:pos="3060"/>
          <w:tab w:val="left" w:pos="3600"/>
          <w:tab w:val="left" w:pos="4320"/>
        </w:tabs>
        <w:ind w:left="3060" w:hanging="540"/>
        <w:rPr>
          <w:sz w:val="22"/>
          <w:szCs w:val="22"/>
        </w:rPr>
      </w:pPr>
      <w:r w:rsidRPr="00B348AC">
        <w:rPr>
          <w:sz w:val="22"/>
          <w:szCs w:val="22"/>
        </w:rPr>
        <w:t>10</w:t>
      </w:r>
      <w:r w:rsidR="008F1160" w:rsidRPr="00B348AC">
        <w:rPr>
          <w:sz w:val="22"/>
          <w:szCs w:val="22"/>
        </w:rPr>
        <w:t>.</w:t>
      </w:r>
      <w:r w:rsidR="008F1160" w:rsidRPr="00B348AC">
        <w:rPr>
          <w:sz w:val="22"/>
          <w:szCs w:val="22"/>
        </w:rPr>
        <w:tab/>
        <w:t>Deliberately providing, or receiving medical services on the MaineCare account of another individual;</w:t>
      </w:r>
    </w:p>
    <w:p w14:paraId="626A74AA" w14:textId="77777777" w:rsidR="008F1160" w:rsidRPr="00B348AC" w:rsidRDefault="008F1160" w:rsidP="00752EE6">
      <w:pPr>
        <w:widowControl w:val="0"/>
        <w:tabs>
          <w:tab w:val="left" w:pos="720"/>
          <w:tab w:val="left" w:pos="1440"/>
          <w:tab w:val="left" w:pos="2160"/>
          <w:tab w:val="left" w:pos="3060"/>
          <w:tab w:val="left" w:pos="3600"/>
          <w:tab w:val="left" w:pos="4320"/>
        </w:tabs>
        <w:ind w:left="3060" w:hanging="540"/>
        <w:rPr>
          <w:sz w:val="22"/>
          <w:szCs w:val="22"/>
        </w:rPr>
      </w:pPr>
    </w:p>
    <w:p w14:paraId="290A8409" w14:textId="34BB6F5C" w:rsidR="008F1160" w:rsidRPr="00B348AC" w:rsidRDefault="008F1160" w:rsidP="00752EE6">
      <w:pPr>
        <w:widowControl w:val="0"/>
        <w:tabs>
          <w:tab w:val="left" w:pos="720"/>
          <w:tab w:val="left" w:pos="1440"/>
          <w:tab w:val="left" w:pos="2160"/>
          <w:tab w:val="left" w:pos="3060"/>
          <w:tab w:val="left" w:pos="3600"/>
          <w:tab w:val="left" w:pos="4320"/>
        </w:tabs>
        <w:ind w:left="3060" w:right="-180" w:hanging="540"/>
        <w:rPr>
          <w:sz w:val="22"/>
          <w:szCs w:val="22"/>
        </w:rPr>
      </w:pPr>
      <w:r w:rsidRPr="00B348AC">
        <w:rPr>
          <w:sz w:val="22"/>
          <w:szCs w:val="22"/>
        </w:rPr>
        <w:t>1</w:t>
      </w:r>
      <w:r w:rsidR="00C47D0E" w:rsidRPr="00B348AC">
        <w:rPr>
          <w:sz w:val="22"/>
          <w:szCs w:val="22"/>
        </w:rPr>
        <w:t>1</w:t>
      </w:r>
      <w:r w:rsidRPr="00B348AC">
        <w:rPr>
          <w:sz w:val="22"/>
          <w:szCs w:val="22"/>
        </w:rPr>
        <w:t>.</w:t>
      </w:r>
      <w:r w:rsidRPr="00B348AC">
        <w:rPr>
          <w:sz w:val="22"/>
          <w:szCs w:val="22"/>
        </w:rPr>
        <w:tab/>
        <w:t>Deliberately billing members rather than MaineCare for covered services;</w:t>
      </w:r>
    </w:p>
    <w:p w14:paraId="137824CA" w14:textId="77777777" w:rsidR="008F1160" w:rsidRPr="00B348AC" w:rsidRDefault="008F1160" w:rsidP="00752EE6">
      <w:pPr>
        <w:widowControl w:val="0"/>
        <w:tabs>
          <w:tab w:val="left" w:pos="720"/>
          <w:tab w:val="left" w:pos="1440"/>
          <w:tab w:val="left" w:pos="2160"/>
          <w:tab w:val="left" w:pos="3060"/>
          <w:tab w:val="left" w:pos="3600"/>
          <w:tab w:val="left" w:pos="4320"/>
        </w:tabs>
        <w:ind w:left="3060" w:hanging="540"/>
        <w:rPr>
          <w:sz w:val="22"/>
          <w:szCs w:val="22"/>
        </w:rPr>
      </w:pPr>
    </w:p>
    <w:p w14:paraId="032812DB" w14:textId="15ABE5C8" w:rsidR="008F1160" w:rsidRPr="00B348AC" w:rsidRDefault="008F1160" w:rsidP="00752EE6">
      <w:pPr>
        <w:widowControl w:val="0"/>
        <w:tabs>
          <w:tab w:val="left" w:pos="720"/>
          <w:tab w:val="left" w:pos="1440"/>
          <w:tab w:val="left" w:pos="2160"/>
          <w:tab w:val="left" w:pos="3060"/>
          <w:tab w:val="left" w:pos="3600"/>
          <w:tab w:val="left" w:pos="4320"/>
        </w:tabs>
        <w:ind w:left="3060" w:hanging="540"/>
        <w:rPr>
          <w:sz w:val="22"/>
          <w:szCs w:val="22"/>
        </w:rPr>
      </w:pPr>
      <w:r w:rsidRPr="00B348AC">
        <w:rPr>
          <w:sz w:val="22"/>
          <w:szCs w:val="22"/>
        </w:rPr>
        <w:t>1</w:t>
      </w:r>
      <w:r w:rsidR="00C47D0E" w:rsidRPr="00B348AC">
        <w:rPr>
          <w:sz w:val="22"/>
          <w:szCs w:val="22"/>
        </w:rPr>
        <w:t>2</w:t>
      </w:r>
      <w:r w:rsidRPr="00B348AC">
        <w:rPr>
          <w:sz w:val="22"/>
          <w:szCs w:val="22"/>
        </w:rPr>
        <w:t>.</w:t>
      </w:r>
      <w:r w:rsidRPr="00B348AC">
        <w:rPr>
          <w:sz w:val="22"/>
          <w:szCs w:val="22"/>
        </w:rPr>
        <w:tab/>
        <w:t xml:space="preserve">Concealing business activities that would prevent compliance with the provisions of the </w:t>
      </w:r>
      <w:r w:rsidR="002000B7" w:rsidRPr="00B348AC">
        <w:rPr>
          <w:sz w:val="22"/>
          <w:szCs w:val="22"/>
        </w:rPr>
        <w:t>Provider</w:t>
      </w:r>
      <w:r w:rsidRPr="00B348AC">
        <w:rPr>
          <w:sz w:val="22"/>
          <w:szCs w:val="22"/>
        </w:rPr>
        <w:t xml:space="preserve"> Agreement;</w:t>
      </w:r>
    </w:p>
    <w:p w14:paraId="33681B40" w14:textId="77777777" w:rsidR="008F1160" w:rsidRPr="00B348AC" w:rsidRDefault="008F1160" w:rsidP="00752EE6">
      <w:pPr>
        <w:widowControl w:val="0"/>
        <w:tabs>
          <w:tab w:val="left" w:pos="720"/>
          <w:tab w:val="left" w:pos="1440"/>
          <w:tab w:val="left" w:pos="2160"/>
          <w:tab w:val="left" w:pos="3060"/>
          <w:tab w:val="left" w:pos="3600"/>
          <w:tab w:val="left" w:pos="4320"/>
        </w:tabs>
        <w:ind w:left="3060" w:hanging="540"/>
        <w:rPr>
          <w:sz w:val="22"/>
          <w:szCs w:val="22"/>
        </w:rPr>
      </w:pPr>
    </w:p>
    <w:p w14:paraId="3BEA28DD" w14:textId="7E9AD676" w:rsidR="008F1160" w:rsidRPr="00B348AC" w:rsidRDefault="0026767F" w:rsidP="00F56CC7">
      <w:pPr>
        <w:widowControl w:val="0"/>
        <w:tabs>
          <w:tab w:val="left" w:pos="720"/>
          <w:tab w:val="left" w:pos="1440"/>
          <w:tab w:val="left" w:pos="2160"/>
          <w:tab w:val="left" w:pos="3060"/>
          <w:tab w:val="left" w:pos="3600"/>
          <w:tab w:val="left" w:pos="4320"/>
        </w:tabs>
        <w:ind w:left="3060" w:hanging="540"/>
        <w:rPr>
          <w:sz w:val="22"/>
          <w:szCs w:val="22"/>
        </w:rPr>
      </w:pPr>
      <w:r w:rsidRPr="00B348AC">
        <w:rPr>
          <w:sz w:val="22"/>
          <w:szCs w:val="22"/>
        </w:rPr>
        <w:t>1</w:t>
      </w:r>
      <w:r w:rsidR="00C47D0E" w:rsidRPr="00B348AC">
        <w:rPr>
          <w:sz w:val="22"/>
          <w:szCs w:val="22"/>
        </w:rPr>
        <w:t>3</w:t>
      </w:r>
      <w:r w:rsidRPr="00B348AC">
        <w:rPr>
          <w:sz w:val="22"/>
          <w:szCs w:val="22"/>
        </w:rPr>
        <w:t>.</w:t>
      </w:r>
      <w:r w:rsidRPr="00B348AC">
        <w:rPr>
          <w:sz w:val="22"/>
          <w:szCs w:val="22"/>
        </w:rPr>
        <w:tab/>
      </w:r>
      <w:r w:rsidR="008F1160" w:rsidRPr="00B348AC">
        <w:rPr>
          <w:sz w:val="22"/>
          <w:szCs w:val="22"/>
        </w:rPr>
        <w:t>Falsifying provider records in or</w:t>
      </w:r>
      <w:r w:rsidR="00973A81" w:rsidRPr="00B348AC">
        <w:rPr>
          <w:sz w:val="22"/>
          <w:szCs w:val="22"/>
        </w:rPr>
        <w:t>der to meet or continue to meet</w:t>
      </w:r>
      <w:r w:rsidR="00F56CC7" w:rsidRPr="00B348AC">
        <w:rPr>
          <w:sz w:val="22"/>
          <w:szCs w:val="22"/>
        </w:rPr>
        <w:t xml:space="preserve"> </w:t>
      </w:r>
      <w:r w:rsidR="004F68CC" w:rsidRPr="00B348AC">
        <w:rPr>
          <w:sz w:val="22"/>
          <w:szCs w:val="22"/>
        </w:rPr>
        <w:t xml:space="preserve">the </w:t>
      </w:r>
      <w:r w:rsidR="008F1160" w:rsidRPr="00B348AC">
        <w:rPr>
          <w:sz w:val="22"/>
          <w:szCs w:val="22"/>
        </w:rPr>
        <w:t>conditions of participation; and</w:t>
      </w:r>
    </w:p>
    <w:p w14:paraId="212E8320" w14:textId="77777777" w:rsidR="001A2EC4" w:rsidRPr="00B348AC" w:rsidRDefault="001A2EC4" w:rsidP="00752EE6">
      <w:pPr>
        <w:widowControl w:val="0"/>
        <w:tabs>
          <w:tab w:val="left" w:pos="720"/>
          <w:tab w:val="left" w:pos="1440"/>
          <w:tab w:val="left" w:pos="2160"/>
          <w:tab w:val="left" w:pos="3060"/>
          <w:tab w:val="left" w:pos="3600"/>
          <w:tab w:val="left" w:pos="4320"/>
        </w:tabs>
        <w:ind w:left="3060" w:hanging="540"/>
        <w:rPr>
          <w:sz w:val="22"/>
          <w:szCs w:val="22"/>
        </w:rPr>
      </w:pPr>
    </w:p>
    <w:p w14:paraId="10691821" w14:textId="15225E89" w:rsidR="008F1160" w:rsidRPr="00B348AC" w:rsidRDefault="008F1160" w:rsidP="00752EE6">
      <w:pPr>
        <w:widowControl w:val="0"/>
        <w:tabs>
          <w:tab w:val="left" w:pos="720"/>
          <w:tab w:val="left" w:pos="1440"/>
          <w:tab w:val="left" w:pos="2160"/>
          <w:tab w:val="left" w:pos="3060"/>
          <w:tab w:val="left" w:pos="3600"/>
          <w:tab w:val="left" w:pos="4320"/>
        </w:tabs>
        <w:ind w:left="3060" w:hanging="540"/>
        <w:rPr>
          <w:sz w:val="22"/>
          <w:szCs w:val="22"/>
        </w:rPr>
      </w:pPr>
      <w:r w:rsidRPr="00B348AC">
        <w:rPr>
          <w:sz w:val="22"/>
          <w:szCs w:val="22"/>
        </w:rPr>
        <w:t>1</w:t>
      </w:r>
      <w:r w:rsidR="00C47D0E" w:rsidRPr="00B348AC">
        <w:rPr>
          <w:sz w:val="22"/>
          <w:szCs w:val="22"/>
        </w:rPr>
        <w:t>4</w:t>
      </w:r>
      <w:r w:rsidRPr="00B348AC">
        <w:rPr>
          <w:sz w:val="22"/>
          <w:szCs w:val="22"/>
        </w:rPr>
        <w:t>.</w:t>
      </w:r>
      <w:r w:rsidRPr="00B348AC">
        <w:rPr>
          <w:sz w:val="22"/>
          <w:szCs w:val="22"/>
        </w:rPr>
        <w:tab/>
        <w:t>Soliciting, offering, or receiving a kickback, bribe, or rebate.</w:t>
      </w:r>
    </w:p>
    <w:p w14:paraId="08F2BE2D" w14:textId="77777777" w:rsidR="00D67F58" w:rsidRPr="00B348AC" w:rsidRDefault="00D67F58" w:rsidP="00752EE6">
      <w:pPr>
        <w:widowControl w:val="0"/>
        <w:tabs>
          <w:tab w:val="left" w:pos="720"/>
          <w:tab w:val="left" w:pos="1440"/>
          <w:tab w:val="left" w:pos="2160"/>
          <w:tab w:val="left" w:pos="2880"/>
          <w:tab w:val="left" w:pos="3600"/>
          <w:tab w:val="left" w:pos="4320"/>
        </w:tabs>
        <w:rPr>
          <w:sz w:val="22"/>
          <w:szCs w:val="22"/>
        </w:rPr>
      </w:pPr>
    </w:p>
    <w:p w14:paraId="6E7B4455" w14:textId="77777777" w:rsidR="008F1160" w:rsidRPr="00B348AC" w:rsidRDefault="008F1160" w:rsidP="00752EE6">
      <w:pPr>
        <w:widowControl w:val="0"/>
        <w:tabs>
          <w:tab w:val="left" w:pos="720"/>
          <w:tab w:val="left" w:pos="1800"/>
          <w:tab w:val="left" w:pos="2160"/>
          <w:tab w:val="left" w:pos="2880"/>
          <w:tab w:val="left" w:pos="3600"/>
          <w:tab w:val="left" w:pos="4320"/>
        </w:tabs>
        <w:ind w:left="1800" w:hanging="1080"/>
        <w:rPr>
          <w:sz w:val="22"/>
          <w:szCs w:val="22"/>
        </w:rPr>
      </w:pPr>
      <w:r w:rsidRPr="00B348AC">
        <w:rPr>
          <w:sz w:val="22"/>
          <w:szCs w:val="22"/>
        </w:rPr>
        <w:t>1.</w:t>
      </w:r>
      <w:r w:rsidR="00563500" w:rsidRPr="00B348AC">
        <w:rPr>
          <w:sz w:val="22"/>
          <w:szCs w:val="22"/>
        </w:rPr>
        <w:t>2</w:t>
      </w:r>
      <w:r w:rsidR="00862686" w:rsidRPr="00B348AC">
        <w:rPr>
          <w:sz w:val="22"/>
          <w:szCs w:val="22"/>
        </w:rPr>
        <w:t>2</w:t>
      </w:r>
      <w:r w:rsidRPr="00B348AC">
        <w:rPr>
          <w:sz w:val="22"/>
          <w:szCs w:val="22"/>
        </w:rPr>
        <w:t>-2</w:t>
      </w:r>
      <w:r w:rsidRPr="00B348AC">
        <w:rPr>
          <w:sz w:val="22"/>
          <w:szCs w:val="22"/>
        </w:rPr>
        <w:tab/>
      </w:r>
      <w:r w:rsidRPr="00B348AC">
        <w:rPr>
          <w:b/>
          <w:sz w:val="22"/>
          <w:szCs w:val="22"/>
        </w:rPr>
        <w:t>Statutory Provisions</w:t>
      </w:r>
    </w:p>
    <w:p w14:paraId="09F96F96" w14:textId="77777777" w:rsidR="008F1160" w:rsidRPr="00B348AC" w:rsidRDefault="008F1160" w:rsidP="00752EE6">
      <w:pPr>
        <w:widowControl w:val="0"/>
        <w:tabs>
          <w:tab w:val="left" w:pos="720"/>
          <w:tab w:val="left" w:pos="1440"/>
          <w:tab w:val="left" w:pos="2160"/>
          <w:tab w:val="left" w:pos="2880"/>
          <w:tab w:val="left" w:pos="3600"/>
          <w:tab w:val="left" w:pos="4320"/>
        </w:tabs>
        <w:ind w:left="-720"/>
        <w:rPr>
          <w:sz w:val="22"/>
          <w:szCs w:val="22"/>
        </w:rPr>
      </w:pPr>
    </w:p>
    <w:p w14:paraId="413A86F6" w14:textId="77777777" w:rsidR="008F1160" w:rsidRPr="00B348AC" w:rsidRDefault="008F1160" w:rsidP="00752EE6">
      <w:pPr>
        <w:widowControl w:val="0"/>
        <w:tabs>
          <w:tab w:val="left" w:pos="720"/>
          <w:tab w:val="left" w:pos="1440"/>
          <w:tab w:val="left" w:pos="2520"/>
          <w:tab w:val="left" w:pos="2880"/>
          <w:tab w:val="left" w:pos="3600"/>
          <w:tab w:val="left" w:pos="4320"/>
        </w:tabs>
        <w:ind w:left="2520" w:hanging="720"/>
        <w:rPr>
          <w:sz w:val="22"/>
          <w:szCs w:val="22"/>
        </w:rPr>
      </w:pPr>
      <w:r w:rsidRPr="00B348AC">
        <w:rPr>
          <w:sz w:val="22"/>
          <w:szCs w:val="22"/>
        </w:rPr>
        <w:t>A.</w:t>
      </w:r>
      <w:r w:rsidRPr="00B348AC">
        <w:rPr>
          <w:sz w:val="22"/>
          <w:szCs w:val="22"/>
        </w:rPr>
        <w:tab/>
        <w:t>The State of Maine participates financially in MaineCare.</w:t>
      </w:r>
      <w:r w:rsidR="00D27CB5" w:rsidRPr="00B348AC">
        <w:rPr>
          <w:sz w:val="22"/>
          <w:szCs w:val="22"/>
        </w:rPr>
        <w:t xml:space="preserve"> </w:t>
      </w:r>
      <w:r w:rsidRPr="00B348AC">
        <w:rPr>
          <w:sz w:val="22"/>
          <w:szCs w:val="22"/>
        </w:rPr>
        <w:t>Therefore, provider claims for payment from MaineCare are subject to Maine Statutes pertaining to criminal fraud including the following:</w:t>
      </w:r>
    </w:p>
    <w:p w14:paraId="7D58716B" w14:textId="77777777" w:rsidR="002A478B" w:rsidRPr="00B348AC" w:rsidRDefault="002A478B" w:rsidP="00752EE6">
      <w:pPr>
        <w:widowControl w:val="0"/>
        <w:tabs>
          <w:tab w:val="left" w:pos="720"/>
          <w:tab w:val="left" w:pos="1440"/>
          <w:tab w:val="left" w:pos="2520"/>
          <w:tab w:val="left" w:pos="2880"/>
          <w:tab w:val="left" w:pos="3600"/>
          <w:tab w:val="left" w:pos="4320"/>
        </w:tabs>
        <w:ind w:left="2520" w:hanging="720"/>
        <w:rPr>
          <w:sz w:val="22"/>
          <w:szCs w:val="22"/>
        </w:rPr>
      </w:pPr>
    </w:p>
    <w:p w14:paraId="4503FED8" w14:textId="77777777" w:rsidR="008F1160" w:rsidRPr="00B348AC" w:rsidRDefault="008F1160" w:rsidP="00752EE6">
      <w:pPr>
        <w:widowControl w:val="0"/>
        <w:numPr>
          <w:ilvl w:val="0"/>
          <w:numId w:val="8"/>
        </w:numPr>
        <w:tabs>
          <w:tab w:val="clear" w:pos="2520"/>
          <w:tab w:val="left" w:pos="720"/>
          <w:tab w:val="left" w:pos="1440"/>
          <w:tab w:val="left" w:pos="2160"/>
          <w:tab w:val="left" w:pos="3060"/>
          <w:tab w:val="left" w:pos="3600"/>
          <w:tab w:val="left" w:pos="4320"/>
        </w:tabs>
        <w:ind w:left="3060" w:hanging="540"/>
        <w:rPr>
          <w:sz w:val="22"/>
          <w:szCs w:val="22"/>
        </w:rPr>
      </w:pPr>
      <w:r w:rsidRPr="00B348AC">
        <w:rPr>
          <w:sz w:val="22"/>
          <w:szCs w:val="22"/>
        </w:rPr>
        <w:t xml:space="preserve">17-A M.R.S. </w:t>
      </w:r>
      <w:r w:rsidR="00503D04" w:rsidRPr="00B348AC">
        <w:rPr>
          <w:sz w:val="22"/>
          <w:szCs w:val="22"/>
        </w:rPr>
        <w:t>§</w:t>
      </w:r>
      <w:r w:rsidRPr="00B348AC">
        <w:rPr>
          <w:sz w:val="22"/>
          <w:szCs w:val="22"/>
        </w:rPr>
        <w:t>354, Theft by Deception, makes it a crime to obtain or exercise control over property of another as a result of deception, and with an intention to deprive a person thereof.</w:t>
      </w:r>
    </w:p>
    <w:p w14:paraId="455490BD" w14:textId="77777777" w:rsidR="005808D1" w:rsidRPr="00B348AC" w:rsidRDefault="005808D1" w:rsidP="00752EE6">
      <w:pPr>
        <w:widowControl w:val="0"/>
        <w:tabs>
          <w:tab w:val="left" w:pos="720"/>
          <w:tab w:val="left" w:pos="1440"/>
          <w:tab w:val="left" w:pos="2160"/>
          <w:tab w:val="left" w:pos="3060"/>
          <w:tab w:val="left" w:pos="3600"/>
          <w:tab w:val="left" w:pos="4320"/>
        </w:tabs>
        <w:rPr>
          <w:sz w:val="22"/>
          <w:szCs w:val="22"/>
        </w:rPr>
      </w:pPr>
    </w:p>
    <w:p w14:paraId="58418E8E" w14:textId="77777777" w:rsidR="001178F9" w:rsidRPr="00B348AC" w:rsidRDefault="008F1160" w:rsidP="00752EE6">
      <w:pPr>
        <w:widowControl w:val="0"/>
        <w:numPr>
          <w:ilvl w:val="0"/>
          <w:numId w:val="1"/>
        </w:numPr>
        <w:tabs>
          <w:tab w:val="clear" w:pos="2700"/>
          <w:tab w:val="left" w:pos="720"/>
          <w:tab w:val="left" w:pos="1440"/>
          <w:tab w:val="left" w:pos="2160"/>
          <w:tab w:val="left" w:pos="3060"/>
          <w:tab w:val="left" w:pos="3600"/>
          <w:tab w:val="left" w:pos="4320"/>
        </w:tabs>
        <w:ind w:left="3060" w:right="-216"/>
        <w:rPr>
          <w:sz w:val="22"/>
          <w:szCs w:val="22"/>
        </w:rPr>
      </w:pPr>
      <w:r w:rsidRPr="00B348AC">
        <w:rPr>
          <w:sz w:val="22"/>
          <w:szCs w:val="22"/>
        </w:rPr>
        <w:t xml:space="preserve">17-A M.R.S. </w:t>
      </w:r>
      <w:r w:rsidR="00503D04" w:rsidRPr="00B348AC">
        <w:rPr>
          <w:sz w:val="22"/>
          <w:szCs w:val="22"/>
        </w:rPr>
        <w:t>§</w:t>
      </w:r>
      <w:r w:rsidRPr="00B348AC">
        <w:rPr>
          <w:sz w:val="22"/>
          <w:szCs w:val="22"/>
        </w:rPr>
        <w:t xml:space="preserve">453, Unsworn Falsification, makes it a crime if a person </w:t>
      </w:r>
    </w:p>
    <w:p w14:paraId="6606CD01" w14:textId="77777777" w:rsidR="008F1160" w:rsidRPr="00B348AC" w:rsidRDefault="008F1160" w:rsidP="00752EE6">
      <w:pPr>
        <w:widowControl w:val="0"/>
        <w:tabs>
          <w:tab w:val="left" w:pos="720"/>
          <w:tab w:val="left" w:pos="1440"/>
          <w:tab w:val="left" w:pos="2160"/>
          <w:tab w:val="left" w:pos="3060"/>
          <w:tab w:val="left" w:pos="3600"/>
          <w:tab w:val="left" w:pos="4320"/>
        </w:tabs>
        <w:ind w:left="3060" w:right="-216"/>
        <w:rPr>
          <w:sz w:val="22"/>
          <w:szCs w:val="22"/>
        </w:rPr>
      </w:pPr>
      <w:r w:rsidRPr="00B348AC">
        <w:rPr>
          <w:sz w:val="22"/>
          <w:szCs w:val="22"/>
        </w:rPr>
        <w:t xml:space="preserve">makes a written false statement which he or she does not believe to be true, on or pursuant to, a form conspicuously bearing notification authorized by </w:t>
      </w:r>
      <w:r w:rsidR="007673BF" w:rsidRPr="00B348AC">
        <w:rPr>
          <w:sz w:val="22"/>
          <w:szCs w:val="22"/>
        </w:rPr>
        <w:t>s</w:t>
      </w:r>
      <w:r w:rsidRPr="00B348AC">
        <w:rPr>
          <w:sz w:val="22"/>
          <w:szCs w:val="22"/>
        </w:rPr>
        <w:t xml:space="preserve">tatute or </w:t>
      </w:r>
      <w:r w:rsidR="007673BF" w:rsidRPr="00B348AC">
        <w:rPr>
          <w:sz w:val="22"/>
          <w:szCs w:val="22"/>
        </w:rPr>
        <w:t>r</w:t>
      </w:r>
      <w:r w:rsidRPr="00B348AC">
        <w:rPr>
          <w:sz w:val="22"/>
          <w:szCs w:val="22"/>
        </w:rPr>
        <w:t>egulation to the effect that false statements made therein are punishable; or with the intent to deceive a public servant in the performance of his or her official duties, he or she makes any written false statement which he or she does not believe to be true; or knowingly creates, or attempts to create a false impression in a written application for any pecuniary or other benefit by omitting information necessary to prevent statements therein from being misleading and is punishable as a Class D crime.</w:t>
      </w:r>
    </w:p>
    <w:p w14:paraId="70AF33F4" w14:textId="77777777" w:rsidR="00425C28" w:rsidRPr="00B348AC" w:rsidRDefault="00425C28" w:rsidP="00425C28">
      <w:pPr>
        <w:widowControl w:val="0"/>
        <w:tabs>
          <w:tab w:val="left" w:pos="720"/>
          <w:tab w:val="left" w:pos="1440"/>
          <w:tab w:val="left" w:pos="2160"/>
          <w:tab w:val="left" w:pos="3060"/>
          <w:tab w:val="left" w:pos="3600"/>
          <w:tab w:val="left" w:pos="4320"/>
        </w:tabs>
        <w:ind w:left="3060" w:hanging="540"/>
        <w:rPr>
          <w:sz w:val="22"/>
          <w:szCs w:val="22"/>
        </w:rPr>
      </w:pPr>
    </w:p>
    <w:p w14:paraId="367CAE86" w14:textId="20269665" w:rsidR="008F1160" w:rsidRPr="003417F0" w:rsidRDefault="008F1160" w:rsidP="00A3490A">
      <w:pPr>
        <w:widowControl w:val="0"/>
        <w:numPr>
          <w:ilvl w:val="0"/>
          <w:numId w:val="1"/>
        </w:numPr>
        <w:tabs>
          <w:tab w:val="clear" w:pos="2700"/>
          <w:tab w:val="left" w:pos="720"/>
          <w:tab w:val="left" w:pos="1440"/>
          <w:tab w:val="left" w:pos="2160"/>
          <w:tab w:val="left" w:pos="3060"/>
          <w:tab w:val="left" w:pos="3600"/>
          <w:tab w:val="left" w:pos="4320"/>
        </w:tabs>
        <w:ind w:left="3060"/>
        <w:rPr>
          <w:sz w:val="22"/>
          <w:szCs w:val="22"/>
        </w:rPr>
      </w:pPr>
      <w:r w:rsidRPr="003417F0">
        <w:rPr>
          <w:sz w:val="22"/>
          <w:szCs w:val="22"/>
        </w:rPr>
        <w:t xml:space="preserve">Title 17-A M.R.S. </w:t>
      </w:r>
      <w:r w:rsidR="00503D04" w:rsidRPr="003417F0">
        <w:rPr>
          <w:sz w:val="22"/>
          <w:szCs w:val="22"/>
        </w:rPr>
        <w:t>§</w:t>
      </w:r>
      <w:r w:rsidRPr="003417F0">
        <w:rPr>
          <w:sz w:val="22"/>
          <w:szCs w:val="22"/>
        </w:rPr>
        <w:t>151, the Conspiracy Statute, makes it a crime if, with the intent that conduct be performed which, if fact, would constitute</w:t>
      </w:r>
      <w:r w:rsidR="00A2216A" w:rsidRPr="003417F0">
        <w:rPr>
          <w:sz w:val="22"/>
          <w:szCs w:val="22"/>
        </w:rPr>
        <w:t xml:space="preserve"> a</w:t>
      </w:r>
      <w:r w:rsidR="008036AA" w:rsidRPr="003417F0">
        <w:rPr>
          <w:sz w:val="22"/>
          <w:szCs w:val="22"/>
        </w:rPr>
        <w:t xml:space="preserve"> </w:t>
      </w:r>
      <w:r w:rsidRPr="003417F0">
        <w:rPr>
          <w:sz w:val="22"/>
          <w:szCs w:val="22"/>
        </w:rPr>
        <w:t>crime or crimes, a person agrees with one</w:t>
      </w:r>
      <w:r w:rsidR="0073616E" w:rsidRPr="003417F0">
        <w:rPr>
          <w:sz w:val="22"/>
          <w:szCs w:val="22"/>
        </w:rPr>
        <w:t xml:space="preserve"> (1)</w:t>
      </w:r>
      <w:r w:rsidRPr="003417F0">
        <w:rPr>
          <w:sz w:val="22"/>
          <w:szCs w:val="22"/>
        </w:rPr>
        <w:t xml:space="preserve"> or more others to engage in or cause the performance of such conduct.</w:t>
      </w:r>
    </w:p>
    <w:p w14:paraId="684025F1" w14:textId="60EE7BCF" w:rsidR="00D6759E" w:rsidRDefault="00D6759E">
      <w:pPr>
        <w:rPr>
          <w:sz w:val="22"/>
          <w:szCs w:val="22"/>
        </w:rPr>
      </w:pPr>
      <w:r>
        <w:rPr>
          <w:sz w:val="22"/>
          <w:szCs w:val="22"/>
        </w:rPr>
        <w:br w:type="page"/>
      </w:r>
    </w:p>
    <w:p w14:paraId="65CCD789" w14:textId="77777777" w:rsidR="00D6759E" w:rsidRPr="00B348AC" w:rsidRDefault="00D6759E" w:rsidP="00D6759E">
      <w:pPr>
        <w:widowControl w:val="0"/>
        <w:tabs>
          <w:tab w:val="left" w:pos="720"/>
          <w:tab w:val="left" w:pos="1440"/>
          <w:tab w:val="left" w:pos="2160"/>
          <w:tab w:val="left" w:pos="2880"/>
          <w:tab w:val="left" w:pos="3600"/>
          <w:tab w:val="left" w:pos="4320"/>
        </w:tabs>
        <w:ind w:left="720" w:hanging="720"/>
        <w:rPr>
          <w:sz w:val="22"/>
          <w:szCs w:val="22"/>
        </w:rPr>
      </w:pPr>
      <w:r w:rsidRPr="00B348AC">
        <w:rPr>
          <w:b/>
          <w:bCs/>
          <w:sz w:val="22"/>
          <w:szCs w:val="22"/>
        </w:rPr>
        <w:lastRenderedPageBreak/>
        <w:t>1.22</w:t>
      </w:r>
      <w:r w:rsidRPr="00B348AC">
        <w:rPr>
          <w:sz w:val="22"/>
          <w:szCs w:val="22"/>
        </w:rPr>
        <w:tab/>
      </w:r>
      <w:r w:rsidRPr="00B348AC">
        <w:rPr>
          <w:b/>
          <w:sz w:val="22"/>
          <w:szCs w:val="22"/>
        </w:rPr>
        <w:t xml:space="preserve">FRAUD/ABUSE BY A PROVIDER, INDIVIDUAL OR ENTITY, AND SUSPENSION OF PAYMENTS </w:t>
      </w:r>
      <w:r w:rsidRPr="00B348AC">
        <w:rPr>
          <w:sz w:val="22"/>
          <w:szCs w:val="22"/>
        </w:rPr>
        <w:t>(cont.)</w:t>
      </w:r>
    </w:p>
    <w:p w14:paraId="3810ABA3" w14:textId="77777777" w:rsidR="008F1160" w:rsidRPr="00B348AC" w:rsidRDefault="008F1160" w:rsidP="00752EE6">
      <w:pPr>
        <w:widowControl w:val="0"/>
        <w:tabs>
          <w:tab w:val="left" w:pos="720"/>
          <w:tab w:val="left" w:pos="1440"/>
          <w:tab w:val="left" w:pos="2160"/>
          <w:tab w:val="left" w:pos="2880"/>
          <w:tab w:val="left" w:pos="3600"/>
          <w:tab w:val="left" w:pos="4320"/>
        </w:tabs>
        <w:rPr>
          <w:sz w:val="22"/>
          <w:szCs w:val="22"/>
        </w:rPr>
      </w:pPr>
    </w:p>
    <w:p w14:paraId="7FFC7187" w14:textId="77777777" w:rsidR="008F1160" w:rsidRPr="00B348AC" w:rsidRDefault="008F1160" w:rsidP="00752EE6">
      <w:pPr>
        <w:widowControl w:val="0"/>
        <w:tabs>
          <w:tab w:val="left" w:pos="720"/>
          <w:tab w:val="left" w:pos="1440"/>
          <w:tab w:val="left" w:pos="2520"/>
          <w:tab w:val="left" w:pos="2880"/>
          <w:tab w:val="left" w:pos="3600"/>
          <w:tab w:val="left" w:pos="4320"/>
        </w:tabs>
        <w:ind w:left="2520" w:hanging="720"/>
        <w:rPr>
          <w:sz w:val="22"/>
          <w:szCs w:val="22"/>
        </w:rPr>
      </w:pPr>
      <w:r w:rsidRPr="00B348AC">
        <w:rPr>
          <w:sz w:val="22"/>
          <w:szCs w:val="22"/>
        </w:rPr>
        <w:t>B.</w:t>
      </w:r>
      <w:r w:rsidRPr="00B348AC">
        <w:rPr>
          <w:sz w:val="22"/>
          <w:szCs w:val="22"/>
        </w:rPr>
        <w:tab/>
        <w:t>The Federal Government also participates financially in MaineCare.</w:t>
      </w:r>
      <w:r w:rsidR="00D27CB5" w:rsidRPr="00B348AC">
        <w:rPr>
          <w:sz w:val="22"/>
          <w:szCs w:val="22"/>
        </w:rPr>
        <w:t xml:space="preserve"> </w:t>
      </w:r>
      <w:r w:rsidRPr="00B348AC">
        <w:rPr>
          <w:sz w:val="22"/>
          <w:szCs w:val="22"/>
        </w:rPr>
        <w:t xml:space="preserve">Therefore, provider claims for payment from MaineCare are subject to </w:t>
      </w:r>
      <w:r w:rsidR="007673BF" w:rsidRPr="00B348AC">
        <w:rPr>
          <w:sz w:val="22"/>
          <w:szCs w:val="22"/>
        </w:rPr>
        <w:t>f</w:t>
      </w:r>
      <w:r w:rsidRPr="00B348AC">
        <w:rPr>
          <w:sz w:val="22"/>
          <w:szCs w:val="22"/>
        </w:rPr>
        <w:t xml:space="preserve">ederal statutes pertaining to </w:t>
      </w:r>
      <w:r w:rsidR="007673BF" w:rsidRPr="00B348AC">
        <w:rPr>
          <w:sz w:val="22"/>
          <w:szCs w:val="22"/>
        </w:rPr>
        <w:t>c</w:t>
      </w:r>
      <w:r w:rsidRPr="00B348AC">
        <w:rPr>
          <w:sz w:val="22"/>
          <w:szCs w:val="22"/>
        </w:rPr>
        <w:t xml:space="preserve">riminal </w:t>
      </w:r>
      <w:r w:rsidR="007673BF" w:rsidRPr="00B348AC">
        <w:rPr>
          <w:sz w:val="22"/>
          <w:szCs w:val="22"/>
        </w:rPr>
        <w:t>f</w:t>
      </w:r>
      <w:r w:rsidRPr="00B348AC">
        <w:rPr>
          <w:sz w:val="22"/>
          <w:szCs w:val="22"/>
        </w:rPr>
        <w:t>raud including the following:</w:t>
      </w:r>
    </w:p>
    <w:p w14:paraId="129C463A" w14:textId="77777777" w:rsidR="008F1160" w:rsidRPr="00B348AC" w:rsidRDefault="008F1160" w:rsidP="00752EE6">
      <w:pPr>
        <w:widowControl w:val="0"/>
        <w:tabs>
          <w:tab w:val="left" w:pos="720"/>
          <w:tab w:val="left" w:pos="1440"/>
          <w:tab w:val="left" w:pos="2160"/>
          <w:tab w:val="left" w:pos="2880"/>
          <w:tab w:val="left" w:pos="3600"/>
          <w:tab w:val="left" w:pos="4320"/>
        </w:tabs>
        <w:ind w:left="-720"/>
        <w:rPr>
          <w:sz w:val="22"/>
          <w:szCs w:val="22"/>
        </w:rPr>
      </w:pPr>
    </w:p>
    <w:p w14:paraId="103ECE0E" w14:textId="77777777" w:rsidR="00775557" w:rsidRPr="00B348AC" w:rsidRDefault="008F1160" w:rsidP="00752EE6">
      <w:pPr>
        <w:widowControl w:val="0"/>
        <w:tabs>
          <w:tab w:val="left" w:pos="720"/>
          <w:tab w:val="left" w:pos="1440"/>
          <w:tab w:val="left" w:pos="2160"/>
          <w:tab w:val="left" w:pos="3060"/>
          <w:tab w:val="left" w:pos="3600"/>
          <w:tab w:val="left" w:pos="4320"/>
        </w:tabs>
        <w:ind w:left="3060" w:hanging="540"/>
        <w:rPr>
          <w:sz w:val="22"/>
          <w:szCs w:val="22"/>
        </w:rPr>
      </w:pPr>
      <w:r w:rsidRPr="00B348AC">
        <w:rPr>
          <w:sz w:val="22"/>
          <w:szCs w:val="22"/>
        </w:rPr>
        <w:t>1.</w:t>
      </w:r>
      <w:r w:rsidRPr="00B348AC">
        <w:rPr>
          <w:sz w:val="22"/>
          <w:szCs w:val="22"/>
        </w:rPr>
        <w:tab/>
        <w:t xml:space="preserve">18 U.S.C. </w:t>
      </w:r>
      <w:r w:rsidR="00503D04" w:rsidRPr="00B348AC">
        <w:rPr>
          <w:sz w:val="22"/>
          <w:szCs w:val="22"/>
        </w:rPr>
        <w:t>§</w:t>
      </w:r>
      <w:r w:rsidRPr="00B348AC">
        <w:rPr>
          <w:sz w:val="22"/>
          <w:szCs w:val="22"/>
        </w:rPr>
        <w:t>28</w:t>
      </w:r>
      <w:r w:rsidR="00DF2F43" w:rsidRPr="00B348AC">
        <w:rPr>
          <w:sz w:val="22"/>
          <w:szCs w:val="22"/>
        </w:rPr>
        <w:t>6</w:t>
      </w:r>
      <w:r w:rsidRPr="00B348AC">
        <w:rPr>
          <w:sz w:val="22"/>
          <w:szCs w:val="22"/>
        </w:rPr>
        <w:t>, which makes it a crime to enter into an agreement, combination, or conspiracy to defraud the United States by obtaining or aiding to obtain payment of a false claim;</w:t>
      </w:r>
    </w:p>
    <w:p w14:paraId="54739E4A" w14:textId="77777777" w:rsidR="008F1160" w:rsidRPr="00B348AC" w:rsidRDefault="008F1160" w:rsidP="00752EE6">
      <w:pPr>
        <w:widowControl w:val="0"/>
        <w:tabs>
          <w:tab w:val="left" w:pos="720"/>
          <w:tab w:val="left" w:pos="1440"/>
          <w:tab w:val="left" w:pos="2160"/>
          <w:tab w:val="left" w:pos="2880"/>
          <w:tab w:val="left" w:pos="3600"/>
          <w:tab w:val="left" w:pos="4320"/>
        </w:tabs>
        <w:ind w:left="2880" w:hanging="720"/>
        <w:rPr>
          <w:sz w:val="22"/>
          <w:szCs w:val="22"/>
        </w:rPr>
      </w:pPr>
    </w:p>
    <w:p w14:paraId="728C675A" w14:textId="77777777" w:rsidR="008F1160" w:rsidRPr="00B348AC" w:rsidRDefault="008F1160" w:rsidP="00752EE6">
      <w:pPr>
        <w:widowControl w:val="0"/>
        <w:tabs>
          <w:tab w:val="left" w:pos="720"/>
          <w:tab w:val="left" w:pos="1440"/>
          <w:tab w:val="left" w:pos="2160"/>
          <w:tab w:val="left" w:pos="3060"/>
          <w:tab w:val="left" w:pos="3600"/>
          <w:tab w:val="left" w:pos="4320"/>
        </w:tabs>
        <w:ind w:left="3060" w:hanging="540"/>
        <w:rPr>
          <w:sz w:val="22"/>
          <w:szCs w:val="22"/>
        </w:rPr>
      </w:pPr>
      <w:r w:rsidRPr="00B348AC">
        <w:rPr>
          <w:sz w:val="22"/>
          <w:szCs w:val="22"/>
        </w:rPr>
        <w:t>2.</w:t>
      </w:r>
      <w:r w:rsidRPr="00B348AC">
        <w:rPr>
          <w:sz w:val="22"/>
          <w:szCs w:val="22"/>
        </w:rPr>
        <w:tab/>
        <w:t xml:space="preserve">18 U.S.C. </w:t>
      </w:r>
      <w:r w:rsidR="00503D04" w:rsidRPr="00B348AC">
        <w:rPr>
          <w:sz w:val="22"/>
          <w:szCs w:val="22"/>
        </w:rPr>
        <w:t>§</w:t>
      </w:r>
      <w:r w:rsidRPr="00B348AC">
        <w:rPr>
          <w:sz w:val="22"/>
          <w:szCs w:val="22"/>
        </w:rPr>
        <w:t>287, which makes it a crime to present a claim against the United States knowing it to be false;</w:t>
      </w:r>
    </w:p>
    <w:p w14:paraId="0F65EC2C" w14:textId="77777777" w:rsidR="00403E23" w:rsidRPr="00B348AC" w:rsidRDefault="00403E23" w:rsidP="00752EE6">
      <w:pPr>
        <w:widowControl w:val="0"/>
        <w:tabs>
          <w:tab w:val="left" w:pos="720"/>
          <w:tab w:val="left" w:pos="1440"/>
          <w:tab w:val="left" w:pos="2160"/>
          <w:tab w:val="left" w:pos="3060"/>
          <w:tab w:val="left" w:pos="3600"/>
          <w:tab w:val="left" w:pos="4320"/>
        </w:tabs>
        <w:ind w:left="3060" w:hanging="540"/>
        <w:rPr>
          <w:sz w:val="22"/>
          <w:szCs w:val="22"/>
        </w:rPr>
      </w:pPr>
    </w:p>
    <w:p w14:paraId="54220CDB" w14:textId="72525297" w:rsidR="008F1160" w:rsidRPr="00B348AC" w:rsidRDefault="008F1160" w:rsidP="00752EE6">
      <w:pPr>
        <w:widowControl w:val="0"/>
        <w:tabs>
          <w:tab w:val="left" w:pos="720"/>
          <w:tab w:val="left" w:pos="1440"/>
          <w:tab w:val="left" w:pos="2160"/>
          <w:tab w:val="left" w:pos="3060"/>
          <w:tab w:val="left" w:pos="3600"/>
          <w:tab w:val="left" w:pos="4320"/>
        </w:tabs>
        <w:ind w:left="3060" w:hanging="540"/>
        <w:rPr>
          <w:sz w:val="22"/>
          <w:szCs w:val="22"/>
        </w:rPr>
      </w:pPr>
      <w:r w:rsidRPr="00B348AC">
        <w:rPr>
          <w:sz w:val="22"/>
          <w:szCs w:val="22"/>
        </w:rPr>
        <w:t>3.</w:t>
      </w:r>
      <w:r w:rsidRPr="00B348AC">
        <w:rPr>
          <w:sz w:val="22"/>
          <w:szCs w:val="22"/>
        </w:rPr>
        <w:tab/>
        <w:t xml:space="preserve">18 U.S.C. </w:t>
      </w:r>
      <w:r w:rsidR="00503D04" w:rsidRPr="00B348AC">
        <w:rPr>
          <w:sz w:val="22"/>
          <w:szCs w:val="22"/>
        </w:rPr>
        <w:t>§</w:t>
      </w:r>
      <w:r w:rsidRPr="00B348AC">
        <w:rPr>
          <w:sz w:val="22"/>
          <w:szCs w:val="22"/>
        </w:rPr>
        <w:t xml:space="preserve">371, which makes it a crime for two </w:t>
      </w:r>
      <w:r w:rsidR="00660D1D" w:rsidRPr="00B348AC">
        <w:rPr>
          <w:sz w:val="22"/>
          <w:szCs w:val="22"/>
        </w:rPr>
        <w:t xml:space="preserve">(2) </w:t>
      </w:r>
      <w:r w:rsidRPr="00B348AC">
        <w:rPr>
          <w:sz w:val="22"/>
          <w:szCs w:val="22"/>
        </w:rPr>
        <w:t>or more persons to conspire to commit an offense against the United States or to defraud in any manner or for any purpose;</w:t>
      </w:r>
    </w:p>
    <w:p w14:paraId="3954023A" w14:textId="6C8F98C3" w:rsidR="002D4E27" w:rsidRPr="00B348AC" w:rsidRDefault="002D4E27" w:rsidP="00752EE6">
      <w:pPr>
        <w:widowControl w:val="0"/>
        <w:tabs>
          <w:tab w:val="left" w:pos="720"/>
          <w:tab w:val="left" w:pos="1440"/>
          <w:tab w:val="left" w:pos="2160"/>
          <w:tab w:val="left" w:pos="3060"/>
          <w:tab w:val="left" w:pos="3600"/>
          <w:tab w:val="left" w:pos="4320"/>
        </w:tabs>
        <w:ind w:left="3060" w:hanging="540"/>
        <w:rPr>
          <w:sz w:val="22"/>
          <w:szCs w:val="22"/>
        </w:rPr>
      </w:pPr>
    </w:p>
    <w:p w14:paraId="66E64EA6" w14:textId="77777777" w:rsidR="008512B0" w:rsidRPr="00B348AC" w:rsidRDefault="004862E6" w:rsidP="00752EE6">
      <w:pPr>
        <w:widowControl w:val="0"/>
        <w:tabs>
          <w:tab w:val="left" w:pos="720"/>
          <w:tab w:val="left" w:pos="1440"/>
          <w:tab w:val="left" w:pos="2160"/>
          <w:tab w:val="left" w:pos="3060"/>
          <w:tab w:val="left" w:pos="3600"/>
          <w:tab w:val="left" w:pos="4320"/>
        </w:tabs>
        <w:ind w:left="3060" w:hanging="540"/>
        <w:rPr>
          <w:sz w:val="22"/>
          <w:szCs w:val="22"/>
        </w:rPr>
      </w:pPr>
      <w:r w:rsidRPr="00B348AC">
        <w:rPr>
          <w:sz w:val="22"/>
          <w:szCs w:val="22"/>
        </w:rPr>
        <w:t>4.</w:t>
      </w:r>
      <w:r w:rsidRPr="00B348AC">
        <w:rPr>
          <w:sz w:val="22"/>
          <w:szCs w:val="22"/>
        </w:rPr>
        <w:tab/>
        <w:t xml:space="preserve">18 U.S.C. </w:t>
      </w:r>
      <w:r w:rsidR="00503D04" w:rsidRPr="00B348AC">
        <w:rPr>
          <w:sz w:val="22"/>
          <w:szCs w:val="22"/>
        </w:rPr>
        <w:t>§</w:t>
      </w:r>
      <w:r w:rsidRPr="00B348AC">
        <w:rPr>
          <w:sz w:val="22"/>
          <w:szCs w:val="22"/>
        </w:rPr>
        <w:t xml:space="preserve">669, which makes it a crime to embezzle, steal, or </w:t>
      </w:r>
    </w:p>
    <w:p w14:paraId="2C641F81" w14:textId="51E3E8AA" w:rsidR="00973A81" w:rsidRPr="00B348AC" w:rsidRDefault="008512B0" w:rsidP="00752EE6">
      <w:pPr>
        <w:widowControl w:val="0"/>
        <w:tabs>
          <w:tab w:val="left" w:pos="720"/>
          <w:tab w:val="left" w:pos="1440"/>
          <w:tab w:val="left" w:pos="2160"/>
          <w:tab w:val="left" w:pos="3060"/>
          <w:tab w:val="left" w:pos="3600"/>
          <w:tab w:val="left" w:pos="4320"/>
        </w:tabs>
        <w:ind w:left="3060" w:hanging="540"/>
        <w:rPr>
          <w:sz w:val="22"/>
          <w:szCs w:val="22"/>
        </w:rPr>
      </w:pPr>
      <w:r w:rsidRPr="00B348AC">
        <w:rPr>
          <w:sz w:val="22"/>
          <w:szCs w:val="22"/>
        </w:rPr>
        <w:tab/>
      </w:r>
      <w:r w:rsidR="004862E6" w:rsidRPr="00B348AC">
        <w:rPr>
          <w:sz w:val="22"/>
          <w:szCs w:val="22"/>
        </w:rPr>
        <w:t>intentionally misapply money, funds, property, or other assets of a health care benefit program</w:t>
      </w:r>
      <w:r w:rsidR="00110783" w:rsidRPr="00B348AC">
        <w:rPr>
          <w:sz w:val="22"/>
          <w:szCs w:val="22"/>
        </w:rPr>
        <w:t>;</w:t>
      </w:r>
    </w:p>
    <w:p w14:paraId="7CB75048" w14:textId="77777777" w:rsidR="002A478B" w:rsidRPr="00B348AC" w:rsidRDefault="002A478B" w:rsidP="00752EE6">
      <w:pPr>
        <w:widowControl w:val="0"/>
        <w:tabs>
          <w:tab w:val="left" w:pos="720"/>
          <w:tab w:val="left" w:pos="1440"/>
          <w:tab w:val="left" w:pos="2160"/>
          <w:tab w:val="left" w:pos="3060"/>
          <w:tab w:val="left" w:pos="3600"/>
          <w:tab w:val="left" w:pos="4320"/>
        </w:tabs>
        <w:ind w:left="3060" w:right="-216" w:hanging="540"/>
        <w:rPr>
          <w:sz w:val="22"/>
          <w:szCs w:val="22"/>
        </w:rPr>
      </w:pPr>
    </w:p>
    <w:p w14:paraId="234E5683" w14:textId="77777777" w:rsidR="008F1160" w:rsidRPr="00B348AC" w:rsidRDefault="00AB0131" w:rsidP="00752EE6">
      <w:pPr>
        <w:widowControl w:val="0"/>
        <w:tabs>
          <w:tab w:val="left" w:pos="720"/>
          <w:tab w:val="left" w:pos="1440"/>
          <w:tab w:val="left" w:pos="2160"/>
          <w:tab w:val="left" w:pos="3060"/>
          <w:tab w:val="left" w:pos="3600"/>
          <w:tab w:val="left" w:pos="4320"/>
        </w:tabs>
        <w:ind w:left="3060" w:right="-216" w:hanging="540"/>
        <w:rPr>
          <w:sz w:val="22"/>
          <w:szCs w:val="22"/>
        </w:rPr>
      </w:pPr>
      <w:r w:rsidRPr="00B348AC">
        <w:rPr>
          <w:sz w:val="22"/>
          <w:szCs w:val="22"/>
        </w:rPr>
        <w:t>5</w:t>
      </w:r>
      <w:r w:rsidR="008F1160" w:rsidRPr="00B348AC">
        <w:rPr>
          <w:sz w:val="22"/>
          <w:szCs w:val="22"/>
        </w:rPr>
        <w:t>.</w:t>
      </w:r>
      <w:r w:rsidR="008F1160" w:rsidRPr="00B348AC">
        <w:rPr>
          <w:sz w:val="22"/>
          <w:szCs w:val="22"/>
        </w:rPr>
        <w:tab/>
        <w:t xml:space="preserve">18 U.S.C. </w:t>
      </w:r>
      <w:r w:rsidR="00503D04" w:rsidRPr="00B348AC">
        <w:rPr>
          <w:sz w:val="22"/>
          <w:szCs w:val="22"/>
        </w:rPr>
        <w:t>§</w:t>
      </w:r>
      <w:r w:rsidR="008F1160" w:rsidRPr="00B348AC">
        <w:rPr>
          <w:sz w:val="22"/>
          <w:szCs w:val="22"/>
        </w:rPr>
        <w:t>1001, which makes it a crime for any person in any manner within the jurisdiction of any Department of the United States to</w:t>
      </w:r>
      <w:r w:rsidR="00374298" w:rsidRPr="00B348AC">
        <w:rPr>
          <w:sz w:val="22"/>
          <w:szCs w:val="22"/>
        </w:rPr>
        <w:t xml:space="preserve"> </w:t>
      </w:r>
      <w:r w:rsidR="008F1160" w:rsidRPr="00B348AC">
        <w:rPr>
          <w:sz w:val="22"/>
          <w:szCs w:val="22"/>
        </w:rPr>
        <w:t xml:space="preserve">knowingly conceal a material fact, or make false statement or representations, or make or use any false writing or document knowing it to be false; </w:t>
      </w:r>
    </w:p>
    <w:p w14:paraId="0F59ADE5" w14:textId="77777777" w:rsidR="00AB0131" w:rsidRPr="00B348AC" w:rsidRDefault="00AB0131" w:rsidP="00752EE6">
      <w:pPr>
        <w:widowControl w:val="0"/>
        <w:tabs>
          <w:tab w:val="left" w:pos="720"/>
          <w:tab w:val="left" w:pos="1440"/>
          <w:tab w:val="left" w:pos="2160"/>
          <w:tab w:val="left" w:pos="3060"/>
          <w:tab w:val="left" w:pos="3600"/>
          <w:tab w:val="left" w:pos="4320"/>
        </w:tabs>
        <w:ind w:left="3060" w:hanging="540"/>
        <w:rPr>
          <w:sz w:val="22"/>
          <w:szCs w:val="22"/>
        </w:rPr>
      </w:pPr>
    </w:p>
    <w:p w14:paraId="7E70D68C" w14:textId="7A283FE6" w:rsidR="001178F9" w:rsidRPr="00B348AC" w:rsidRDefault="00AB0131" w:rsidP="00752EE6">
      <w:pPr>
        <w:widowControl w:val="0"/>
        <w:tabs>
          <w:tab w:val="left" w:pos="720"/>
          <w:tab w:val="left" w:pos="1440"/>
          <w:tab w:val="left" w:pos="2160"/>
          <w:tab w:val="left" w:pos="3060"/>
          <w:tab w:val="left" w:pos="3600"/>
          <w:tab w:val="left" w:pos="4320"/>
        </w:tabs>
        <w:ind w:left="3060" w:hanging="540"/>
        <w:rPr>
          <w:sz w:val="22"/>
          <w:szCs w:val="22"/>
        </w:rPr>
      </w:pPr>
      <w:r w:rsidRPr="00B348AC">
        <w:rPr>
          <w:sz w:val="22"/>
          <w:szCs w:val="22"/>
        </w:rPr>
        <w:t>6.</w:t>
      </w:r>
      <w:r w:rsidRPr="00B348AC">
        <w:rPr>
          <w:sz w:val="22"/>
          <w:szCs w:val="22"/>
        </w:rPr>
        <w:tab/>
        <w:t xml:space="preserve">18 U.S.C. </w:t>
      </w:r>
      <w:r w:rsidR="00503D04" w:rsidRPr="00B348AC">
        <w:rPr>
          <w:sz w:val="22"/>
          <w:szCs w:val="22"/>
        </w:rPr>
        <w:t>§</w:t>
      </w:r>
      <w:r w:rsidRPr="00B348AC">
        <w:rPr>
          <w:sz w:val="22"/>
          <w:szCs w:val="22"/>
        </w:rPr>
        <w:t>1035, which makes it a crime for any person</w:t>
      </w:r>
      <w:r w:rsidR="00374298" w:rsidRPr="00B348AC">
        <w:rPr>
          <w:sz w:val="22"/>
          <w:szCs w:val="22"/>
        </w:rPr>
        <w:t xml:space="preserve"> </w:t>
      </w:r>
      <w:r w:rsidRPr="00B348AC">
        <w:rPr>
          <w:sz w:val="22"/>
          <w:szCs w:val="22"/>
        </w:rPr>
        <w:t>involved in any manner with a health care benefit program to knowingly and willfully</w:t>
      </w:r>
      <w:r w:rsidRPr="00B348AC">
        <w:rPr>
          <w:color w:val="0000FF"/>
          <w:sz w:val="22"/>
          <w:szCs w:val="22"/>
        </w:rPr>
        <w:t xml:space="preserve"> </w:t>
      </w:r>
      <w:r w:rsidRPr="00B348AC">
        <w:rPr>
          <w:sz w:val="22"/>
          <w:szCs w:val="22"/>
        </w:rPr>
        <w:t>makes false, fictitious, or fraudulent oral or written statement or representation of a material fact</w:t>
      </w:r>
      <w:r w:rsidR="00110783" w:rsidRPr="00B348AC">
        <w:rPr>
          <w:sz w:val="22"/>
          <w:szCs w:val="22"/>
        </w:rPr>
        <w:t>;</w:t>
      </w:r>
    </w:p>
    <w:p w14:paraId="49E3A714" w14:textId="77777777" w:rsidR="001178F9" w:rsidRPr="00B348AC" w:rsidRDefault="001178F9" w:rsidP="00752EE6">
      <w:pPr>
        <w:widowControl w:val="0"/>
        <w:tabs>
          <w:tab w:val="left" w:pos="720"/>
          <w:tab w:val="left" w:pos="1440"/>
          <w:tab w:val="left" w:pos="2160"/>
          <w:tab w:val="left" w:pos="3060"/>
          <w:tab w:val="left" w:pos="3600"/>
          <w:tab w:val="left" w:pos="4320"/>
        </w:tabs>
        <w:rPr>
          <w:sz w:val="22"/>
          <w:szCs w:val="22"/>
        </w:rPr>
      </w:pPr>
    </w:p>
    <w:p w14:paraId="3D8D8B99" w14:textId="77777777" w:rsidR="008F1160" w:rsidRPr="00B348AC" w:rsidRDefault="00AB0131" w:rsidP="00752EE6">
      <w:pPr>
        <w:widowControl w:val="0"/>
        <w:tabs>
          <w:tab w:val="left" w:pos="720"/>
          <w:tab w:val="left" w:pos="1440"/>
          <w:tab w:val="left" w:pos="2160"/>
          <w:tab w:val="left" w:pos="3060"/>
          <w:tab w:val="left" w:pos="3600"/>
          <w:tab w:val="left" w:pos="4320"/>
        </w:tabs>
        <w:ind w:left="3060" w:hanging="540"/>
        <w:rPr>
          <w:sz w:val="22"/>
          <w:szCs w:val="22"/>
        </w:rPr>
      </w:pPr>
      <w:r w:rsidRPr="00B348AC">
        <w:rPr>
          <w:sz w:val="22"/>
          <w:szCs w:val="22"/>
        </w:rPr>
        <w:t>7</w:t>
      </w:r>
      <w:r w:rsidR="00DA19AB" w:rsidRPr="00B348AC">
        <w:rPr>
          <w:sz w:val="22"/>
          <w:szCs w:val="22"/>
        </w:rPr>
        <w:t xml:space="preserve"> </w:t>
      </w:r>
      <w:r w:rsidR="008F1160" w:rsidRPr="00B348AC">
        <w:rPr>
          <w:sz w:val="22"/>
          <w:szCs w:val="22"/>
        </w:rPr>
        <w:tab/>
        <w:t xml:space="preserve">18 U.S.C. </w:t>
      </w:r>
      <w:r w:rsidR="00503D04" w:rsidRPr="00B348AC">
        <w:rPr>
          <w:sz w:val="22"/>
          <w:szCs w:val="22"/>
        </w:rPr>
        <w:t>§</w:t>
      </w:r>
      <w:r w:rsidR="008F1160" w:rsidRPr="00B348AC">
        <w:rPr>
          <w:sz w:val="22"/>
          <w:szCs w:val="22"/>
        </w:rPr>
        <w:t>1341, which makes it a crime for any person to use the postal service for purposes of executing or intending to execute any fraudulent scheme or artifice</w:t>
      </w:r>
      <w:r w:rsidR="00110783" w:rsidRPr="00B348AC">
        <w:rPr>
          <w:sz w:val="22"/>
          <w:szCs w:val="22"/>
        </w:rPr>
        <w:t>;</w:t>
      </w:r>
    </w:p>
    <w:p w14:paraId="7A31448B" w14:textId="77777777" w:rsidR="00DD1FAD" w:rsidRPr="00B348AC" w:rsidRDefault="00DD1FAD" w:rsidP="00752EE6">
      <w:pPr>
        <w:widowControl w:val="0"/>
        <w:tabs>
          <w:tab w:val="left" w:pos="720"/>
          <w:tab w:val="left" w:pos="1440"/>
          <w:tab w:val="left" w:pos="2160"/>
          <w:tab w:val="left" w:pos="3060"/>
          <w:tab w:val="left" w:pos="3600"/>
          <w:tab w:val="left" w:pos="4320"/>
        </w:tabs>
        <w:ind w:left="3060" w:hanging="540"/>
        <w:rPr>
          <w:sz w:val="22"/>
          <w:szCs w:val="22"/>
        </w:rPr>
      </w:pPr>
    </w:p>
    <w:p w14:paraId="4F1F9224" w14:textId="10B7727B" w:rsidR="008F1160" w:rsidRPr="00B348AC" w:rsidRDefault="00DD1FAD" w:rsidP="00752EE6">
      <w:pPr>
        <w:widowControl w:val="0"/>
        <w:tabs>
          <w:tab w:val="left" w:pos="720"/>
          <w:tab w:val="left" w:pos="1440"/>
          <w:tab w:val="left" w:pos="2160"/>
          <w:tab w:val="left" w:pos="3060"/>
          <w:tab w:val="left" w:pos="3600"/>
          <w:tab w:val="left" w:pos="4320"/>
        </w:tabs>
        <w:ind w:left="3060" w:hanging="540"/>
        <w:rPr>
          <w:sz w:val="22"/>
          <w:szCs w:val="22"/>
        </w:rPr>
      </w:pPr>
      <w:r w:rsidRPr="00B348AC">
        <w:rPr>
          <w:sz w:val="22"/>
          <w:szCs w:val="22"/>
        </w:rPr>
        <w:t>8.</w:t>
      </w:r>
      <w:r w:rsidRPr="00B348AC">
        <w:rPr>
          <w:sz w:val="22"/>
          <w:szCs w:val="22"/>
        </w:rPr>
        <w:tab/>
        <w:t>1</w:t>
      </w:r>
      <w:r w:rsidR="004862E6" w:rsidRPr="00B348AC">
        <w:rPr>
          <w:sz w:val="22"/>
          <w:szCs w:val="22"/>
        </w:rPr>
        <w:t xml:space="preserve">8 U.S.C. </w:t>
      </w:r>
      <w:r w:rsidR="00503D04" w:rsidRPr="00B348AC">
        <w:rPr>
          <w:sz w:val="22"/>
          <w:szCs w:val="22"/>
        </w:rPr>
        <w:t>§</w:t>
      </w:r>
      <w:r w:rsidR="004862E6" w:rsidRPr="00B348AC">
        <w:rPr>
          <w:sz w:val="22"/>
          <w:szCs w:val="22"/>
        </w:rPr>
        <w:t xml:space="preserve">1347, </w:t>
      </w:r>
      <w:r w:rsidR="00EB6355" w:rsidRPr="00B348AC">
        <w:rPr>
          <w:sz w:val="22"/>
          <w:szCs w:val="22"/>
        </w:rPr>
        <w:t>which makes it a crime for any person to knowingly and willfully defraud, or obtain by false pretense, through the delivery of or payment for health care benefits any money or property owned by any health care benefit program</w:t>
      </w:r>
      <w:r w:rsidR="00110783" w:rsidRPr="00B348AC">
        <w:rPr>
          <w:sz w:val="22"/>
          <w:szCs w:val="22"/>
        </w:rPr>
        <w:t>;</w:t>
      </w:r>
    </w:p>
    <w:p w14:paraId="09363C7C" w14:textId="77777777" w:rsidR="00DD1FAD" w:rsidRPr="00B348AC" w:rsidRDefault="00DD1FAD" w:rsidP="00752EE6">
      <w:pPr>
        <w:widowControl w:val="0"/>
        <w:tabs>
          <w:tab w:val="left" w:pos="720"/>
          <w:tab w:val="left" w:pos="1440"/>
          <w:tab w:val="left" w:pos="2160"/>
          <w:tab w:val="left" w:pos="3060"/>
          <w:tab w:val="left" w:pos="3600"/>
          <w:tab w:val="left" w:pos="4320"/>
        </w:tabs>
        <w:ind w:left="3060" w:hanging="540"/>
        <w:rPr>
          <w:sz w:val="22"/>
          <w:szCs w:val="22"/>
        </w:rPr>
      </w:pPr>
    </w:p>
    <w:p w14:paraId="00BB0684" w14:textId="6B687C5F" w:rsidR="00425C28" w:rsidRPr="00B348AC" w:rsidRDefault="00DD1FAD" w:rsidP="00752EE6">
      <w:pPr>
        <w:widowControl w:val="0"/>
        <w:tabs>
          <w:tab w:val="left" w:pos="720"/>
          <w:tab w:val="left" w:pos="1440"/>
          <w:tab w:val="left" w:pos="2160"/>
          <w:tab w:val="left" w:pos="3060"/>
          <w:tab w:val="left" w:pos="3600"/>
          <w:tab w:val="left" w:pos="4320"/>
        </w:tabs>
        <w:ind w:left="3060" w:hanging="540"/>
        <w:rPr>
          <w:sz w:val="22"/>
          <w:szCs w:val="22"/>
        </w:rPr>
      </w:pPr>
      <w:r w:rsidRPr="00B348AC">
        <w:rPr>
          <w:sz w:val="22"/>
          <w:szCs w:val="22"/>
        </w:rPr>
        <w:t>9.</w:t>
      </w:r>
      <w:r w:rsidRPr="00B348AC">
        <w:rPr>
          <w:sz w:val="22"/>
          <w:szCs w:val="22"/>
        </w:rPr>
        <w:tab/>
        <w:t xml:space="preserve">18 U/S.C. </w:t>
      </w:r>
      <w:r w:rsidR="00503D04" w:rsidRPr="00B348AC">
        <w:rPr>
          <w:sz w:val="22"/>
          <w:szCs w:val="22"/>
        </w:rPr>
        <w:t>§</w:t>
      </w:r>
      <w:r w:rsidRPr="00B348AC">
        <w:rPr>
          <w:sz w:val="22"/>
          <w:szCs w:val="22"/>
        </w:rPr>
        <w:t>1516</w:t>
      </w:r>
      <w:r w:rsidR="00EB6355" w:rsidRPr="00B348AC">
        <w:rPr>
          <w:sz w:val="22"/>
          <w:szCs w:val="22"/>
        </w:rPr>
        <w:t xml:space="preserve">, which makes it a crime for any person to influence, obstruct, or impede a </w:t>
      </w:r>
      <w:r w:rsidR="007673BF" w:rsidRPr="00B348AC">
        <w:rPr>
          <w:sz w:val="22"/>
          <w:szCs w:val="22"/>
        </w:rPr>
        <w:t>f</w:t>
      </w:r>
      <w:r w:rsidR="00EB6355" w:rsidRPr="00B348AC">
        <w:rPr>
          <w:sz w:val="22"/>
          <w:szCs w:val="22"/>
        </w:rPr>
        <w:t>ederal auditor in the performance of official duties</w:t>
      </w:r>
      <w:r w:rsidR="00110783" w:rsidRPr="00B348AC">
        <w:rPr>
          <w:sz w:val="22"/>
          <w:szCs w:val="22"/>
        </w:rPr>
        <w:t>;</w:t>
      </w:r>
    </w:p>
    <w:p w14:paraId="67693E88" w14:textId="21D8BD8C" w:rsidR="00D6759E" w:rsidRDefault="00D6759E">
      <w:pPr>
        <w:rPr>
          <w:sz w:val="22"/>
          <w:szCs w:val="22"/>
        </w:rPr>
      </w:pPr>
      <w:r>
        <w:rPr>
          <w:sz w:val="22"/>
          <w:szCs w:val="22"/>
        </w:rPr>
        <w:br w:type="page"/>
      </w:r>
    </w:p>
    <w:p w14:paraId="397BB116" w14:textId="77777777" w:rsidR="00D6759E" w:rsidRPr="00B348AC" w:rsidRDefault="00D6759E" w:rsidP="00D6759E">
      <w:pPr>
        <w:widowControl w:val="0"/>
        <w:tabs>
          <w:tab w:val="left" w:pos="720"/>
          <w:tab w:val="left" w:pos="1440"/>
          <w:tab w:val="left" w:pos="2160"/>
          <w:tab w:val="left" w:pos="2880"/>
          <w:tab w:val="left" w:pos="3600"/>
          <w:tab w:val="left" w:pos="4320"/>
        </w:tabs>
        <w:ind w:left="720" w:hanging="720"/>
        <w:rPr>
          <w:sz w:val="22"/>
          <w:szCs w:val="22"/>
        </w:rPr>
      </w:pPr>
      <w:r w:rsidRPr="00B348AC">
        <w:rPr>
          <w:b/>
          <w:bCs/>
          <w:sz w:val="22"/>
          <w:szCs w:val="22"/>
        </w:rPr>
        <w:lastRenderedPageBreak/>
        <w:t>1.22</w:t>
      </w:r>
      <w:r w:rsidRPr="00B348AC">
        <w:rPr>
          <w:sz w:val="22"/>
          <w:szCs w:val="22"/>
        </w:rPr>
        <w:tab/>
      </w:r>
      <w:r w:rsidRPr="00B348AC">
        <w:rPr>
          <w:b/>
          <w:sz w:val="22"/>
          <w:szCs w:val="22"/>
        </w:rPr>
        <w:t xml:space="preserve">FRAUD/ABUSE BY A PROVIDER, INDIVIDUAL OR ENTITY, AND SUSPENSION OF PAYMENTS </w:t>
      </w:r>
      <w:r w:rsidRPr="00B348AC">
        <w:rPr>
          <w:sz w:val="22"/>
          <w:szCs w:val="22"/>
        </w:rPr>
        <w:t>(cont.)</w:t>
      </w:r>
    </w:p>
    <w:p w14:paraId="12EC7456" w14:textId="77777777" w:rsidR="00E42F71" w:rsidRPr="00B348AC" w:rsidRDefault="00E42F71" w:rsidP="00752EE6">
      <w:pPr>
        <w:widowControl w:val="0"/>
        <w:tabs>
          <w:tab w:val="left" w:pos="720"/>
          <w:tab w:val="left" w:pos="1440"/>
          <w:tab w:val="left" w:pos="2160"/>
          <w:tab w:val="left" w:pos="3060"/>
          <w:tab w:val="left" w:pos="3600"/>
          <w:tab w:val="left" w:pos="4320"/>
        </w:tabs>
        <w:rPr>
          <w:sz w:val="22"/>
          <w:szCs w:val="22"/>
        </w:rPr>
      </w:pPr>
    </w:p>
    <w:p w14:paraId="4B90C7CD" w14:textId="77777777" w:rsidR="00DD1FAD" w:rsidRPr="00B348AC" w:rsidRDefault="00DD1FAD" w:rsidP="00752EE6">
      <w:pPr>
        <w:widowControl w:val="0"/>
        <w:tabs>
          <w:tab w:val="left" w:pos="720"/>
          <w:tab w:val="left" w:pos="1440"/>
          <w:tab w:val="left" w:pos="2160"/>
          <w:tab w:val="left" w:pos="3060"/>
          <w:tab w:val="left" w:pos="3600"/>
          <w:tab w:val="left" w:pos="4320"/>
        </w:tabs>
        <w:ind w:left="3060" w:hanging="540"/>
        <w:rPr>
          <w:sz w:val="22"/>
          <w:szCs w:val="22"/>
        </w:rPr>
      </w:pPr>
      <w:r w:rsidRPr="00B348AC">
        <w:rPr>
          <w:sz w:val="22"/>
          <w:szCs w:val="22"/>
        </w:rPr>
        <w:t>10.</w:t>
      </w:r>
      <w:r w:rsidRPr="00B348AC">
        <w:rPr>
          <w:sz w:val="22"/>
          <w:szCs w:val="22"/>
        </w:rPr>
        <w:tab/>
        <w:t xml:space="preserve">18 U.S.C. </w:t>
      </w:r>
      <w:r w:rsidR="00503D04" w:rsidRPr="00B348AC">
        <w:rPr>
          <w:sz w:val="22"/>
          <w:szCs w:val="22"/>
        </w:rPr>
        <w:t>§</w:t>
      </w:r>
      <w:r w:rsidRPr="00B348AC">
        <w:rPr>
          <w:sz w:val="22"/>
          <w:szCs w:val="22"/>
        </w:rPr>
        <w:t>1518</w:t>
      </w:r>
      <w:r w:rsidR="004862E6" w:rsidRPr="00B348AC">
        <w:rPr>
          <w:sz w:val="22"/>
          <w:szCs w:val="22"/>
        </w:rPr>
        <w:t xml:space="preserve">, </w:t>
      </w:r>
      <w:r w:rsidR="00EB6355" w:rsidRPr="00B348AC">
        <w:rPr>
          <w:sz w:val="22"/>
          <w:szCs w:val="22"/>
        </w:rPr>
        <w:t xml:space="preserve">which makes it a crime for any person to prevent, obstruct, mislead, or delay the communication of information or records relating to a violation of a </w:t>
      </w:r>
      <w:r w:rsidR="007673BF" w:rsidRPr="00B348AC">
        <w:rPr>
          <w:sz w:val="22"/>
          <w:szCs w:val="22"/>
        </w:rPr>
        <w:t>f</w:t>
      </w:r>
      <w:r w:rsidR="00EB6355" w:rsidRPr="00B348AC">
        <w:rPr>
          <w:sz w:val="22"/>
          <w:szCs w:val="22"/>
        </w:rPr>
        <w:t>ederal health care offense to a criminal investigator</w:t>
      </w:r>
      <w:r w:rsidR="00110783" w:rsidRPr="00B348AC">
        <w:rPr>
          <w:sz w:val="22"/>
          <w:szCs w:val="22"/>
        </w:rPr>
        <w:t>; and</w:t>
      </w:r>
    </w:p>
    <w:p w14:paraId="0C4DE449" w14:textId="77777777" w:rsidR="00CB57BD" w:rsidRPr="00B348AC" w:rsidRDefault="00CB57BD" w:rsidP="00752EE6">
      <w:pPr>
        <w:widowControl w:val="0"/>
        <w:tabs>
          <w:tab w:val="left" w:pos="720"/>
          <w:tab w:val="left" w:pos="1440"/>
          <w:tab w:val="left" w:pos="2160"/>
          <w:tab w:val="left" w:pos="3060"/>
          <w:tab w:val="left" w:pos="3600"/>
          <w:tab w:val="left" w:pos="4320"/>
        </w:tabs>
        <w:ind w:left="3060" w:hanging="540"/>
        <w:rPr>
          <w:sz w:val="22"/>
          <w:szCs w:val="22"/>
        </w:rPr>
      </w:pPr>
    </w:p>
    <w:p w14:paraId="233B6BB6" w14:textId="77777777" w:rsidR="008F1160" w:rsidRPr="00B348AC" w:rsidRDefault="00DD1FAD" w:rsidP="00752EE6">
      <w:pPr>
        <w:widowControl w:val="0"/>
        <w:tabs>
          <w:tab w:val="left" w:pos="720"/>
          <w:tab w:val="left" w:pos="1440"/>
          <w:tab w:val="left" w:pos="2160"/>
          <w:tab w:val="left" w:pos="3060"/>
          <w:tab w:val="left" w:pos="3600"/>
          <w:tab w:val="left" w:pos="4320"/>
        </w:tabs>
        <w:ind w:left="3060" w:hanging="540"/>
        <w:rPr>
          <w:sz w:val="22"/>
          <w:szCs w:val="22"/>
        </w:rPr>
      </w:pPr>
      <w:r w:rsidRPr="00B348AC">
        <w:rPr>
          <w:sz w:val="22"/>
          <w:szCs w:val="22"/>
        </w:rPr>
        <w:t>11</w:t>
      </w:r>
      <w:r w:rsidR="008F1160" w:rsidRPr="00B348AC">
        <w:rPr>
          <w:sz w:val="22"/>
          <w:szCs w:val="22"/>
        </w:rPr>
        <w:t>.</w:t>
      </w:r>
      <w:r w:rsidR="008F1160" w:rsidRPr="00B348AC">
        <w:rPr>
          <w:sz w:val="22"/>
          <w:szCs w:val="22"/>
        </w:rPr>
        <w:tab/>
        <w:t xml:space="preserve">31 U.S.C. </w:t>
      </w:r>
      <w:r w:rsidR="00503D04" w:rsidRPr="00B348AC">
        <w:rPr>
          <w:sz w:val="22"/>
          <w:szCs w:val="22"/>
        </w:rPr>
        <w:t>§</w:t>
      </w:r>
      <w:r w:rsidR="008F1160" w:rsidRPr="00B348AC">
        <w:rPr>
          <w:sz w:val="22"/>
          <w:szCs w:val="22"/>
        </w:rPr>
        <w:t xml:space="preserve">3729(c) </w:t>
      </w:r>
      <w:r w:rsidR="008F1160" w:rsidRPr="00B348AC">
        <w:rPr>
          <w:i/>
          <w:sz w:val="22"/>
          <w:szCs w:val="22"/>
        </w:rPr>
        <w:t>False Claims Act</w:t>
      </w:r>
      <w:r w:rsidR="00F44B7E" w:rsidRPr="00B348AC">
        <w:rPr>
          <w:sz w:val="22"/>
          <w:szCs w:val="22"/>
        </w:rPr>
        <w:t xml:space="preserve"> – See Chapter I, Appendix #3</w:t>
      </w:r>
      <w:r w:rsidR="008F1160" w:rsidRPr="00B348AC">
        <w:rPr>
          <w:sz w:val="22"/>
          <w:szCs w:val="22"/>
        </w:rPr>
        <w:t>, of this Manual.</w:t>
      </w:r>
    </w:p>
    <w:p w14:paraId="399FD885" w14:textId="77777777" w:rsidR="008F1160" w:rsidRPr="00B348AC" w:rsidRDefault="008F1160" w:rsidP="00752EE6">
      <w:pPr>
        <w:widowControl w:val="0"/>
        <w:tabs>
          <w:tab w:val="left" w:pos="720"/>
          <w:tab w:val="left" w:pos="1440"/>
          <w:tab w:val="left" w:pos="2160"/>
          <w:tab w:val="left" w:pos="2880"/>
          <w:tab w:val="left" w:pos="3600"/>
          <w:tab w:val="left" w:pos="4320"/>
        </w:tabs>
        <w:ind w:left="-720"/>
        <w:rPr>
          <w:sz w:val="22"/>
          <w:szCs w:val="22"/>
        </w:rPr>
      </w:pPr>
    </w:p>
    <w:p w14:paraId="44423105" w14:textId="77777777" w:rsidR="008F1160" w:rsidRPr="00B348AC" w:rsidRDefault="008F1160" w:rsidP="00752EE6">
      <w:pPr>
        <w:widowControl w:val="0"/>
        <w:tabs>
          <w:tab w:val="left" w:pos="720"/>
          <w:tab w:val="left" w:pos="1440"/>
          <w:tab w:val="left" w:pos="2520"/>
          <w:tab w:val="left" w:pos="2880"/>
          <w:tab w:val="left" w:pos="3600"/>
          <w:tab w:val="left" w:pos="4320"/>
        </w:tabs>
        <w:ind w:left="2520"/>
        <w:rPr>
          <w:sz w:val="22"/>
          <w:szCs w:val="22"/>
        </w:rPr>
      </w:pPr>
      <w:r w:rsidRPr="00B348AC">
        <w:rPr>
          <w:sz w:val="22"/>
          <w:szCs w:val="22"/>
        </w:rPr>
        <w:t xml:space="preserve">Because MaineCare is subject to </w:t>
      </w:r>
      <w:r w:rsidR="007673BF" w:rsidRPr="00B348AC">
        <w:rPr>
          <w:sz w:val="22"/>
          <w:szCs w:val="22"/>
        </w:rPr>
        <w:t>f</w:t>
      </w:r>
      <w:r w:rsidRPr="00B348AC">
        <w:rPr>
          <w:sz w:val="22"/>
          <w:szCs w:val="22"/>
        </w:rPr>
        <w:t xml:space="preserve">ederal statutes in order to receive </w:t>
      </w:r>
      <w:r w:rsidR="007673BF" w:rsidRPr="00B348AC">
        <w:rPr>
          <w:sz w:val="22"/>
          <w:szCs w:val="22"/>
        </w:rPr>
        <w:t>f</w:t>
      </w:r>
      <w:r w:rsidRPr="00B348AC">
        <w:rPr>
          <w:sz w:val="22"/>
          <w:szCs w:val="22"/>
        </w:rPr>
        <w:t xml:space="preserve">ederal funding, compliance with </w:t>
      </w:r>
      <w:r w:rsidR="007673BF" w:rsidRPr="00B348AC">
        <w:rPr>
          <w:sz w:val="22"/>
          <w:szCs w:val="22"/>
        </w:rPr>
        <w:t>f</w:t>
      </w:r>
      <w:r w:rsidRPr="00B348AC">
        <w:rPr>
          <w:sz w:val="22"/>
          <w:szCs w:val="22"/>
        </w:rPr>
        <w:t xml:space="preserve">ederal regulations and/or law is necessary, and </w:t>
      </w:r>
      <w:r w:rsidR="007673BF" w:rsidRPr="00B348AC">
        <w:rPr>
          <w:sz w:val="22"/>
          <w:szCs w:val="22"/>
        </w:rPr>
        <w:t>f</w:t>
      </w:r>
      <w:r w:rsidR="00941B74" w:rsidRPr="00B348AC">
        <w:rPr>
          <w:sz w:val="22"/>
          <w:szCs w:val="22"/>
        </w:rPr>
        <w:t>ederal</w:t>
      </w:r>
      <w:r w:rsidRPr="00B348AC">
        <w:rPr>
          <w:sz w:val="22"/>
          <w:szCs w:val="22"/>
        </w:rPr>
        <w:t xml:space="preserve"> law will supersede any </w:t>
      </w:r>
      <w:r w:rsidR="007673BF" w:rsidRPr="00B348AC">
        <w:rPr>
          <w:sz w:val="22"/>
          <w:szCs w:val="22"/>
        </w:rPr>
        <w:t>s</w:t>
      </w:r>
      <w:r w:rsidRPr="00B348AC">
        <w:rPr>
          <w:sz w:val="22"/>
          <w:szCs w:val="22"/>
        </w:rPr>
        <w:t>tate regulation that may be contradictory.</w:t>
      </w:r>
    </w:p>
    <w:p w14:paraId="3A5F6A54" w14:textId="77777777" w:rsidR="008F1160" w:rsidRPr="00B348AC" w:rsidRDefault="008F1160" w:rsidP="00752EE6">
      <w:pPr>
        <w:widowControl w:val="0"/>
        <w:tabs>
          <w:tab w:val="left" w:pos="720"/>
          <w:tab w:val="left" w:pos="1440"/>
          <w:tab w:val="left" w:pos="2160"/>
          <w:tab w:val="left" w:pos="2880"/>
          <w:tab w:val="left" w:pos="3600"/>
          <w:tab w:val="left" w:pos="4320"/>
        </w:tabs>
        <w:ind w:left="2160" w:hanging="2700"/>
        <w:rPr>
          <w:sz w:val="22"/>
          <w:szCs w:val="22"/>
        </w:rPr>
      </w:pPr>
    </w:p>
    <w:p w14:paraId="797EE65D" w14:textId="77777777" w:rsidR="008F1160" w:rsidRPr="00B348AC" w:rsidRDefault="008F1160" w:rsidP="00752EE6">
      <w:pPr>
        <w:widowControl w:val="0"/>
        <w:tabs>
          <w:tab w:val="left" w:pos="720"/>
          <w:tab w:val="left" w:pos="1440"/>
          <w:tab w:val="left" w:pos="2520"/>
          <w:tab w:val="left" w:pos="3240"/>
          <w:tab w:val="left" w:pos="3330"/>
          <w:tab w:val="left" w:pos="3600"/>
          <w:tab w:val="left" w:pos="4320"/>
        </w:tabs>
        <w:ind w:left="4140" w:hanging="2340"/>
        <w:rPr>
          <w:sz w:val="22"/>
          <w:szCs w:val="22"/>
        </w:rPr>
      </w:pPr>
      <w:r w:rsidRPr="00B348AC">
        <w:rPr>
          <w:sz w:val="22"/>
          <w:szCs w:val="22"/>
        </w:rPr>
        <w:t>C.</w:t>
      </w:r>
      <w:r w:rsidRPr="00B348AC">
        <w:rPr>
          <w:sz w:val="22"/>
          <w:szCs w:val="22"/>
        </w:rPr>
        <w:tab/>
        <w:t xml:space="preserve">Section 42 U.S.C. </w:t>
      </w:r>
      <w:r w:rsidR="00503D04" w:rsidRPr="00B348AC">
        <w:rPr>
          <w:sz w:val="22"/>
          <w:szCs w:val="22"/>
        </w:rPr>
        <w:t>§</w:t>
      </w:r>
      <w:r w:rsidRPr="00B348AC">
        <w:rPr>
          <w:sz w:val="22"/>
          <w:szCs w:val="22"/>
        </w:rPr>
        <w:t xml:space="preserve">1320a-7 (b) of the </w:t>
      </w:r>
      <w:r w:rsidRPr="00B348AC">
        <w:rPr>
          <w:i/>
          <w:sz w:val="22"/>
          <w:szCs w:val="22"/>
        </w:rPr>
        <w:t>Social Security Act</w:t>
      </w:r>
      <w:r w:rsidRPr="00B348AC">
        <w:rPr>
          <w:sz w:val="22"/>
          <w:szCs w:val="22"/>
        </w:rPr>
        <w:t xml:space="preserve"> provides that</w:t>
      </w:r>
      <w:r w:rsidR="00C93B0F" w:rsidRPr="00B348AC">
        <w:rPr>
          <w:sz w:val="22"/>
          <w:szCs w:val="22"/>
        </w:rPr>
        <w:t>:</w:t>
      </w:r>
    </w:p>
    <w:p w14:paraId="1458736D" w14:textId="77777777" w:rsidR="00403E23" w:rsidRPr="00B348AC" w:rsidRDefault="00403E23" w:rsidP="00752EE6">
      <w:pPr>
        <w:widowControl w:val="0"/>
        <w:tabs>
          <w:tab w:val="left" w:pos="720"/>
          <w:tab w:val="left" w:pos="1440"/>
          <w:tab w:val="left" w:pos="2160"/>
          <w:tab w:val="left" w:pos="2880"/>
          <w:tab w:val="left" w:pos="3600"/>
          <w:tab w:val="left" w:pos="4320"/>
        </w:tabs>
        <w:ind w:left="-720"/>
        <w:rPr>
          <w:sz w:val="22"/>
          <w:szCs w:val="22"/>
        </w:rPr>
      </w:pPr>
    </w:p>
    <w:p w14:paraId="2050D6F8" w14:textId="77777777" w:rsidR="008F1160" w:rsidRPr="00B348AC" w:rsidRDefault="008F1160" w:rsidP="00752EE6">
      <w:pPr>
        <w:widowControl w:val="0"/>
        <w:tabs>
          <w:tab w:val="left" w:pos="720"/>
          <w:tab w:val="left" w:pos="1440"/>
          <w:tab w:val="left" w:pos="2160"/>
          <w:tab w:val="left" w:pos="3060"/>
          <w:tab w:val="left" w:pos="3600"/>
          <w:tab w:val="left" w:pos="4320"/>
        </w:tabs>
        <w:ind w:left="3060" w:hanging="540"/>
        <w:rPr>
          <w:sz w:val="22"/>
          <w:szCs w:val="22"/>
        </w:rPr>
      </w:pPr>
      <w:r w:rsidRPr="00B348AC">
        <w:rPr>
          <w:sz w:val="22"/>
          <w:szCs w:val="22"/>
        </w:rPr>
        <w:t>1.</w:t>
      </w:r>
      <w:r w:rsidRPr="00B348AC">
        <w:rPr>
          <w:sz w:val="22"/>
          <w:szCs w:val="22"/>
        </w:rPr>
        <w:tab/>
      </w:r>
      <w:r w:rsidRPr="00B348AC">
        <w:rPr>
          <w:b/>
          <w:sz w:val="22"/>
          <w:szCs w:val="22"/>
        </w:rPr>
        <w:t>Whoever</w:t>
      </w:r>
    </w:p>
    <w:p w14:paraId="5853AEAD" w14:textId="77777777" w:rsidR="008F1160" w:rsidRPr="00B348AC" w:rsidRDefault="008F1160" w:rsidP="00752EE6">
      <w:pPr>
        <w:widowControl w:val="0"/>
        <w:tabs>
          <w:tab w:val="left" w:pos="720"/>
          <w:tab w:val="left" w:pos="1440"/>
          <w:tab w:val="left" w:pos="2160"/>
          <w:tab w:val="left" w:pos="2880"/>
          <w:tab w:val="left" w:pos="3600"/>
          <w:tab w:val="left" w:pos="4320"/>
        </w:tabs>
        <w:ind w:left="-720"/>
        <w:rPr>
          <w:sz w:val="22"/>
          <w:szCs w:val="22"/>
        </w:rPr>
      </w:pPr>
    </w:p>
    <w:p w14:paraId="1D6100BC" w14:textId="77777777" w:rsidR="008F1160" w:rsidRPr="00B348AC" w:rsidRDefault="00941B74" w:rsidP="00751912">
      <w:pPr>
        <w:pStyle w:val="ListParagraph"/>
        <w:widowControl w:val="0"/>
        <w:numPr>
          <w:ilvl w:val="1"/>
          <w:numId w:val="123"/>
        </w:numPr>
        <w:tabs>
          <w:tab w:val="left" w:pos="720"/>
          <w:tab w:val="left" w:pos="1440"/>
          <w:tab w:val="left" w:pos="2160"/>
          <w:tab w:val="left" w:pos="3780"/>
          <w:tab w:val="left" w:pos="4320"/>
        </w:tabs>
        <w:ind w:left="3780" w:hanging="720"/>
        <w:rPr>
          <w:sz w:val="22"/>
          <w:szCs w:val="22"/>
        </w:rPr>
      </w:pPr>
      <w:r w:rsidRPr="00B348AC">
        <w:rPr>
          <w:sz w:val="22"/>
          <w:szCs w:val="22"/>
        </w:rPr>
        <w:t xml:space="preserve">Knowingly </w:t>
      </w:r>
      <w:r w:rsidR="008F1160" w:rsidRPr="00B348AC">
        <w:rPr>
          <w:sz w:val="22"/>
          <w:szCs w:val="22"/>
        </w:rPr>
        <w:t>and willfully makes</w:t>
      </w:r>
      <w:r w:rsidR="001A2EC4" w:rsidRPr="00B348AC">
        <w:rPr>
          <w:sz w:val="22"/>
          <w:szCs w:val="22"/>
        </w:rPr>
        <w:t xml:space="preserve"> or causes to be made any false</w:t>
      </w:r>
      <w:r w:rsidR="00826F7E" w:rsidRPr="00B348AC">
        <w:rPr>
          <w:sz w:val="22"/>
          <w:szCs w:val="22"/>
        </w:rPr>
        <w:t xml:space="preserve"> </w:t>
      </w:r>
      <w:r w:rsidR="008F1160" w:rsidRPr="00B348AC">
        <w:rPr>
          <w:sz w:val="22"/>
          <w:szCs w:val="22"/>
        </w:rPr>
        <w:t>statement or representation of a material fact in application for any benefit or payment under the State Plan approved under this Title;</w:t>
      </w:r>
    </w:p>
    <w:p w14:paraId="2D65F6A1" w14:textId="77777777" w:rsidR="002A478B" w:rsidRPr="00B348AC" w:rsidRDefault="002A478B" w:rsidP="00752EE6">
      <w:pPr>
        <w:pStyle w:val="ListParagraph"/>
        <w:widowControl w:val="0"/>
        <w:tabs>
          <w:tab w:val="left" w:pos="720"/>
          <w:tab w:val="left" w:pos="1440"/>
          <w:tab w:val="left" w:pos="2160"/>
          <w:tab w:val="left" w:pos="2880"/>
          <w:tab w:val="left" w:pos="3780"/>
          <w:tab w:val="left" w:pos="4320"/>
        </w:tabs>
        <w:ind w:left="3780" w:hanging="720"/>
        <w:rPr>
          <w:sz w:val="22"/>
          <w:szCs w:val="22"/>
        </w:rPr>
      </w:pPr>
    </w:p>
    <w:p w14:paraId="3BB33928" w14:textId="77777777" w:rsidR="00973A81" w:rsidRPr="00B348AC" w:rsidRDefault="00941B74" w:rsidP="00752EE6">
      <w:pPr>
        <w:widowControl w:val="0"/>
        <w:numPr>
          <w:ilvl w:val="0"/>
          <w:numId w:val="2"/>
        </w:numPr>
        <w:tabs>
          <w:tab w:val="clear" w:pos="3240"/>
          <w:tab w:val="left" w:pos="720"/>
          <w:tab w:val="left" w:pos="1440"/>
          <w:tab w:val="left" w:pos="2160"/>
          <w:tab w:val="left" w:pos="2880"/>
          <w:tab w:val="left" w:pos="3780"/>
          <w:tab w:val="left" w:pos="4320"/>
        </w:tabs>
        <w:ind w:left="3780" w:hanging="720"/>
        <w:rPr>
          <w:sz w:val="22"/>
          <w:szCs w:val="22"/>
        </w:rPr>
      </w:pPr>
      <w:r w:rsidRPr="00B348AC">
        <w:rPr>
          <w:sz w:val="22"/>
          <w:szCs w:val="22"/>
        </w:rPr>
        <w:t xml:space="preserve">At </w:t>
      </w:r>
      <w:r w:rsidR="008F1160" w:rsidRPr="00B348AC">
        <w:rPr>
          <w:sz w:val="22"/>
          <w:szCs w:val="22"/>
        </w:rPr>
        <w:t xml:space="preserve">any time knowingly and willfully makes or causes to be </w:t>
      </w:r>
    </w:p>
    <w:p w14:paraId="74A71A9D" w14:textId="17571C6B" w:rsidR="007E4660" w:rsidRPr="00B348AC" w:rsidRDefault="008F1160" w:rsidP="007E4660">
      <w:pPr>
        <w:widowControl w:val="0"/>
        <w:tabs>
          <w:tab w:val="left" w:pos="720"/>
          <w:tab w:val="left" w:pos="1440"/>
          <w:tab w:val="left" w:pos="2160"/>
          <w:tab w:val="left" w:pos="2880"/>
          <w:tab w:val="left" w:pos="3780"/>
          <w:tab w:val="left" w:pos="4320"/>
        </w:tabs>
        <w:ind w:left="3780"/>
        <w:rPr>
          <w:sz w:val="22"/>
          <w:szCs w:val="22"/>
        </w:rPr>
      </w:pPr>
      <w:r w:rsidRPr="00B348AC">
        <w:rPr>
          <w:sz w:val="22"/>
          <w:szCs w:val="22"/>
        </w:rPr>
        <w:t>made any false statement or representation of a material fact for use in determining rights to such benefit or payment;</w:t>
      </w:r>
    </w:p>
    <w:p w14:paraId="761AD84F" w14:textId="77777777" w:rsidR="00C827DC" w:rsidRPr="00B348AC" w:rsidRDefault="00C827DC" w:rsidP="00752EE6">
      <w:pPr>
        <w:widowControl w:val="0"/>
        <w:tabs>
          <w:tab w:val="left" w:pos="720"/>
          <w:tab w:val="left" w:pos="1440"/>
          <w:tab w:val="left" w:pos="2160"/>
          <w:tab w:val="left" w:pos="2880"/>
          <w:tab w:val="left" w:pos="3780"/>
          <w:tab w:val="left" w:pos="4320"/>
        </w:tabs>
        <w:ind w:left="3780" w:hanging="720"/>
        <w:rPr>
          <w:sz w:val="22"/>
          <w:szCs w:val="22"/>
        </w:rPr>
      </w:pPr>
    </w:p>
    <w:p w14:paraId="7EE940E3" w14:textId="77777777" w:rsidR="008F1160" w:rsidRPr="00B348AC" w:rsidRDefault="008F1160" w:rsidP="00752EE6">
      <w:pPr>
        <w:widowControl w:val="0"/>
        <w:tabs>
          <w:tab w:val="left" w:pos="720"/>
          <w:tab w:val="left" w:pos="1440"/>
          <w:tab w:val="left" w:pos="2160"/>
          <w:tab w:val="left" w:pos="2880"/>
          <w:tab w:val="left" w:pos="3780"/>
          <w:tab w:val="left" w:pos="4320"/>
        </w:tabs>
        <w:ind w:left="3780" w:hanging="720"/>
        <w:rPr>
          <w:sz w:val="22"/>
          <w:szCs w:val="22"/>
        </w:rPr>
      </w:pPr>
      <w:r w:rsidRPr="00B348AC">
        <w:rPr>
          <w:sz w:val="22"/>
          <w:szCs w:val="22"/>
        </w:rPr>
        <w:t>c.</w:t>
      </w:r>
      <w:r w:rsidRPr="00B348AC">
        <w:rPr>
          <w:sz w:val="22"/>
          <w:szCs w:val="22"/>
        </w:rPr>
        <w:tab/>
      </w:r>
      <w:r w:rsidR="00941B74" w:rsidRPr="00B348AC">
        <w:rPr>
          <w:sz w:val="22"/>
          <w:szCs w:val="22"/>
        </w:rPr>
        <w:t xml:space="preserve">Having </w:t>
      </w:r>
      <w:r w:rsidRPr="00B348AC">
        <w:rPr>
          <w:sz w:val="22"/>
          <w:szCs w:val="22"/>
        </w:rPr>
        <w:t>knowledge of the occurrence of any event affecting:</w:t>
      </w:r>
    </w:p>
    <w:p w14:paraId="556B3DC6" w14:textId="77777777" w:rsidR="008F1160" w:rsidRPr="00B348AC" w:rsidRDefault="008F1160" w:rsidP="00752EE6">
      <w:pPr>
        <w:widowControl w:val="0"/>
        <w:tabs>
          <w:tab w:val="left" w:pos="720"/>
          <w:tab w:val="left" w:pos="1440"/>
          <w:tab w:val="left" w:pos="2160"/>
          <w:tab w:val="left" w:pos="2880"/>
          <w:tab w:val="left" w:pos="3600"/>
          <w:tab w:val="left" w:pos="4320"/>
        </w:tabs>
        <w:ind w:left="2880" w:hanging="720"/>
        <w:rPr>
          <w:sz w:val="22"/>
          <w:szCs w:val="22"/>
        </w:rPr>
      </w:pPr>
    </w:p>
    <w:p w14:paraId="0E2DB1C5" w14:textId="77777777" w:rsidR="008F1160" w:rsidRPr="00B348AC" w:rsidRDefault="008F1160" w:rsidP="00752EE6">
      <w:pPr>
        <w:widowControl w:val="0"/>
        <w:tabs>
          <w:tab w:val="left" w:pos="720"/>
          <w:tab w:val="left" w:pos="1440"/>
          <w:tab w:val="left" w:pos="2160"/>
          <w:tab w:val="left" w:pos="2880"/>
          <w:tab w:val="left" w:pos="3600"/>
          <w:tab w:val="left" w:pos="4320"/>
        </w:tabs>
        <w:ind w:left="4320" w:hanging="540"/>
        <w:rPr>
          <w:sz w:val="22"/>
          <w:szCs w:val="22"/>
        </w:rPr>
      </w:pPr>
      <w:r w:rsidRPr="00B348AC">
        <w:rPr>
          <w:sz w:val="22"/>
          <w:szCs w:val="22"/>
        </w:rPr>
        <w:t>(i)</w:t>
      </w:r>
      <w:r w:rsidRPr="00B348AC">
        <w:rPr>
          <w:sz w:val="22"/>
          <w:szCs w:val="22"/>
        </w:rPr>
        <w:tab/>
      </w:r>
      <w:r w:rsidR="00941B74" w:rsidRPr="00B348AC">
        <w:rPr>
          <w:sz w:val="22"/>
          <w:szCs w:val="22"/>
        </w:rPr>
        <w:t xml:space="preserve">His </w:t>
      </w:r>
      <w:r w:rsidRPr="00B348AC">
        <w:rPr>
          <w:sz w:val="22"/>
          <w:szCs w:val="22"/>
        </w:rPr>
        <w:t>or her initial or continued right to any such benefit or payment; or</w:t>
      </w:r>
    </w:p>
    <w:p w14:paraId="0A098812" w14:textId="77777777" w:rsidR="008D3903" w:rsidRPr="00B348AC" w:rsidRDefault="008D3903" w:rsidP="00752EE6">
      <w:pPr>
        <w:widowControl w:val="0"/>
        <w:tabs>
          <w:tab w:val="left" w:pos="720"/>
          <w:tab w:val="left" w:pos="1440"/>
          <w:tab w:val="left" w:pos="2160"/>
          <w:tab w:val="left" w:pos="2880"/>
          <w:tab w:val="left" w:pos="3600"/>
          <w:tab w:val="left" w:pos="4320"/>
        </w:tabs>
        <w:ind w:left="4320" w:hanging="540"/>
        <w:rPr>
          <w:sz w:val="22"/>
          <w:szCs w:val="22"/>
        </w:rPr>
      </w:pPr>
    </w:p>
    <w:p w14:paraId="2AB5C22E" w14:textId="77777777" w:rsidR="008601C9" w:rsidRPr="00B348AC" w:rsidRDefault="008F1160" w:rsidP="00752EE6">
      <w:pPr>
        <w:widowControl w:val="0"/>
        <w:tabs>
          <w:tab w:val="left" w:pos="720"/>
          <w:tab w:val="left" w:pos="1440"/>
          <w:tab w:val="left" w:pos="2160"/>
          <w:tab w:val="left" w:pos="2880"/>
          <w:tab w:val="left" w:pos="3600"/>
          <w:tab w:val="left" w:pos="4320"/>
        </w:tabs>
        <w:ind w:left="4320" w:hanging="540"/>
        <w:rPr>
          <w:sz w:val="22"/>
          <w:szCs w:val="22"/>
        </w:rPr>
      </w:pPr>
      <w:r w:rsidRPr="00B348AC">
        <w:rPr>
          <w:sz w:val="22"/>
          <w:szCs w:val="22"/>
        </w:rPr>
        <w:t>(ii)</w:t>
      </w:r>
      <w:r w:rsidRPr="00B348AC">
        <w:rPr>
          <w:sz w:val="22"/>
          <w:szCs w:val="22"/>
        </w:rPr>
        <w:tab/>
      </w:r>
      <w:r w:rsidR="00941B74" w:rsidRPr="00B348AC">
        <w:rPr>
          <w:sz w:val="22"/>
          <w:szCs w:val="22"/>
        </w:rPr>
        <w:t xml:space="preserve">The </w:t>
      </w:r>
      <w:r w:rsidRPr="00B348AC">
        <w:rPr>
          <w:sz w:val="22"/>
          <w:szCs w:val="22"/>
        </w:rPr>
        <w:t>initial or continued right to any such benefit or payment of any other individual in whose behalf</w:t>
      </w:r>
      <w:r w:rsidR="007673BF" w:rsidRPr="00B348AC">
        <w:rPr>
          <w:sz w:val="22"/>
          <w:szCs w:val="22"/>
        </w:rPr>
        <w:t xml:space="preserve"> </w:t>
      </w:r>
      <w:r w:rsidRPr="00B348AC">
        <w:rPr>
          <w:sz w:val="22"/>
          <w:szCs w:val="22"/>
        </w:rPr>
        <w:t>he or she has applied for or is receiving such benefit or payment, conceals or fails to disclose such event with an intent fraudulent to secure such benefits or payment either in a greater amount or quantity than is due or when no such benefit or payment is authorized</w:t>
      </w:r>
      <w:r w:rsidR="00973A81" w:rsidRPr="00B348AC">
        <w:rPr>
          <w:sz w:val="22"/>
          <w:szCs w:val="22"/>
        </w:rPr>
        <w:t>;</w:t>
      </w:r>
      <w:r w:rsidRPr="00B348AC">
        <w:rPr>
          <w:sz w:val="22"/>
          <w:szCs w:val="22"/>
        </w:rPr>
        <w:t xml:space="preserve"> or</w:t>
      </w:r>
    </w:p>
    <w:p w14:paraId="19E71590" w14:textId="77777777" w:rsidR="008601C9" w:rsidRPr="00B348AC" w:rsidRDefault="008601C9" w:rsidP="00752EE6">
      <w:pPr>
        <w:widowControl w:val="0"/>
        <w:tabs>
          <w:tab w:val="left" w:pos="720"/>
          <w:tab w:val="left" w:pos="1440"/>
          <w:tab w:val="left" w:pos="2160"/>
          <w:tab w:val="left" w:pos="2880"/>
          <w:tab w:val="left" w:pos="3600"/>
          <w:tab w:val="left" w:pos="4320"/>
        </w:tabs>
        <w:ind w:left="4320" w:hanging="720"/>
        <w:rPr>
          <w:sz w:val="22"/>
          <w:szCs w:val="22"/>
        </w:rPr>
      </w:pPr>
    </w:p>
    <w:p w14:paraId="5132E74A" w14:textId="77777777" w:rsidR="008F1160" w:rsidRPr="00B348AC" w:rsidRDefault="00941B74" w:rsidP="00752EE6">
      <w:pPr>
        <w:pStyle w:val="ListParagraph"/>
        <w:widowControl w:val="0"/>
        <w:numPr>
          <w:ilvl w:val="0"/>
          <w:numId w:val="36"/>
        </w:numPr>
        <w:tabs>
          <w:tab w:val="left" w:pos="720"/>
          <w:tab w:val="left" w:pos="1440"/>
          <w:tab w:val="left" w:pos="2160"/>
          <w:tab w:val="left" w:pos="2880"/>
          <w:tab w:val="left" w:pos="3780"/>
          <w:tab w:val="left" w:pos="4320"/>
        </w:tabs>
        <w:ind w:left="3780" w:hanging="720"/>
        <w:rPr>
          <w:sz w:val="22"/>
          <w:szCs w:val="22"/>
        </w:rPr>
      </w:pPr>
      <w:r w:rsidRPr="00B348AC">
        <w:rPr>
          <w:sz w:val="22"/>
          <w:szCs w:val="22"/>
        </w:rPr>
        <w:t xml:space="preserve">Having </w:t>
      </w:r>
      <w:r w:rsidR="008F1160" w:rsidRPr="00B348AC">
        <w:rPr>
          <w:sz w:val="22"/>
          <w:szCs w:val="22"/>
        </w:rPr>
        <w:t xml:space="preserve">made application to receive </w:t>
      </w:r>
      <w:r w:rsidR="001A2EC4" w:rsidRPr="00B348AC">
        <w:rPr>
          <w:sz w:val="22"/>
          <w:szCs w:val="22"/>
        </w:rPr>
        <w:t>any such benefit or payment for</w:t>
      </w:r>
      <w:r w:rsidR="00403E23" w:rsidRPr="00B348AC">
        <w:rPr>
          <w:sz w:val="22"/>
          <w:szCs w:val="22"/>
        </w:rPr>
        <w:t xml:space="preserve"> </w:t>
      </w:r>
      <w:r w:rsidR="008F1160" w:rsidRPr="00B348AC">
        <w:rPr>
          <w:sz w:val="22"/>
          <w:szCs w:val="22"/>
        </w:rPr>
        <w:t>the use and benefit of another and having received it, knowingly and willfully converts such benefit or payment or any part thereof to a use other than for the use and benefit of such other person;</w:t>
      </w:r>
    </w:p>
    <w:p w14:paraId="28DFE1A5" w14:textId="59B3A545" w:rsidR="00D6759E" w:rsidRDefault="00D6759E">
      <w:pPr>
        <w:rPr>
          <w:b/>
          <w:bCs/>
          <w:sz w:val="22"/>
          <w:szCs w:val="22"/>
        </w:rPr>
      </w:pPr>
      <w:r>
        <w:rPr>
          <w:b/>
          <w:bCs/>
          <w:sz w:val="22"/>
          <w:szCs w:val="22"/>
        </w:rPr>
        <w:br w:type="page"/>
      </w:r>
    </w:p>
    <w:p w14:paraId="61682290" w14:textId="77777777" w:rsidR="00D6759E" w:rsidRPr="00B348AC" w:rsidRDefault="00D6759E" w:rsidP="00D6759E">
      <w:pPr>
        <w:widowControl w:val="0"/>
        <w:tabs>
          <w:tab w:val="left" w:pos="720"/>
          <w:tab w:val="left" w:pos="1440"/>
          <w:tab w:val="left" w:pos="2160"/>
          <w:tab w:val="left" w:pos="2880"/>
          <w:tab w:val="left" w:pos="3600"/>
          <w:tab w:val="left" w:pos="4320"/>
        </w:tabs>
        <w:ind w:left="720" w:hanging="720"/>
        <w:rPr>
          <w:sz w:val="22"/>
          <w:szCs w:val="22"/>
        </w:rPr>
      </w:pPr>
      <w:r w:rsidRPr="00B348AC">
        <w:rPr>
          <w:b/>
          <w:bCs/>
          <w:sz w:val="22"/>
          <w:szCs w:val="22"/>
        </w:rPr>
        <w:lastRenderedPageBreak/>
        <w:t>1.22</w:t>
      </w:r>
      <w:r w:rsidRPr="00B348AC">
        <w:rPr>
          <w:sz w:val="22"/>
          <w:szCs w:val="22"/>
        </w:rPr>
        <w:tab/>
      </w:r>
      <w:r w:rsidRPr="00B348AC">
        <w:rPr>
          <w:b/>
          <w:sz w:val="22"/>
          <w:szCs w:val="22"/>
        </w:rPr>
        <w:t xml:space="preserve">FRAUD/ABUSE BY A PROVIDER, INDIVIDUAL OR ENTITY, AND SUSPENSION OF PAYMENTS </w:t>
      </w:r>
      <w:r w:rsidRPr="00B348AC">
        <w:rPr>
          <w:sz w:val="22"/>
          <w:szCs w:val="22"/>
        </w:rPr>
        <w:t>(cont.)</w:t>
      </w:r>
    </w:p>
    <w:p w14:paraId="5BD825A7" w14:textId="77777777" w:rsidR="000E3D5D" w:rsidRPr="00B348AC" w:rsidRDefault="000E3D5D" w:rsidP="00752EE6">
      <w:pPr>
        <w:widowControl w:val="0"/>
        <w:tabs>
          <w:tab w:val="left" w:pos="720"/>
          <w:tab w:val="left" w:pos="1440"/>
          <w:tab w:val="left" w:pos="2160"/>
          <w:tab w:val="left" w:pos="2880"/>
          <w:tab w:val="left" w:pos="3780"/>
          <w:tab w:val="left" w:pos="4320"/>
        </w:tabs>
        <w:ind w:left="3780" w:hanging="720"/>
        <w:rPr>
          <w:b/>
          <w:bCs/>
          <w:sz w:val="22"/>
          <w:szCs w:val="22"/>
        </w:rPr>
      </w:pPr>
    </w:p>
    <w:p w14:paraId="503CCE3B" w14:textId="77777777" w:rsidR="00E42F71" w:rsidRPr="00B348AC" w:rsidRDefault="000D5598" w:rsidP="00752EE6">
      <w:pPr>
        <w:widowControl w:val="0"/>
        <w:tabs>
          <w:tab w:val="left" w:pos="720"/>
          <w:tab w:val="left" w:pos="1440"/>
          <w:tab w:val="left" w:pos="2160"/>
          <w:tab w:val="left" w:pos="2880"/>
          <w:tab w:val="left" w:pos="3780"/>
          <w:tab w:val="left" w:pos="4320"/>
        </w:tabs>
        <w:ind w:left="3780" w:right="-126" w:hanging="720"/>
        <w:rPr>
          <w:sz w:val="22"/>
          <w:szCs w:val="22"/>
        </w:rPr>
      </w:pPr>
      <w:r w:rsidRPr="00B348AC">
        <w:rPr>
          <w:sz w:val="22"/>
          <w:szCs w:val="22"/>
        </w:rPr>
        <w:t>e.</w:t>
      </w:r>
      <w:r w:rsidRPr="00B348AC">
        <w:rPr>
          <w:sz w:val="22"/>
          <w:szCs w:val="22"/>
        </w:rPr>
        <w:tab/>
      </w:r>
      <w:r w:rsidR="00941B74" w:rsidRPr="00B348AC">
        <w:rPr>
          <w:sz w:val="22"/>
          <w:szCs w:val="22"/>
        </w:rPr>
        <w:t xml:space="preserve">Presents </w:t>
      </w:r>
      <w:r w:rsidR="008F1160" w:rsidRPr="00B348AC">
        <w:rPr>
          <w:sz w:val="22"/>
          <w:szCs w:val="22"/>
        </w:rPr>
        <w:t>or causes to be presented a claim for a physician's service</w:t>
      </w:r>
      <w:r w:rsidR="00403E23" w:rsidRPr="00B348AC">
        <w:rPr>
          <w:sz w:val="22"/>
          <w:szCs w:val="22"/>
        </w:rPr>
        <w:t xml:space="preserve"> </w:t>
      </w:r>
      <w:r w:rsidR="008F1160" w:rsidRPr="00B348AC">
        <w:rPr>
          <w:sz w:val="22"/>
          <w:szCs w:val="22"/>
        </w:rPr>
        <w:t xml:space="preserve">for which payment may be made under a </w:t>
      </w:r>
    </w:p>
    <w:p w14:paraId="47C095E2" w14:textId="1AF46BE9" w:rsidR="008F1160" w:rsidRPr="00B348AC" w:rsidRDefault="008F1160" w:rsidP="00716126">
      <w:pPr>
        <w:widowControl w:val="0"/>
        <w:tabs>
          <w:tab w:val="left" w:pos="720"/>
          <w:tab w:val="left" w:pos="1440"/>
          <w:tab w:val="left" w:pos="2160"/>
          <w:tab w:val="left" w:pos="2880"/>
          <w:tab w:val="left" w:pos="3780"/>
          <w:tab w:val="left" w:pos="4320"/>
        </w:tabs>
        <w:ind w:left="3780"/>
        <w:rPr>
          <w:sz w:val="22"/>
          <w:szCs w:val="22"/>
        </w:rPr>
      </w:pPr>
      <w:r w:rsidRPr="00B348AC">
        <w:rPr>
          <w:sz w:val="22"/>
          <w:szCs w:val="22"/>
        </w:rPr>
        <w:t>program under the State Plan approved under this Title and knows that the individual who furnished the service is not licensed as required, shall in the case of such a statement, representation, concealment, failure, or conversion by any person in connection with the furnishing (by that person) of items or services for which payment is or may be made under the program, shall be guilty of a felony and upon conviction thereof, fined no more than twenty-five thousand dollars ($25,000) or imprisoned for not more than five (5) years or both or in the case of such a statement, representation, concealmen</w:t>
      </w:r>
      <w:r w:rsidR="00DF0B5B" w:rsidRPr="00B348AC">
        <w:rPr>
          <w:sz w:val="22"/>
          <w:szCs w:val="22"/>
        </w:rPr>
        <w:t>t, failure, or conversion by an</w:t>
      </w:r>
      <w:r w:rsidRPr="00B348AC">
        <w:rPr>
          <w:sz w:val="22"/>
          <w:szCs w:val="22"/>
        </w:rPr>
        <w:t xml:space="preserve">other person, be guilty of a misdemeanor and upon conviction thereof fined not more than ten thousand dollars ($10,000) or imprisoned for not more than one </w:t>
      </w:r>
      <w:r w:rsidR="0073616E" w:rsidRPr="00B348AC">
        <w:rPr>
          <w:sz w:val="22"/>
          <w:szCs w:val="22"/>
        </w:rPr>
        <w:t xml:space="preserve">(1) </w:t>
      </w:r>
      <w:r w:rsidRPr="00B348AC">
        <w:rPr>
          <w:sz w:val="22"/>
          <w:szCs w:val="22"/>
        </w:rPr>
        <w:t>year, or both.</w:t>
      </w:r>
    </w:p>
    <w:p w14:paraId="4242E0E2" w14:textId="77777777" w:rsidR="008F1160" w:rsidRPr="00B348AC" w:rsidRDefault="008F1160" w:rsidP="00752EE6">
      <w:pPr>
        <w:widowControl w:val="0"/>
        <w:tabs>
          <w:tab w:val="left" w:pos="720"/>
          <w:tab w:val="left" w:pos="1440"/>
          <w:tab w:val="left" w:pos="2160"/>
          <w:tab w:val="left" w:pos="2880"/>
          <w:tab w:val="left" w:pos="3780"/>
          <w:tab w:val="left" w:pos="4320"/>
        </w:tabs>
        <w:ind w:left="3780" w:hanging="720"/>
        <w:rPr>
          <w:sz w:val="22"/>
          <w:szCs w:val="22"/>
        </w:rPr>
      </w:pPr>
    </w:p>
    <w:p w14:paraId="2F11BAC6" w14:textId="4877BD7C" w:rsidR="007E4660" w:rsidRPr="00B348AC" w:rsidRDefault="009965B5" w:rsidP="007E4660">
      <w:pPr>
        <w:widowControl w:val="0"/>
        <w:tabs>
          <w:tab w:val="left" w:pos="720"/>
          <w:tab w:val="left" w:pos="1440"/>
          <w:tab w:val="left" w:pos="2160"/>
          <w:tab w:val="left" w:pos="2880"/>
          <w:tab w:val="left" w:pos="3780"/>
          <w:tab w:val="left" w:pos="4320"/>
        </w:tabs>
        <w:ind w:left="3780" w:right="-216" w:hanging="720"/>
        <w:rPr>
          <w:sz w:val="22"/>
          <w:szCs w:val="22"/>
        </w:rPr>
      </w:pPr>
      <w:r w:rsidRPr="00B348AC">
        <w:rPr>
          <w:sz w:val="22"/>
          <w:szCs w:val="22"/>
        </w:rPr>
        <w:tab/>
      </w:r>
      <w:r w:rsidR="00826F7E" w:rsidRPr="00B348AC">
        <w:rPr>
          <w:sz w:val="22"/>
          <w:szCs w:val="22"/>
        </w:rPr>
        <w:t xml:space="preserve">In addition, in any case where an individual who is otherwise </w:t>
      </w:r>
      <w:r w:rsidR="008F1160" w:rsidRPr="00B348AC">
        <w:rPr>
          <w:sz w:val="22"/>
          <w:szCs w:val="22"/>
        </w:rPr>
        <w:t xml:space="preserve">eligible for assistance under a State Plan approved under this Title is convicted of an offense under the preceding provisions of this Sub-Section, the </w:t>
      </w:r>
      <w:r w:rsidR="00112AB2" w:rsidRPr="00B348AC">
        <w:rPr>
          <w:sz w:val="22"/>
          <w:szCs w:val="22"/>
        </w:rPr>
        <w:t>s</w:t>
      </w:r>
      <w:r w:rsidR="008F1160" w:rsidRPr="00B348AC">
        <w:rPr>
          <w:sz w:val="22"/>
          <w:szCs w:val="22"/>
        </w:rPr>
        <w:t>tate may at its option (not withstanding any other provision of this Title or of such Plan) limit, restrict, or suspend the eligibility of that individual for such period (not</w:t>
      </w:r>
      <w:r w:rsidR="000E3D5D" w:rsidRPr="00B348AC">
        <w:rPr>
          <w:sz w:val="22"/>
          <w:szCs w:val="22"/>
        </w:rPr>
        <w:t xml:space="preserve"> </w:t>
      </w:r>
      <w:r w:rsidR="008F1160" w:rsidRPr="00B348AC">
        <w:rPr>
          <w:sz w:val="22"/>
          <w:szCs w:val="22"/>
        </w:rPr>
        <w:t>exceeding one (1) year) as it deems appropriate; but the imposition</w:t>
      </w:r>
      <w:r w:rsidR="000E3D5D" w:rsidRPr="00B348AC">
        <w:rPr>
          <w:sz w:val="22"/>
          <w:szCs w:val="22"/>
        </w:rPr>
        <w:t xml:space="preserve"> </w:t>
      </w:r>
      <w:r w:rsidR="008F1160" w:rsidRPr="00B348AC">
        <w:rPr>
          <w:sz w:val="22"/>
          <w:szCs w:val="22"/>
        </w:rPr>
        <w:t>of a limitation, restriction, or suspension with respect to the eligibility of any individual under this sentence shall not affect the eligibility of any other person for assistance under the plan, regardless of the relationship between that individual and such other person.</w:t>
      </w:r>
    </w:p>
    <w:p w14:paraId="7071A781" w14:textId="77777777" w:rsidR="002F7110" w:rsidRPr="00B348AC" w:rsidRDefault="002F7110" w:rsidP="00752EE6">
      <w:pPr>
        <w:widowControl w:val="0"/>
        <w:tabs>
          <w:tab w:val="left" w:pos="720"/>
          <w:tab w:val="left" w:pos="1440"/>
          <w:tab w:val="left" w:pos="2160"/>
          <w:tab w:val="left" w:pos="2880"/>
          <w:tab w:val="left" w:pos="3600"/>
          <w:tab w:val="left" w:pos="4320"/>
        </w:tabs>
        <w:rPr>
          <w:sz w:val="22"/>
          <w:szCs w:val="22"/>
        </w:rPr>
      </w:pPr>
    </w:p>
    <w:p w14:paraId="5333F5CD" w14:textId="77777777" w:rsidR="008F1160" w:rsidRPr="00B348AC" w:rsidRDefault="008F1160" w:rsidP="00752EE6">
      <w:pPr>
        <w:widowControl w:val="0"/>
        <w:tabs>
          <w:tab w:val="left" w:pos="720"/>
          <w:tab w:val="left" w:pos="1440"/>
          <w:tab w:val="left" w:pos="2160"/>
          <w:tab w:val="left" w:pos="3060"/>
          <w:tab w:val="left" w:pos="3600"/>
          <w:tab w:val="left" w:pos="4320"/>
        </w:tabs>
        <w:ind w:left="3060" w:hanging="540"/>
        <w:rPr>
          <w:sz w:val="22"/>
          <w:szCs w:val="22"/>
        </w:rPr>
      </w:pPr>
      <w:r w:rsidRPr="00B348AC">
        <w:rPr>
          <w:sz w:val="22"/>
          <w:szCs w:val="22"/>
        </w:rPr>
        <w:t>2.</w:t>
      </w:r>
      <w:r w:rsidRPr="00B348AC">
        <w:rPr>
          <w:sz w:val="22"/>
          <w:szCs w:val="22"/>
        </w:rPr>
        <w:tab/>
        <w:t>Whoever knowingly and willfully solicits or receives any remuneration (including any kickback, bribe, or rebate) directly or indirectly, overtly or covertly, in cash or in kind</w:t>
      </w:r>
      <w:r w:rsidR="00973A81" w:rsidRPr="00B348AC">
        <w:rPr>
          <w:sz w:val="22"/>
          <w:szCs w:val="22"/>
        </w:rPr>
        <w:t>:</w:t>
      </w:r>
    </w:p>
    <w:p w14:paraId="0B698FB8" w14:textId="77777777" w:rsidR="008D3903" w:rsidRPr="00B348AC" w:rsidRDefault="008D3903" w:rsidP="00752EE6">
      <w:pPr>
        <w:widowControl w:val="0"/>
        <w:tabs>
          <w:tab w:val="left" w:pos="720"/>
          <w:tab w:val="left" w:pos="1440"/>
          <w:tab w:val="left" w:pos="2160"/>
          <w:tab w:val="left" w:pos="2880"/>
          <w:tab w:val="left" w:pos="3600"/>
          <w:tab w:val="left" w:pos="4320"/>
        </w:tabs>
        <w:ind w:left="2880" w:hanging="720"/>
        <w:rPr>
          <w:sz w:val="22"/>
          <w:szCs w:val="22"/>
        </w:rPr>
      </w:pPr>
    </w:p>
    <w:p w14:paraId="6BBB3BF1" w14:textId="77777777" w:rsidR="008F1160" w:rsidRPr="00B348AC" w:rsidRDefault="008F1160" w:rsidP="00752EE6">
      <w:pPr>
        <w:pStyle w:val="ListParagraph"/>
        <w:widowControl w:val="0"/>
        <w:numPr>
          <w:ilvl w:val="0"/>
          <w:numId w:val="32"/>
        </w:numPr>
        <w:tabs>
          <w:tab w:val="left" w:pos="720"/>
          <w:tab w:val="left" w:pos="1440"/>
          <w:tab w:val="left" w:pos="2160"/>
          <w:tab w:val="left" w:pos="2880"/>
          <w:tab w:val="left" w:pos="3780"/>
          <w:tab w:val="left" w:pos="4320"/>
        </w:tabs>
        <w:ind w:left="3780"/>
        <w:rPr>
          <w:sz w:val="22"/>
          <w:szCs w:val="22"/>
        </w:rPr>
      </w:pPr>
      <w:r w:rsidRPr="00B348AC">
        <w:rPr>
          <w:sz w:val="22"/>
          <w:szCs w:val="22"/>
        </w:rPr>
        <w:t>In return for referring an individual to a person for the furnishing or arranging for the furnishing of any item or service for which payment may be made in whole or in part under this Title, or</w:t>
      </w:r>
    </w:p>
    <w:p w14:paraId="08F76BF0" w14:textId="77777777" w:rsidR="008F1160" w:rsidRPr="00B348AC" w:rsidRDefault="008F1160" w:rsidP="00752EE6">
      <w:pPr>
        <w:widowControl w:val="0"/>
        <w:tabs>
          <w:tab w:val="left" w:pos="720"/>
          <w:tab w:val="left" w:pos="1440"/>
          <w:tab w:val="left" w:pos="2160"/>
          <w:tab w:val="left" w:pos="2880"/>
          <w:tab w:val="left" w:pos="3780"/>
          <w:tab w:val="left" w:pos="4320"/>
        </w:tabs>
        <w:ind w:left="3780" w:hanging="720"/>
        <w:rPr>
          <w:sz w:val="22"/>
          <w:szCs w:val="22"/>
        </w:rPr>
      </w:pPr>
    </w:p>
    <w:p w14:paraId="16F49282" w14:textId="77777777" w:rsidR="00716126" w:rsidRPr="00B348AC" w:rsidRDefault="008F1160" w:rsidP="00752EE6">
      <w:pPr>
        <w:widowControl w:val="0"/>
        <w:tabs>
          <w:tab w:val="left" w:pos="720"/>
          <w:tab w:val="left" w:pos="1440"/>
          <w:tab w:val="left" w:pos="2160"/>
          <w:tab w:val="left" w:pos="2880"/>
          <w:tab w:val="left" w:pos="3780"/>
          <w:tab w:val="left" w:pos="4320"/>
        </w:tabs>
        <w:ind w:left="3780" w:hanging="720"/>
        <w:rPr>
          <w:sz w:val="22"/>
          <w:szCs w:val="22"/>
        </w:rPr>
      </w:pPr>
      <w:r w:rsidRPr="00B348AC">
        <w:rPr>
          <w:sz w:val="22"/>
          <w:szCs w:val="22"/>
        </w:rPr>
        <w:t>b.</w:t>
      </w:r>
      <w:r w:rsidRPr="00B348AC">
        <w:rPr>
          <w:sz w:val="22"/>
          <w:szCs w:val="22"/>
        </w:rPr>
        <w:tab/>
        <w:t>In return for purchasing, leasing, ordering, or arranging for or recommending purchasing, leasing or ordering any good, facility, service, or item for which payment may be made in whole or in part under this title, shall be guilty of a felony and upon conviction thereof, be fined not more than</w:t>
      </w:r>
      <w:r w:rsidR="00BC1C8A" w:rsidRPr="00B348AC">
        <w:rPr>
          <w:sz w:val="22"/>
          <w:szCs w:val="22"/>
        </w:rPr>
        <w:t xml:space="preserve"> twenty-five thousand dollars</w:t>
      </w:r>
      <w:r w:rsidRPr="00B348AC">
        <w:rPr>
          <w:sz w:val="22"/>
          <w:szCs w:val="22"/>
        </w:rPr>
        <w:t xml:space="preserve"> $25,000 or imprisonment for not more than five (5) years, or both.</w:t>
      </w:r>
    </w:p>
    <w:p w14:paraId="3FA5412B" w14:textId="1AA61035" w:rsidR="00D6759E" w:rsidRDefault="00D6759E">
      <w:pPr>
        <w:rPr>
          <w:sz w:val="22"/>
          <w:szCs w:val="22"/>
        </w:rPr>
      </w:pPr>
      <w:r>
        <w:rPr>
          <w:sz w:val="22"/>
          <w:szCs w:val="22"/>
        </w:rPr>
        <w:br w:type="page"/>
      </w:r>
    </w:p>
    <w:p w14:paraId="0957555E" w14:textId="77777777" w:rsidR="00D6759E" w:rsidRPr="00B348AC" w:rsidRDefault="00D6759E" w:rsidP="00D6759E">
      <w:pPr>
        <w:widowControl w:val="0"/>
        <w:tabs>
          <w:tab w:val="left" w:pos="720"/>
          <w:tab w:val="left" w:pos="1440"/>
          <w:tab w:val="left" w:pos="2160"/>
          <w:tab w:val="left" w:pos="2880"/>
          <w:tab w:val="left" w:pos="3600"/>
          <w:tab w:val="left" w:pos="4320"/>
        </w:tabs>
        <w:ind w:left="720" w:hanging="720"/>
        <w:rPr>
          <w:sz w:val="22"/>
          <w:szCs w:val="22"/>
        </w:rPr>
      </w:pPr>
      <w:r w:rsidRPr="00B348AC">
        <w:rPr>
          <w:b/>
          <w:bCs/>
          <w:sz w:val="22"/>
          <w:szCs w:val="22"/>
        </w:rPr>
        <w:lastRenderedPageBreak/>
        <w:t>1.22</w:t>
      </w:r>
      <w:r w:rsidRPr="00B348AC">
        <w:rPr>
          <w:sz w:val="22"/>
          <w:szCs w:val="22"/>
        </w:rPr>
        <w:tab/>
      </w:r>
      <w:r w:rsidRPr="00B348AC">
        <w:rPr>
          <w:b/>
          <w:sz w:val="22"/>
          <w:szCs w:val="22"/>
        </w:rPr>
        <w:t xml:space="preserve">FRAUD/ABUSE BY A PROVIDER, INDIVIDUAL OR ENTITY, AND SUSPENSION OF PAYMENTS </w:t>
      </w:r>
      <w:r w:rsidRPr="00B348AC">
        <w:rPr>
          <w:sz w:val="22"/>
          <w:szCs w:val="22"/>
        </w:rPr>
        <w:t>(cont.)</w:t>
      </w:r>
    </w:p>
    <w:p w14:paraId="6FC893E6" w14:textId="77777777" w:rsidR="000E3D5D" w:rsidRPr="00B348AC" w:rsidRDefault="000E3D5D" w:rsidP="00752EE6">
      <w:pPr>
        <w:widowControl w:val="0"/>
        <w:tabs>
          <w:tab w:val="left" w:pos="720"/>
          <w:tab w:val="left" w:pos="1440"/>
          <w:tab w:val="left" w:pos="2160"/>
          <w:tab w:val="left" w:pos="2880"/>
          <w:tab w:val="left" w:pos="3780"/>
          <w:tab w:val="left" w:pos="4320"/>
        </w:tabs>
        <w:ind w:left="3780" w:hanging="720"/>
        <w:rPr>
          <w:sz w:val="22"/>
          <w:szCs w:val="22"/>
        </w:rPr>
      </w:pPr>
    </w:p>
    <w:p w14:paraId="49BF5E07" w14:textId="77777777" w:rsidR="008F1160" w:rsidRPr="00B348AC" w:rsidRDefault="008F1160" w:rsidP="00752EE6">
      <w:pPr>
        <w:keepNext/>
        <w:keepLines/>
        <w:widowControl w:val="0"/>
        <w:tabs>
          <w:tab w:val="left" w:pos="720"/>
          <w:tab w:val="left" w:pos="1440"/>
          <w:tab w:val="left" w:pos="2160"/>
          <w:tab w:val="left" w:pos="3060"/>
          <w:tab w:val="left" w:pos="3600"/>
          <w:tab w:val="left" w:pos="4320"/>
        </w:tabs>
        <w:ind w:left="3060" w:hanging="540"/>
        <w:rPr>
          <w:sz w:val="22"/>
          <w:szCs w:val="22"/>
        </w:rPr>
      </w:pPr>
      <w:r w:rsidRPr="00B348AC">
        <w:rPr>
          <w:sz w:val="22"/>
          <w:szCs w:val="22"/>
        </w:rPr>
        <w:t>3.</w:t>
      </w:r>
      <w:r w:rsidRPr="00B348AC">
        <w:rPr>
          <w:sz w:val="22"/>
          <w:szCs w:val="22"/>
        </w:rPr>
        <w:tab/>
        <w:t>Whoever knowingly and willfully offers or pays any remuneration (including any kickback, bribe, or rebate) directly or indirectly overtly or covertly, in cash or kind to any person to induce such person:</w:t>
      </w:r>
    </w:p>
    <w:p w14:paraId="4D871659" w14:textId="77777777" w:rsidR="008F1160" w:rsidRPr="00B348AC" w:rsidRDefault="008F1160" w:rsidP="00752EE6">
      <w:pPr>
        <w:keepNext/>
        <w:keepLines/>
        <w:widowControl w:val="0"/>
        <w:tabs>
          <w:tab w:val="left" w:pos="720"/>
          <w:tab w:val="left" w:pos="1440"/>
          <w:tab w:val="left" w:pos="2160"/>
          <w:tab w:val="left" w:pos="2880"/>
          <w:tab w:val="left" w:pos="3600"/>
          <w:tab w:val="left" w:pos="4320"/>
        </w:tabs>
        <w:rPr>
          <w:sz w:val="22"/>
          <w:szCs w:val="22"/>
        </w:rPr>
      </w:pPr>
    </w:p>
    <w:p w14:paraId="52712C12" w14:textId="77777777" w:rsidR="008F1160" w:rsidRPr="00B348AC" w:rsidRDefault="008F1160" w:rsidP="00752EE6">
      <w:pPr>
        <w:keepNext/>
        <w:keepLines/>
        <w:widowControl w:val="0"/>
        <w:tabs>
          <w:tab w:val="left" w:pos="720"/>
          <w:tab w:val="left" w:pos="1440"/>
          <w:tab w:val="left" w:pos="2160"/>
          <w:tab w:val="left" w:pos="2880"/>
          <w:tab w:val="left" w:pos="3780"/>
          <w:tab w:val="left" w:pos="4320"/>
        </w:tabs>
        <w:ind w:left="3780" w:hanging="720"/>
        <w:rPr>
          <w:sz w:val="22"/>
          <w:szCs w:val="22"/>
        </w:rPr>
      </w:pPr>
      <w:r w:rsidRPr="00B348AC">
        <w:rPr>
          <w:sz w:val="22"/>
          <w:szCs w:val="22"/>
        </w:rPr>
        <w:t>a.</w:t>
      </w:r>
      <w:r w:rsidRPr="00B348AC">
        <w:rPr>
          <w:sz w:val="22"/>
          <w:szCs w:val="22"/>
        </w:rPr>
        <w:tab/>
        <w:t>To refer an individual to a person for the furnishing or arranging for the furnishing of any item or service for which payment may be made in whole or in part under this title, or</w:t>
      </w:r>
    </w:p>
    <w:p w14:paraId="5AB4A347" w14:textId="77777777" w:rsidR="008F1160" w:rsidRPr="00B348AC" w:rsidRDefault="008F1160" w:rsidP="00752EE6">
      <w:pPr>
        <w:widowControl w:val="0"/>
        <w:tabs>
          <w:tab w:val="left" w:pos="720"/>
          <w:tab w:val="left" w:pos="1440"/>
          <w:tab w:val="left" w:pos="2160"/>
          <w:tab w:val="left" w:pos="2880"/>
          <w:tab w:val="left" w:pos="3780"/>
          <w:tab w:val="left" w:pos="4320"/>
        </w:tabs>
        <w:ind w:left="3780" w:hanging="720"/>
        <w:rPr>
          <w:sz w:val="22"/>
          <w:szCs w:val="22"/>
        </w:rPr>
      </w:pPr>
    </w:p>
    <w:p w14:paraId="5EE8B47B" w14:textId="77777777" w:rsidR="008F1160" w:rsidRPr="00B348AC" w:rsidRDefault="008F1160" w:rsidP="00752EE6">
      <w:pPr>
        <w:widowControl w:val="0"/>
        <w:tabs>
          <w:tab w:val="left" w:pos="720"/>
          <w:tab w:val="left" w:pos="1440"/>
          <w:tab w:val="left" w:pos="2160"/>
          <w:tab w:val="left" w:pos="2880"/>
          <w:tab w:val="left" w:pos="3780"/>
          <w:tab w:val="left" w:pos="4320"/>
        </w:tabs>
        <w:ind w:left="3780" w:hanging="720"/>
        <w:rPr>
          <w:sz w:val="22"/>
          <w:szCs w:val="22"/>
        </w:rPr>
      </w:pPr>
      <w:r w:rsidRPr="00B348AC">
        <w:rPr>
          <w:sz w:val="22"/>
          <w:szCs w:val="22"/>
        </w:rPr>
        <w:t>b.</w:t>
      </w:r>
      <w:r w:rsidRPr="00B348AC">
        <w:rPr>
          <w:sz w:val="22"/>
          <w:szCs w:val="22"/>
        </w:rPr>
        <w:tab/>
        <w:t>To purchase, lease, order, or arrange for or recommend purchasing, leasing, or ordering any good, facility service, or item for which payment may be made in whole or in part under this Title, shall be guilty of a felony and</w:t>
      </w:r>
      <w:r w:rsidR="00C00FD0" w:rsidRPr="00B348AC">
        <w:rPr>
          <w:sz w:val="22"/>
          <w:szCs w:val="22"/>
        </w:rPr>
        <w:t xml:space="preserve"> </w:t>
      </w:r>
      <w:r w:rsidRPr="00B348AC">
        <w:rPr>
          <w:sz w:val="22"/>
          <w:szCs w:val="22"/>
        </w:rPr>
        <w:t>upon conviction thereof shall be fined not more than twenty-five thousand dollars ($25,000) or imprisoned for not more than five (5) years, or both.</w:t>
      </w:r>
    </w:p>
    <w:p w14:paraId="2060BCC9" w14:textId="77777777" w:rsidR="00DF5052" w:rsidRPr="00B348AC" w:rsidRDefault="00DF5052" w:rsidP="00752EE6">
      <w:pPr>
        <w:widowControl w:val="0"/>
        <w:tabs>
          <w:tab w:val="left" w:pos="720"/>
          <w:tab w:val="left" w:pos="1440"/>
          <w:tab w:val="left" w:pos="2160"/>
          <w:tab w:val="left" w:pos="2880"/>
          <w:tab w:val="left" w:pos="3600"/>
          <w:tab w:val="left" w:pos="4320"/>
        </w:tabs>
        <w:ind w:left="3600" w:hanging="720"/>
        <w:rPr>
          <w:sz w:val="22"/>
          <w:szCs w:val="22"/>
        </w:rPr>
      </w:pPr>
    </w:p>
    <w:p w14:paraId="3A37264A" w14:textId="77777777" w:rsidR="008F1160" w:rsidRPr="00B348AC" w:rsidRDefault="00583CD4" w:rsidP="006404DC">
      <w:pPr>
        <w:widowControl w:val="0"/>
        <w:tabs>
          <w:tab w:val="left" w:pos="720"/>
          <w:tab w:val="left" w:pos="1440"/>
          <w:tab w:val="left" w:pos="3060"/>
          <w:tab w:val="left" w:pos="4320"/>
        </w:tabs>
        <w:ind w:left="3060" w:right="180" w:hanging="540"/>
        <w:rPr>
          <w:sz w:val="22"/>
          <w:szCs w:val="22"/>
        </w:rPr>
      </w:pPr>
      <w:r w:rsidRPr="00B348AC">
        <w:rPr>
          <w:sz w:val="22"/>
          <w:szCs w:val="22"/>
        </w:rPr>
        <w:t>4.</w:t>
      </w:r>
      <w:r w:rsidRPr="00B348AC">
        <w:rPr>
          <w:sz w:val="22"/>
          <w:szCs w:val="22"/>
        </w:rPr>
        <w:tab/>
        <w:t>Whoever knowingly and willfully makes or causes to be made, or induces or seeks to induce the making of, any false statement or representation of a material fact with respect to the conditions or operation of any institution or facility in order that such institution or facility may qualify (either upon initial certification) as a hospital, nursing facility,</w:t>
      </w:r>
      <w:r w:rsidR="000E3D5D" w:rsidRPr="00B348AC">
        <w:rPr>
          <w:sz w:val="22"/>
          <w:szCs w:val="22"/>
        </w:rPr>
        <w:t xml:space="preserve"> </w:t>
      </w:r>
      <w:r w:rsidR="000D5598" w:rsidRPr="00B348AC">
        <w:rPr>
          <w:sz w:val="22"/>
          <w:szCs w:val="22"/>
        </w:rPr>
        <w:t>ICF/IID Intermediate Care Facility for Individuals with Intellectual Disability</w:t>
      </w:r>
      <w:r w:rsidRPr="00B348AC">
        <w:rPr>
          <w:sz w:val="22"/>
          <w:szCs w:val="22"/>
        </w:rPr>
        <w:t>, or home health agency (as those terms are employed in this title) shall be guilty of a felony and upon conviction thereof shall be fined not more than twenty- five thousand dollars ($25,000) or imprisoned for not more than five (5) years, or both.</w:t>
      </w:r>
    </w:p>
    <w:p w14:paraId="70C4B25B" w14:textId="77777777" w:rsidR="008F1160" w:rsidRPr="00B348AC" w:rsidRDefault="008F1160" w:rsidP="00752EE6">
      <w:pPr>
        <w:widowControl w:val="0"/>
        <w:tabs>
          <w:tab w:val="left" w:pos="720"/>
          <w:tab w:val="left" w:pos="1440"/>
          <w:tab w:val="left" w:pos="2160"/>
          <w:tab w:val="left" w:pos="2880"/>
          <w:tab w:val="left" w:pos="3600"/>
          <w:tab w:val="left" w:pos="4320"/>
        </w:tabs>
        <w:ind w:left="-720"/>
        <w:rPr>
          <w:sz w:val="22"/>
          <w:szCs w:val="22"/>
        </w:rPr>
      </w:pPr>
    </w:p>
    <w:p w14:paraId="44FB4638" w14:textId="77777777" w:rsidR="008F1160" w:rsidRPr="00B348AC" w:rsidRDefault="008F1160" w:rsidP="00752EE6">
      <w:pPr>
        <w:widowControl w:val="0"/>
        <w:tabs>
          <w:tab w:val="left" w:pos="720"/>
          <w:tab w:val="left" w:pos="1440"/>
          <w:tab w:val="left" w:pos="2160"/>
          <w:tab w:val="left" w:pos="3060"/>
          <w:tab w:val="left" w:pos="3600"/>
          <w:tab w:val="left" w:pos="4320"/>
        </w:tabs>
        <w:ind w:left="3060" w:hanging="540"/>
        <w:rPr>
          <w:sz w:val="22"/>
          <w:szCs w:val="22"/>
        </w:rPr>
      </w:pPr>
      <w:r w:rsidRPr="00B348AC">
        <w:rPr>
          <w:sz w:val="22"/>
          <w:szCs w:val="22"/>
        </w:rPr>
        <w:t>5.</w:t>
      </w:r>
      <w:r w:rsidRPr="00B348AC">
        <w:rPr>
          <w:sz w:val="22"/>
          <w:szCs w:val="22"/>
        </w:rPr>
        <w:tab/>
        <w:t>Whoever knowingly and willfully:</w:t>
      </w:r>
    </w:p>
    <w:p w14:paraId="76C1A13D" w14:textId="77777777" w:rsidR="008F1160" w:rsidRPr="00B348AC" w:rsidRDefault="008F1160" w:rsidP="00752EE6">
      <w:pPr>
        <w:widowControl w:val="0"/>
        <w:tabs>
          <w:tab w:val="left" w:pos="720"/>
          <w:tab w:val="left" w:pos="1440"/>
          <w:tab w:val="left" w:pos="2160"/>
          <w:tab w:val="left" w:pos="2880"/>
          <w:tab w:val="left" w:pos="3600"/>
          <w:tab w:val="left" w:pos="4320"/>
        </w:tabs>
        <w:ind w:left="-720"/>
        <w:rPr>
          <w:sz w:val="22"/>
          <w:szCs w:val="22"/>
        </w:rPr>
      </w:pPr>
    </w:p>
    <w:p w14:paraId="7D53ABA0" w14:textId="6FA70309" w:rsidR="008B3684" w:rsidRPr="00B348AC" w:rsidRDefault="008F1160" w:rsidP="00752EE6">
      <w:pPr>
        <w:widowControl w:val="0"/>
        <w:tabs>
          <w:tab w:val="left" w:pos="720"/>
          <w:tab w:val="left" w:pos="1440"/>
          <w:tab w:val="left" w:pos="2160"/>
          <w:tab w:val="left" w:pos="2880"/>
          <w:tab w:val="left" w:pos="3780"/>
          <w:tab w:val="left" w:pos="4320"/>
        </w:tabs>
        <w:ind w:left="3780" w:right="-216" w:hanging="720"/>
        <w:rPr>
          <w:sz w:val="22"/>
          <w:szCs w:val="22"/>
        </w:rPr>
      </w:pPr>
      <w:r w:rsidRPr="00B348AC">
        <w:rPr>
          <w:sz w:val="22"/>
          <w:szCs w:val="22"/>
        </w:rPr>
        <w:t>a.</w:t>
      </w:r>
      <w:r w:rsidRPr="00B348AC">
        <w:rPr>
          <w:sz w:val="22"/>
          <w:szCs w:val="22"/>
        </w:rPr>
        <w:tab/>
        <w:t xml:space="preserve">Charges a member, for any service provided to that member under a State Plan approved under this Title, money or other consideration at a rate in excess of the rates established by the </w:t>
      </w:r>
      <w:r w:rsidR="008B3684" w:rsidRPr="00B348AC">
        <w:rPr>
          <w:sz w:val="22"/>
          <w:szCs w:val="22"/>
        </w:rPr>
        <w:t>State, or</w:t>
      </w:r>
    </w:p>
    <w:p w14:paraId="0DEC0CBE" w14:textId="77777777" w:rsidR="007608E6" w:rsidRPr="00B348AC" w:rsidRDefault="007608E6" w:rsidP="00752EE6">
      <w:pPr>
        <w:widowControl w:val="0"/>
        <w:tabs>
          <w:tab w:val="left" w:pos="720"/>
          <w:tab w:val="left" w:pos="1440"/>
          <w:tab w:val="left" w:pos="2160"/>
          <w:tab w:val="left" w:pos="2880"/>
          <w:tab w:val="left" w:pos="3780"/>
          <w:tab w:val="left" w:pos="4320"/>
        </w:tabs>
        <w:ind w:left="3780" w:hanging="720"/>
        <w:rPr>
          <w:sz w:val="22"/>
          <w:szCs w:val="22"/>
        </w:rPr>
      </w:pPr>
    </w:p>
    <w:p w14:paraId="33B192FD" w14:textId="77777777" w:rsidR="008F1160" w:rsidRPr="00B348AC" w:rsidRDefault="008F1160" w:rsidP="00752EE6">
      <w:pPr>
        <w:widowControl w:val="0"/>
        <w:tabs>
          <w:tab w:val="left" w:pos="720"/>
          <w:tab w:val="left" w:pos="1440"/>
          <w:tab w:val="left" w:pos="2160"/>
          <w:tab w:val="left" w:pos="2880"/>
          <w:tab w:val="left" w:pos="3780"/>
          <w:tab w:val="left" w:pos="4320"/>
        </w:tabs>
        <w:ind w:left="3780" w:hanging="720"/>
        <w:rPr>
          <w:sz w:val="22"/>
          <w:szCs w:val="22"/>
        </w:rPr>
      </w:pPr>
      <w:r w:rsidRPr="00B348AC">
        <w:rPr>
          <w:sz w:val="22"/>
          <w:szCs w:val="22"/>
        </w:rPr>
        <w:t>b</w:t>
      </w:r>
      <w:r w:rsidR="00F61B20" w:rsidRPr="00B348AC">
        <w:rPr>
          <w:sz w:val="22"/>
          <w:szCs w:val="22"/>
        </w:rPr>
        <w:t>.</w:t>
      </w:r>
      <w:r w:rsidRPr="00B348AC">
        <w:rPr>
          <w:sz w:val="22"/>
          <w:szCs w:val="22"/>
        </w:rPr>
        <w:tab/>
        <w:t>Charges, solicits, accepts, or receives, in addition to any amount otherwise required to be paid under a State Plan approved under this Title, any gift, money, donation, or other consideration (other than a charitable, religious, or philanthropic contribution from an organization or from a person unrelated to the patient):</w:t>
      </w:r>
    </w:p>
    <w:p w14:paraId="3E60D611" w14:textId="77777777" w:rsidR="008F1160" w:rsidRPr="00B348AC" w:rsidRDefault="008F1160" w:rsidP="00752EE6">
      <w:pPr>
        <w:widowControl w:val="0"/>
        <w:tabs>
          <w:tab w:val="left" w:pos="720"/>
          <w:tab w:val="left" w:pos="1440"/>
          <w:tab w:val="left" w:pos="2160"/>
          <w:tab w:val="left" w:pos="2880"/>
          <w:tab w:val="left" w:pos="3600"/>
          <w:tab w:val="left" w:pos="4320"/>
        </w:tabs>
        <w:ind w:left="3600" w:hanging="720"/>
        <w:rPr>
          <w:sz w:val="22"/>
          <w:szCs w:val="22"/>
        </w:rPr>
      </w:pPr>
    </w:p>
    <w:p w14:paraId="24012212" w14:textId="77777777" w:rsidR="008F1160" w:rsidRPr="00B348AC" w:rsidRDefault="008F1160" w:rsidP="00752EE6">
      <w:pPr>
        <w:widowControl w:val="0"/>
        <w:tabs>
          <w:tab w:val="left" w:pos="720"/>
          <w:tab w:val="left" w:pos="1440"/>
          <w:tab w:val="left" w:pos="2160"/>
          <w:tab w:val="left" w:pos="2880"/>
          <w:tab w:val="left" w:pos="3600"/>
          <w:tab w:val="left" w:pos="4320"/>
        </w:tabs>
        <w:ind w:left="4320" w:hanging="540"/>
        <w:rPr>
          <w:sz w:val="22"/>
          <w:szCs w:val="22"/>
        </w:rPr>
      </w:pPr>
      <w:r w:rsidRPr="00B348AC">
        <w:rPr>
          <w:sz w:val="22"/>
          <w:szCs w:val="22"/>
        </w:rPr>
        <w:t>i.</w:t>
      </w:r>
      <w:r w:rsidRPr="00B348AC">
        <w:rPr>
          <w:sz w:val="22"/>
          <w:szCs w:val="22"/>
        </w:rPr>
        <w:tab/>
        <w:t>As a precondition of admitting a patient to a hospital,</w:t>
      </w:r>
    </w:p>
    <w:p w14:paraId="5A84C27C" w14:textId="752C5AD1" w:rsidR="00D6759E" w:rsidRDefault="00D6759E">
      <w:pPr>
        <w:rPr>
          <w:sz w:val="22"/>
          <w:szCs w:val="22"/>
        </w:rPr>
      </w:pPr>
      <w:r>
        <w:rPr>
          <w:sz w:val="22"/>
          <w:szCs w:val="22"/>
        </w:rPr>
        <w:br w:type="page"/>
      </w:r>
    </w:p>
    <w:p w14:paraId="5B0E1F04" w14:textId="77777777" w:rsidR="00D6759E" w:rsidRPr="00B348AC" w:rsidRDefault="00D6759E" w:rsidP="00D6759E">
      <w:pPr>
        <w:widowControl w:val="0"/>
        <w:tabs>
          <w:tab w:val="left" w:pos="720"/>
          <w:tab w:val="left" w:pos="1440"/>
          <w:tab w:val="left" w:pos="2160"/>
          <w:tab w:val="left" w:pos="2880"/>
          <w:tab w:val="left" w:pos="3600"/>
          <w:tab w:val="left" w:pos="4320"/>
        </w:tabs>
        <w:ind w:left="720" w:hanging="720"/>
        <w:rPr>
          <w:sz w:val="22"/>
          <w:szCs w:val="22"/>
        </w:rPr>
      </w:pPr>
      <w:r w:rsidRPr="00B348AC">
        <w:rPr>
          <w:b/>
          <w:bCs/>
          <w:sz w:val="22"/>
          <w:szCs w:val="22"/>
        </w:rPr>
        <w:lastRenderedPageBreak/>
        <w:t>1.22</w:t>
      </w:r>
      <w:r w:rsidRPr="00B348AC">
        <w:rPr>
          <w:sz w:val="22"/>
          <w:szCs w:val="22"/>
        </w:rPr>
        <w:tab/>
      </w:r>
      <w:r w:rsidRPr="00B348AC">
        <w:rPr>
          <w:b/>
          <w:sz w:val="22"/>
          <w:szCs w:val="22"/>
        </w:rPr>
        <w:t xml:space="preserve">FRAUD/ABUSE BY A PROVIDER, INDIVIDUAL OR ENTITY, AND SUSPENSION OF PAYMENTS </w:t>
      </w:r>
      <w:r w:rsidRPr="00B348AC">
        <w:rPr>
          <w:sz w:val="22"/>
          <w:szCs w:val="22"/>
        </w:rPr>
        <w:t>(cont.)</w:t>
      </w:r>
    </w:p>
    <w:p w14:paraId="41A4E927" w14:textId="77777777" w:rsidR="000E3D5D" w:rsidRPr="00B348AC" w:rsidRDefault="000E3D5D" w:rsidP="00752EE6">
      <w:pPr>
        <w:widowControl w:val="0"/>
        <w:tabs>
          <w:tab w:val="left" w:pos="720"/>
          <w:tab w:val="left" w:pos="1440"/>
          <w:tab w:val="left" w:pos="2160"/>
          <w:tab w:val="left" w:pos="2880"/>
          <w:tab w:val="left" w:pos="3600"/>
          <w:tab w:val="left" w:pos="4320"/>
        </w:tabs>
        <w:ind w:left="4320" w:hanging="540"/>
        <w:rPr>
          <w:sz w:val="22"/>
          <w:szCs w:val="22"/>
        </w:rPr>
      </w:pPr>
    </w:p>
    <w:p w14:paraId="30EA725F" w14:textId="77777777" w:rsidR="00437750" w:rsidRPr="00B348AC" w:rsidRDefault="008F1160" w:rsidP="00752EE6">
      <w:pPr>
        <w:widowControl w:val="0"/>
        <w:tabs>
          <w:tab w:val="left" w:pos="720"/>
          <w:tab w:val="left" w:pos="1440"/>
          <w:tab w:val="left" w:pos="2160"/>
          <w:tab w:val="left" w:pos="2880"/>
          <w:tab w:val="left" w:pos="3600"/>
          <w:tab w:val="left" w:pos="4320"/>
        </w:tabs>
        <w:ind w:left="4320" w:hanging="540"/>
        <w:rPr>
          <w:sz w:val="22"/>
          <w:szCs w:val="22"/>
        </w:rPr>
      </w:pPr>
      <w:r w:rsidRPr="00B348AC">
        <w:rPr>
          <w:sz w:val="22"/>
          <w:szCs w:val="22"/>
        </w:rPr>
        <w:t>ii.</w:t>
      </w:r>
      <w:r w:rsidRPr="00B348AC">
        <w:rPr>
          <w:sz w:val="22"/>
          <w:szCs w:val="22"/>
        </w:rPr>
        <w:tab/>
        <w:t>As a requirement for the patient's continued stay in such a facility when the cost of the services provided therein to the patient is paid for (in whole or in part) under the State Plan, shall be guilty of a felony and upon conviction thereof shall be fined not more than twenty-five thousand dollars ($25,000) or imprisoned for not more than five (5) years or both.</w:t>
      </w:r>
    </w:p>
    <w:p w14:paraId="2D327137" w14:textId="77777777" w:rsidR="009B6AFA" w:rsidRPr="00B348AC" w:rsidRDefault="009B6AFA" w:rsidP="00752EE6">
      <w:pPr>
        <w:widowControl w:val="0"/>
        <w:tabs>
          <w:tab w:val="left" w:pos="720"/>
          <w:tab w:val="left" w:pos="1800"/>
          <w:tab w:val="left" w:pos="2160"/>
          <w:tab w:val="left" w:pos="2880"/>
          <w:tab w:val="left" w:pos="3600"/>
          <w:tab w:val="left" w:pos="4320"/>
        </w:tabs>
        <w:ind w:left="4320" w:hanging="4320"/>
        <w:rPr>
          <w:sz w:val="22"/>
          <w:szCs w:val="22"/>
        </w:rPr>
      </w:pPr>
    </w:p>
    <w:p w14:paraId="032E287F" w14:textId="77777777" w:rsidR="009B6AFA" w:rsidRPr="00B348AC" w:rsidRDefault="009B6AFA" w:rsidP="00752EE6">
      <w:pPr>
        <w:keepNext/>
        <w:keepLines/>
        <w:widowControl w:val="0"/>
        <w:tabs>
          <w:tab w:val="left" w:pos="720"/>
          <w:tab w:val="left" w:pos="1800"/>
          <w:tab w:val="left" w:pos="2160"/>
          <w:tab w:val="left" w:pos="2880"/>
          <w:tab w:val="left" w:pos="3600"/>
          <w:tab w:val="left" w:pos="4320"/>
        </w:tabs>
        <w:ind w:left="4320" w:hanging="4320"/>
        <w:rPr>
          <w:sz w:val="22"/>
          <w:szCs w:val="22"/>
        </w:rPr>
      </w:pPr>
      <w:r w:rsidRPr="00B348AC">
        <w:rPr>
          <w:sz w:val="22"/>
          <w:szCs w:val="22"/>
        </w:rPr>
        <w:tab/>
        <w:t>1.</w:t>
      </w:r>
      <w:r w:rsidR="00563500" w:rsidRPr="00B348AC">
        <w:rPr>
          <w:sz w:val="22"/>
          <w:szCs w:val="22"/>
        </w:rPr>
        <w:t>2</w:t>
      </w:r>
      <w:r w:rsidR="00862686" w:rsidRPr="00B348AC">
        <w:rPr>
          <w:sz w:val="22"/>
          <w:szCs w:val="22"/>
        </w:rPr>
        <w:t>2</w:t>
      </w:r>
      <w:r w:rsidRPr="00B348AC">
        <w:rPr>
          <w:sz w:val="22"/>
          <w:szCs w:val="22"/>
        </w:rPr>
        <w:t>-3</w:t>
      </w:r>
      <w:r w:rsidRPr="00B348AC">
        <w:rPr>
          <w:sz w:val="22"/>
          <w:szCs w:val="22"/>
        </w:rPr>
        <w:tab/>
      </w:r>
      <w:r w:rsidRPr="00B348AC">
        <w:rPr>
          <w:b/>
          <w:sz w:val="22"/>
          <w:szCs w:val="22"/>
        </w:rPr>
        <w:t>Suspension of Payment Upon Credible Allegation of Fraud</w:t>
      </w:r>
    </w:p>
    <w:p w14:paraId="1CD437A0" w14:textId="77777777" w:rsidR="009B6AFA" w:rsidRPr="00B348AC" w:rsidRDefault="009B6AFA" w:rsidP="00752EE6">
      <w:pPr>
        <w:keepNext/>
        <w:keepLines/>
        <w:widowControl w:val="0"/>
        <w:tabs>
          <w:tab w:val="left" w:pos="720"/>
          <w:tab w:val="left" w:pos="1440"/>
          <w:tab w:val="left" w:pos="2160"/>
          <w:tab w:val="left" w:pos="2880"/>
          <w:tab w:val="left" w:pos="3600"/>
          <w:tab w:val="left" w:pos="4320"/>
        </w:tabs>
        <w:ind w:left="4320" w:hanging="4320"/>
        <w:rPr>
          <w:sz w:val="22"/>
          <w:szCs w:val="22"/>
        </w:rPr>
      </w:pPr>
    </w:p>
    <w:p w14:paraId="1466C468" w14:textId="6C8AC9BE" w:rsidR="009B6AFA" w:rsidRPr="00B348AC" w:rsidRDefault="00F61B20" w:rsidP="00752EE6">
      <w:pPr>
        <w:tabs>
          <w:tab w:val="left" w:pos="2520"/>
        </w:tabs>
        <w:ind w:left="2520" w:hanging="720"/>
        <w:rPr>
          <w:sz w:val="22"/>
          <w:szCs w:val="22"/>
        </w:rPr>
      </w:pPr>
      <w:r w:rsidRPr="00B348AC">
        <w:rPr>
          <w:sz w:val="22"/>
          <w:szCs w:val="22"/>
        </w:rPr>
        <w:t>A.</w:t>
      </w:r>
      <w:r w:rsidRPr="00B348AC">
        <w:rPr>
          <w:sz w:val="22"/>
          <w:szCs w:val="22"/>
        </w:rPr>
        <w:tab/>
      </w:r>
      <w:r w:rsidR="009B6AFA" w:rsidRPr="00B348AC">
        <w:rPr>
          <w:sz w:val="22"/>
          <w:szCs w:val="22"/>
        </w:rPr>
        <w:t>The Department shall suspend payments to a provider upon a Credible Allegation of Fraud for which an investigation is pending under the MaineCare program or any Medicaid Program. A suspension of payments under this subsection is not a sanction under subsection 1.</w:t>
      </w:r>
      <w:r w:rsidR="00006720" w:rsidRPr="00B348AC">
        <w:rPr>
          <w:sz w:val="22"/>
          <w:szCs w:val="22"/>
        </w:rPr>
        <w:t>20</w:t>
      </w:r>
      <w:r w:rsidR="009B6AFA" w:rsidRPr="00B348AC">
        <w:rPr>
          <w:sz w:val="22"/>
          <w:szCs w:val="22"/>
        </w:rPr>
        <w:t>.</w:t>
      </w:r>
      <w:r w:rsidR="009B6AFA" w:rsidRPr="00B348AC">
        <w:rPr>
          <w:b/>
          <w:sz w:val="22"/>
          <w:szCs w:val="22"/>
        </w:rPr>
        <w:t xml:space="preserve"> </w:t>
      </w:r>
      <w:r w:rsidR="009B6AFA" w:rsidRPr="00B348AC">
        <w:rPr>
          <w:sz w:val="22"/>
          <w:szCs w:val="22"/>
        </w:rPr>
        <w:t>A Credible Allegation of Fraud</w:t>
      </w:r>
      <w:r w:rsidR="009B6AFA" w:rsidRPr="00B348AC">
        <w:rPr>
          <w:b/>
          <w:sz w:val="22"/>
          <w:szCs w:val="22"/>
        </w:rPr>
        <w:t xml:space="preserve"> </w:t>
      </w:r>
      <w:r w:rsidR="009B6AFA" w:rsidRPr="00B348AC">
        <w:rPr>
          <w:sz w:val="22"/>
          <w:szCs w:val="22"/>
        </w:rPr>
        <w:t>is an allegation that the department has verified, from any source, which has one</w:t>
      </w:r>
      <w:r w:rsidR="0073616E" w:rsidRPr="00B348AC">
        <w:rPr>
          <w:sz w:val="22"/>
          <w:szCs w:val="22"/>
        </w:rPr>
        <w:t xml:space="preserve"> (1)</w:t>
      </w:r>
      <w:r w:rsidR="009B6AFA" w:rsidRPr="00B348AC">
        <w:rPr>
          <w:sz w:val="22"/>
          <w:szCs w:val="22"/>
        </w:rPr>
        <w:t xml:space="preserve"> or more indicia of reliability and which allegation, facts and evidence have been carefully reviewed by the Depart</w:t>
      </w:r>
      <w:r w:rsidR="00BA3C77" w:rsidRPr="00B348AC">
        <w:rPr>
          <w:sz w:val="22"/>
          <w:szCs w:val="22"/>
        </w:rPr>
        <w:t xml:space="preserve">ment, on a case-by-case basis. </w:t>
      </w:r>
      <w:r w:rsidR="009B6AFA" w:rsidRPr="00B348AC">
        <w:rPr>
          <w:sz w:val="22"/>
          <w:szCs w:val="22"/>
        </w:rPr>
        <w:t>The source of an allegation may be, but is not limited to, fraud hotline complaints, claims data mining or patterns identified through provider audits, civil false claims cases and law enforcement investigations.</w:t>
      </w:r>
      <w:r w:rsidR="00270DA8" w:rsidRPr="00B348AC">
        <w:rPr>
          <w:sz w:val="22"/>
          <w:szCs w:val="22"/>
        </w:rPr>
        <w:t xml:space="preserve"> </w:t>
      </w:r>
    </w:p>
    <w:p w14:paraId="458974A4" w14:textId="77777777" w:rsidR="000E3D5D" w:rsidRPr="00B348AC" w:rsidRDefault="000E3D5D" w:rsidP="00752EE6">
      <w:pPr>
        <w:tabs>
          <w:tab w:val="left" w:pos="2520"/>
        </w:tabs>
        <w:ind w:left="2520" w:hanging="720"/>
        <w:rPr>
          <w:sz w:val="22"/>
          <w:szCs w:val="22"/>
        </w:rPr>
      </w:pPr>
    </w:p>
    <w:p w14:paraId="454C8D85" w14:textId="4D241118" w:rsidR="00E833F6" w:rsidRPr="00B348AC" w:rsidRDefault="00006720" w:rsidP="00752EE6">
      <w:pPr>
        <w:tabs>
          <w:tab w:val="left" w:pos="2520"/>
        </w:tabs>
        <w:ind w:left="2520" w:hanging="720"/>
        <w:rPr>
          <w:sz w:val="22"/>
          <w:szCs w:val="22"/>
        </w:rPr>
      </w:pPr>
      <w:r w:rsidRPr="00B348AC">
        <w:rPr>
          <w:sz w:val="22"/>
          <w:szCs w:val="22"/>
        </w:rPr>
        <w:t>B.</w:t>
      </w:r>
      <w:r w:rsidRPr="00B348AC">
        <w:rPr>
          <w:sz w:val="22"/>
          <w:szCs w:val="22"/>
        </w:rPr>
        <w:tab/>
      </w:r>
      <w:r w:rsidR="009B6AFA" w:rsidRPr="00B348AC">
        <w:rPr>
          <w:sz w:val="22"/>
          <w:szCs w:val="22"/>
        </w:rPr>
        <w:t>The Department shall send notice to a provider of a suspension of payments</w:t>
      </w:r>
      <w:r w:rsidR="00DF5052" w:rsidRPr="00B348AC">
        <w:rPr>
          <w:sz w:val="22"/>
          <w:szCs w:val="22"/>
        </w:rPr>
        <w:t xml:space="preserve"> </w:t>
      </w:r>
      <w:r w:rsidR="009B6AFA" w:rsidRPr="00B348AC">
        <w:rPr>
          <w:sz w:val="22"/>
          <w:szCs w:val="22"/>
        </w:rPr>
        <w:t xml:space="preserve">within five </w:t>
      </w:r>
      <w:r w:rsidRPr="00B348AC">
        <w:rPr>
          <w:sz w:val="22"/>
          <w:szCs w:val="22"/>
        </w:rPr>
        <w:t xml:space="preserve">(5) </w:t>
      </w:r>
      <w:r w:rsidR="009B6AFA" w:rsidRPr="00B348AC">
        <w:rPr>
          <w:sz w:val="22"/>
          <w:szCs w:val="22"/>
        </w:rPr>
        <w:t xml:space="preserve">days after suspending payments unless the </w:t>
      </w:r>
      <w:r w:rsidR="00941B74" w:rsidRPr="00B348AC">
        <w:rPr>
          <w:sz w:val="22"/>
          <w:szCs w:val="22"/>
        </w:rPr>
        <w:t xml:space="preserve">Department </w:t>
      </w:r>
      <w:r w:rsidR="009B6AFA" w:rsidRPr="00B348AC">
        <w:rPr>
          <w:sz w:val="22"/>
          <w:szCs w:val="22"/>
        </w:rPr>
        <w:t xml:space="preserve">is requested </w:t>
      </w:r>
      <w:r w:rsidR="00E833F6" w:rsidRPr="00B348AC">
        <w:rPr>
          <w:sz w:val="22"/>
          <w:szCs w:val="22"/>
        </w:rPr>
        <w:t xml:space="preserve">in writing by a law enforcement agency to delay such notice. Such request shall temporarily withhold the sending of notice up to </w:t>
      </w:r>
      <w:r w:rsidRPr="00B348AC">
        <w:rPr>
          <w:sz w:val="22"/>
          <w:szCs w:val="22"/>
        </w:rPr>
        <w:t>thirty (</w:t>
      </w:r>
      <w:r w:rsidR="00E833F6" w:rsidRPr="00B348AC">
        <w:rPr>
          <w:sz w:val="22"/>
          <w:szCs w:val="22"/>
        </w:rPr>
        <w:t>30</w:t>
      </w:r>
      <w:r w:rsidRPr="00B348AC">
        <w:rPr>
          <w:sz w:val="22"/>
          <w:szCs w:val="22"/>
        </w:rPr>
        <w:t>)</w:t>
      </w:r>
      <w:r w:rsidR="00E833F6" w:rsidRPr="00B348AC">
        <w:rPr>
          <w:sz w:val="22"/>
          <w:szCs w:val="22"/>
        </w:rPr>
        <w:t xml:space="preserve"> days after suspending payments. A request for delay may be renewed in writing up to twice, but in no event may the time for sending of notice exceed a total of </w:t>
      </w:r>
      <w:r w:rsidRPr="00B348AC">
        <w:rPr>
          <w:sz w:val="22"/>
          <w:szCs w:val="22"/>
        </w:rPr>
        <w:t>ninety (</w:t>
      </w:r>
      <w:r w:rsidR="00E833F6" w:rsidRPr="00B348AC">
        <w:rPr>
          <w:sz w:val="22"/>
          <w:szCs w:val="22"/>
        </w:rPr>
        <w:t>90</w:t>
      </w:r>
      <w:r w:rsidRPr="00B348AC">
        <w:rPr>
          <w:sz w:val="22"/>
          <w:szCs w:val="22"/>
        </w:rPr>
        <w:t>)</w:t>
      </w:r>
      <w:r w:rsidR="00E833F6" w:rsidRPr="00B348AC">
        <w:rPr>
          <w:sz w:val="22"/>
          <w:szCs w:val="22"/>
        </w:rPr>
        <w:t xml:space="preserve"> days after payment suspension. </w:t>
      </w:r>
    </w:p>
    <w:p w14:paraId="24DE0E45" w14:textId="77777777" w:rsidR="00E833F6" w:rsidRPr="00B348AC" w:rsidRDefault="00E833F6" w:rsidP="00752EE6">
      <w:pPr>
        <w:pStyle w:val="ListParagraph"/>
        <w:ind w:left="1440"/>
        <w:rPr>
          <w:sz w:val="22"/>
          <w:szCs w:val="22"/>
        </w:rPr>
      </w:pPr>
    </w:p>
    <w:p w14:paraId="75D63691" w14:textId="77777777" w:rsidR="00E833F6" w:rsidRPr="00B348AC" w:rsidRDefault="00E833F6" w:rsidP="00752EE6">
      <w:pPr>
        <w:pStyle w:val="ListParagraph"/>
        <w:tabs>
          <w:tab w:val="left" w:pos="2520"/>
        </w:tabs>
        <w:ind w:left="2520" w:hanging="720"/>
        <w:rPr>
          <w:sz w:val="22"/>
          <w:szCs w:val="22"/>
        </w:rPr>
      </w:pPr>
      <w:r w:rsidRPr="00B348AC">
        <w:rPr>
          <w:sz w:val="22"/>
          <w:szCs w:val="22"/>
        </w:rPr>
        <w:t>C.</w:t>
      </w:r>
      <w:r w:rsidRPr="00B348AC">
        <w:rPr>
          <w:sz w:val="22"/>
          <w:szCs w:val="22"/>
        </w:rPr>
        <w:tab/>
        <w:t xml:space="preserve">The notice must include or address the following: </w:t>
      </w:r>
    </w:p>
    <w:p w14:paraId="35F86026" w14:textId="77777777" w:rsidR="00E833F6" w:rsidRPr="00B348AC" w:rsidRDefault="00E833F6" w:rsidP="00752EE6">
      <w:pPr>
        <w:pStyle w:val="ListParagraph"/>
        <w:ind w:firstLine="1080"/>
        <w:rPr>
          <w:sz w:val="22"/>
          <w:szCs w:val="22"/>
        </w:rPr>
      </w:pPr>
    </w:p>
    <w:p w14:paraId="148D54DE" w14:textId="77777777" w:rsidR="00E833F6" w:rsidRPr="00B348AC" w:rsidRDefault="00E833F6" w:rsidP="00752EE6">
      <w:pPr>
        <w:pStyle w:val="ListParagraph"/>
        <w:numPr>
          <w:ilvl w:val="0"/>
          <w:numId w:val="44"/>
        </w:numPr>
        <w:tabs>
          <w:tab w:val="left" w:pos="3060"/>
        </w:tabs>
        <w:ind w:left="3060" w:hanging="540"/>
        <w:rPr>
          <w:sz w:val="22"/>
          <w:szCs w:val="22"/>
        </w:rPr>
      </w:pPr>
      <w:r w:rsidRPr="00B348AC">
        <w:rPr>
          <w:sz w:val="22"/>
          <w:szCs w:val="22"/>
        </w:rPr>
        <w:t xml:space="preserve">State that payments are being suspended in accordance with the relevant federal and </w:t>
      </w:r>
      <w:r w:rsidR="00006720" w:rsidRPr="00B348AC">
        <w:rPr>
          <w:sz w:val="22"/>
          <w:szCs w:val="22"/>
        </w:rPr>
        <w:t>s</w:t>
      </w:r>
      <w:r w:rsidRPr="00B348AC">
        <w:rPr>
          <w:sz w:val="22"/>
          <w:szCs w:val="22"/>
        </w:rPr>
        <w:t xml:space="preserve">tate provision. </w:t>
      </w:r>
    </w:p>
    <w:p w14:paraId="0CFD91EF" w14:textId="77777777" w:rsidR="00E833F6" w:rsidRPr="00B348AC" w:rsidRDefault="00E833F6" w:rsidP="00752EE6">
      <w:pPr>
        <w:pStyle w:val="ListParagraph"/>
        <w:ind w:left="3060" w:hanging="540"/>
        <w:rPr>
          <w:sz w:val="22"/>
          <w:szCs w:val="22"/>
        </w:rPr>
      </w:pPr>
    </w:p>
    <w:p w14:paraId="52F273FB" w14:textId="14F69864" w:rsidR="007E4660" w:rsidRPr="00B348AC" w:rsidRDefault="00E833F6" w:rsidP="007E4660">
      <w:pPr>
        <w:pStyle w:val="ListParagraph"/>
        <w:tabs>
          <w:tab w:val="left" w:pos="2880"/>
        </w:tabs>
        <w:ind w:left="3060" w:hanging="540"/>
        <w:rPr>
          <w:sz w:val="22"/>
          <w:szCs w:val="22"/>
        </w:rPr>
      </w:pPr>
      <w:r w:rsidRPr="00B348AC">
        <w:rPr>
          <w:sz w:val="22"/>
          <w:szCs w:val="22"/>
        </w:rPr>
        <w:t>2.</w:t>
      </w:r>
      <w:r w:rsidRPr="00B348AC">
        <w:rPr>
          <w:sz w:val="22"/>
          <w:szCs w:val="22"/>
        </w:rPr>
        <w:tab/>
      </w:r>
      <w:r w:rsidR="009965B5" w:rsidRPr="00B348AC">
        <w:rPr>
          <w:sz w:val="22"/>
          <w:szCs w:val="22"/>
        </w:rPr>
        <w:tab/>
      </w:r>
      <w:r w:rsidRPr="00B348AC">
        <w:rPr>
          <w:sz w:val="22"/>
          <w:szCs w:val="22"/>
        </w:rPr>
        <w:t xml:space="preserve">Set forth the general allegations as to the nature of the suspension action. The notice need not disclose any specific information concerning an ongoing investigation. </w:t>
      </w:r>
    </w:p>
    <w:p w14:paraId="4369002F" w14:textId="77777777" w:rsidR="00893064" w:rsidRPr="00B348AC" w:rsidRDefault="00893064" w:rsidP="00752EE6">
      <w:pPr>
        <w:tabs>
          <w:tab w:val="left" w:pos="2160"/>
          <w:tab w:val="left" w:pos="2880"/>
        </w:tabs>
        <w:rPr>
          <w:sz w:val="22"/>
          <w:szCs w:val="22"/>
        </w:rPr>
      </w:pPr>
    </w:p>
    <w:p w14:paraId="2E38D33B" w14:textId="77777777" w:rsidR="00E833F6" w:rsidRPr="00B348AC" w:rsidRDefault="00E833F6" w:rsidP="00752EE6">
      <w:pPr>
        <w:pStyle w:val="ListParagraph"/>
        <w:tabs>
          <w:tab w:val="left" w:pos="2160"/>
          <w:tab w:val="left" w:pos="2880"/>
        </w:tabs>
        <w:ind w:left="3060" w:hanging="540"/>
        <w:rPr>
          <w:sz w:val="22"/>
          <w:szCs w:val="22"/>
        </w:rPr>
      </w:pPr>
      <w:r w:rsidRPr="00B348AC">
        <w:rPr>
          <w:sz w:val="22"/>
          <w:szCs w:val="22"/>
        </w:rPr>
        <w:t>3.</w:t>
      </w:r>
      <w:r w:rsidRPr="00B348AC">
        <w:rPr>
          <w:sz w:val="22"/>
          <w:szCs w:val="22"/>
        </w:rPr>
        <w:tab/>
      </w:r>
      <w:r w:rsidR="009965B5" w:rsidRPr="00B348AC">
        <w:rPr>
          <w:sz w:val="22"/>
          <w:szCs w:val="22"/>
        </w:rPr>
        <w:tab/>
      </w:r>
      <w:r w:rsidRPr="00B348AC">
        <w:rPr>
          <w:sz w:val="22"/>
          <w:szCs w:val="22"/>
        </w:rPr>
        <w:t>State that the suspension is for a temporary period and cite the circumstances under which the suspension will be terminated.</w:t>
      </w:r>
    </w:p>
    <w:p w14:paraId="550C5533" w14:textId="77777777" w:rsidR="00E833F6" w:rsidRPr="00B348AC" w:rsidRDefault="00E833F6" w:rsidP="00752EE6">
      <w:pPr>
        <w:pStyle w:val="ListParagraph"/>
        <w:tabs>
          <w:tab w:val="left" w:pos="2160"/>
        </w:tabs>
        <w:ind w:left="3060" w:hanging="540"/>
        <w:rPr>
          <w:sz w:val="22"/>
          <w:szCs w:val="22"/>
        </w:rPr>
      </w:pPr>
    </w:p>
    <w:p w14:paraId="552D6C67" w14:textId="77777777" w:rsidR="00E833F6" w:rsidRPr="00B348AC" w:rsidRDefault="00E833F6" w:rsidP="00752EE6">
      <w:pPr>
        <w:pStyle w:val="ListParagraph"/>
        <w:tabs>
          <w:tab w:val="left" w:pos="2880"/>
        </w:tabs>
        <w:ind w:left="3060" w:hanging="540"/>
        <w:rPr>
          <w:sz w:val="22"/>
          <w:szCs w:val="22"/>
        </w:rPr>
      </w:pPr>
      <w:r w:rsidRPr="00B348AC">
        <w:rPr>
          <w:sz w:val="22"/>
          <w:szCs w:val="22"/>
        </w:rPr>
        <w:t>4.</w:t>
      </w:r>
      <w:r w:rsidRPr="00B348AC">
        <w:rPr>
          <w:sz w:val="22"/>
          <w:szCs w:val="22"/>
        </w:rPr>
        <w:tab/>
      </w:r>
      <w:r w:rsidR="009965B5" w:rsidRPr="00B348AC">
        <w:rPr>
          <w:sz w:val="22"/>
          <w:szCs w:val="22"/>
        </w:rPr>
        <w:tab/>
      </w:r>
      <w:r w:rsidRPr="00B348AC">
        <w:rPr>
          <w:sz w:val="22"/>
          <w:szCs w:val="22"/>
        </w:rPr>
        <w:t>Specify, when applicable, the type of MaineCare claims or business units as to which the suspension is effective.</w:t>
      </w:r>
    </w:p>
    <w:p w14:paraId="4AA49451" w14:textId="173F02BA" w:rsidR="00D6759E" w:rsidRDefault="00D6759E">
      <w:pPr>
        <w:rPr>
          <w:sz w:val="22"/>
          <w:szCs w:val="22"/>
        </w:rPr>
      </w:pPr>
      <w:r>
        <w:rPr>
          <w:sz w:val="22"/>
          <w:szCs w:val="22"/>
        </w:rPr>
        <w:br w:type="page"/>
      </w:r>
    </w:p>
    <w:p w14:paraId="7ACA80EA" w14:textId="77777777" w:rsidR="00D6759E" w:rsidRPr="00B348AC" w:rsidRDefault="00D6759E" w:rsidP="00D6759E">
      <w:pPr>
        <w:widowControl w:val="0"/>
        <w:tabs>
          <w:tab w:val="left" w:pos="720"/>
          <w:tab w:val="left" w:pos="1440"/>
          <w:tab w:val="left" w:pos="2160"/>
          <w:tab w:val="left" w:pos="2880"/>
          <w:tab w:val="left" w:pos="3600"/>
          <w:tab w:val="left" w:pos="4320"/>
        </w:tabs>
        <w:ind w:left="720" w:hanging="720"/>
        <w:rPr>
          <w:sz w:val="22"/>
          <w:szCs w:val="22"/>
        </w:rPr>
      </w:pPr>
      <w:r w:rsidRPr="00B348AC">
        <w:rPr>
          <w:b/>
          <w:bCs/>
          <w:sz w:val="22"/>
          <w:szCs w:val="22"/>
        </w:rPr>
        <w:lastRenderedPageBreak/>
        <w:t>1.22</w:t>
      </w:r>
      <w:r w:rsidRPr="00B348AC">
        <w:rPr>
          <w:sz w:val="22"/>
          <w:szCs w:val="22"/>
        </w:rPr>
        <w:tab/>
      </w:r>
      <w:r w:rsidRPr="00B348AC">
        <w:rPr>
          <w:b/>
          <w:sz w:val="22"/>
          <w:szCs w:val="22"/>
        </w:rPr>
        <w:t xml:space="preserve">FRAUD/ABUSE BY A PROVIDER, INDIVIDUAL OR ENTITY, AND SUSPENSION OF PAYMENTS </w:t>
      </w:r>
      <w:r w:rsidRPr="00B348AC">
        <w:rPr>
          <w:sz w:val="22"/>
          <w:szCs w:val="22"/>
        </w:rPr>
        <w:t>(cont.)</w:t>
      </w:r>
    </w:p>
    <w:p w14:paraId="67584673" w14:textId="77777777" w:rsidR="000E3D5D" w:rsidRPr="00B348AC" w:rsidRDefault="000E3D5D" w:rsidP="00752EE6">
      <w:pPr>
        <w:pStyle w:val="ListParagraph"/>
        <w:tabs>
          <w:tab w:val="left" w:pos="2880"/>
        </w:tabs>
        <w:ind w:left="3060" w:hanging="540"/>
        <w:rPr>
          <w:sz w:val="22"/>
          <w:szCs w:val="22"/>
        </w:rPr>
      </w:pPr>
    </w:p>
    <w:p w14:paraId="57D05EA5" w14:textId="77777777" w:rsidR="00E833F6" w:rsidRPr="00B348AC" w:rsidRDefault="00E833F6" w:rsidP="00752EE6">
      <w:pPr>
        <w:pStyle w:val="ListParagraph"/>
        <w:tabs>
          <w:tab w:val="left" w:pos="2880"/>
        </w:tabs>
        <w:ind w:left="3060" w:hanging="540"/>
        <w:rPr>
          <w:sz w:val="22"/>
          <w:szCs w:val="22"/>
        </w:rPr>
      </w:pPr>
      <w:r w:rsidRPr="00B348AC">
        <w:rPr>
          <w:sz w:val="22"/>
          <w:szCs w:val="22"/>
        </w:rPr>
        <w:t>5.</w:t>
      </w:r>
      <w:r w:rsidRPr="00B348AC">
        <w:rPr>
          <w:sz w:val="22"/>
          <w:szCs w:val="22"/>
        </w:rPr>
        <w:tab/>
      </w:r>
      <w:r w:rsidR="009965B5" w:rsidRPr="00B348AC">
        <w:rPr>
          <w:sz w:val="22"/>
          <w:szCs w:val="22"/>
        </w:rPr>
        <w:tab/>
      </w:r>
      <w:r w:rsidRPr="00B348AC">
        <w:rPr>
          <w:sz w:val="22"/>
          <w:szCs w:val="22"/>
        </w:rPr>
        <w:t>Inform the provider of the right to timely submit written evidence for</w:t>
      </w:r>
      <w:r w:rsidR="00270DA8" w:rsidRPr="00B348AC">
        <w:rPr>
          <w:sz w:val="22"/>
          <w:szCs w:val="22"/>
        </w:rPr>
        <w:t xml:space="preserve"> </w:t>
      </w:r>
      <w:r w:rsidRPr="00B348AC">
        <w:rPr>
          <w:sz w:val="22"/>
          <w:szCs w:val="22"/>
        </w:rPr>
        <w:t xml:space="preserve">consideration by the </w:t>
      </w:r>
      <w:r w:rsidR="00941B74" w:rsidRPr="00B348AC">
        <w:rPr>
          <w:sz w:val="22"/>
          <w:szCs w:val="22"/>
        </w:rPr>
        <w:t xml:space="preserve">Department </w:t>
      </w:r>
      <w:r w:rsidRPr="00B348AC">
        <w:rPr>
          <w:sz w:val="22"/>
          <w:szCs w:val="22"/>
        </w:rPr>
        <w:t>in an informal review.</w:t>
      </w:r>
    </w:p>
    <w:p w14:paraId="6FCBC0BF" w14:textId="77777777" w:rsidR="00E833F6" w:rsidRPr="00B348AC" w:rsidRDefault="00E833F6" w:rsidP="00752EE6">
      <w:pPr>
        <w:pStyle w:val="ListParagraph"/>
        <w:tabs>
          <w:tab w:val="left" w:pos="2880"/>
        </w:tabs>
        <w:ind w:left="3060" w:hanging="540"/>
        <w:rPr>
          <w:sz w:val="22"/>
          <w:szCs w:val="22"/>
        </w:rPr>
      </w:pPr>
    </w:p>
    <w:p w14:paraId="76AE534C" w14:textId="77777777" w:rsidR="00E833F6" w:rsidRPr="00B348AC" w:rsidRDefault="00E833F6" w:rsidP="00752EE6">
      <w:pPr>
        <w:pStyle w:val="ListParagraph"/>
        <w:tabs>
          <w:tab w:val="left" w:pos="2880"/>
        </w:tabs>
        <w:ind w:left="3060" w:hanging="540"/>
        <w:rPr>
          <w:sz w:val="22"/>
          <w:szCs w:val="22"/>
        </w:rPr>
      </w:pPr>
      <w:r w:rsidRPr="00B348AC">
        <w:rPr>
          <w:sz w:val="22"/>
          <w:szCs w:val="22"/>
        </w:rPr>
        <w:t>6.</w:t>
      </w:r>
      <w:r w:rsidRPr="00B348AC">
        <w:rPr>
          <w:sz w:val="22"/>
          <w:szCs w:val="22"/>
        </w:rPr>
        <w:tab/>
      </w:r>
      <w:r w:rsidR="009965B5" w:rsidRPr="00B348AC">
        <w:rPr>
          <w:sz w:val="22"/>
          <w:szCs w:val="22"/>
        </w:rPr>
        <w:tab/>
      </w:r>
      <w:r w:rsidRPr="00B348AC">
        <w:rPr>
          <w:sz w:val="22"/>
          <w:szCs w:val="22"/>
        </w:rPr>
        <w:t>Set forth the administrative appeals process and corresponding citations to this Chapter.</w:t>
      </w:r>
    </w:p>
    <w:p w14:paraId="18BE8AD0" w14:textId="77777777" w:rsidR="00E833F6" w:rsidRPr="00B348AC" w:rsidRDefault="00E833F6" w:rsidP="00752EE6">
      <w:pPr>
        <w:pStyle w:val="ListParagraph"/>
        <w:tabs>
          <w:tab w:val="left" w:pos="720"/>
          <w:tab w:val="left" w:pos="1620"/>
          <w:tab w:val="left" w:pos="1890"/>
        </w:tabs>
        <w:ind w:left="2160"/>
        <w:rPr>
          <w:sz w:val="22"/>
          <w:szCs w:val="22"/>
        </w:rPr>
      </w:pPr>
    </w:p>
    <w:p w14:paraId="60E01F4F" w14:textId="5E5CF388" w:rsidR="00E833F6" w:rsidRPr="00B348AC" w:rsidRDefault="00E833F6" w:rsidP="00752EE6">
      <w:pPr>
        <w:pStyle w:val="ListParagraph"/>
        <w:tabs>
          <w:tab w:val="left" w:pos="720"/>
          <w:tab w:val="left" w:pos="1440"/>
          <w:tab w:val="left" w:pos="2520"/>
        </w:tabs>
        <w:ind w:left="2520" w:hanging="720"/>
        <w:rPr>
          <w:sz w:val="22"/>
          <w:szCs w:val="22"/>
        </w:rPr>
      </w:pPr>
      <w:r w:rsidRPr="00B348AC">
        <w:rPr>
          <w:sz w:val="22"/>
          <w:szCs w:val="22"/>
        </w:rPr>
        <w:t>D.</w:t>
      </w:r>
      <w:r w:rsidRPr="00B348AC">
        <w:rPr>
          <w:sz w:val="22"/>
          <w:szCs w:val="22"/>
        </w:rPr>
        <w:tab/>
        <w:t>The suspension of payments is for a temporary period. Payment suspension will not continue after either of the following:</w:t>
      </w:r>
    </w:p>
    <w:p w14:paraId="111DFA0F" w14:textId="021DD46F" w:rsidR="00E833F6" w:rsidRPr="00B348AC" w:rsidRDefault="00E833F6" w:rsidP="00752EE6">
      <w:pPr>
        <w:rPr>
          <w:sz w:val="22"/>
          <w:szCs w:val="22"/>
        </w:rPr>
      </w:pPr>
    </w:p>
    <w:p w14:paraId="460EDB8E" w14:textId="77777777" w:rsidR="00E833F6" w:rsidRPr="00B348AC" w:rsidRDefault="00E833F6" w:rsidP="00752EE6">
      <w:pPr>
        <w:pStyle w:val="ListParagraph"/>
        <w:tabs>
          <w:tab w:val="left" w:pos="1890"/>
          <w:tab w:val="left" w:pos="3060"/>
        </w:tabs>
        <w:ind w:left="3060" w:hanging="540"/>
        <w:rPr>
          <w:sz w:val="22"/>
          <w:szCs w:val="22"/>
        </w:rPr>
      </w:pPr>
      <w:r w:rsidRPr="00B348AC">
        <w:rPr>
          <w:sz w:val="22"/>
          <w:szCs w:val="22"/>
        </w:rPr>
        <w:t>1.</w:t>
      </w:r>
      <w:r w:rsidRPr="00B348AC">
        <w:rPr>
          <w:sz w:val="22"/>
          <w:szCs w:val="22"/>
        </w:rPr>
        <w:tab/>
        <w:t>The determination is made by the investigating or prosecuting authorities that there is insufficient evidence of fraud by the provider; or</w:t>
      </w:r>
    </w:p>
    <w:p w14:paraId="4309A2B7" w14:textId="77777777" w:rsidR="00E833F6" w:rsidRPr="00B348AC" w:rsidRDefault="00E833F6" w:rsidP="00752EE6">
      <w:pPr>
        <w:pStyle w:val="ListParagraph"/>
        <w:tabs>
          <w:tab w:val="left" w:pos="1710"/>
          <w:tab w:val="left" w:pos="1800"/>
          <w:tab w:val="left" w:pos="1890"/>
          <w:tab w:val="left" w:pos="3060"/>
        </w:tabs>
        <w:ind w:left="3060" w:hanging="540"/>
        <w:rPr>
          <w:sz w:val="22"/>
          <w:szCs w:val="22"/>
        </w:rPr>
      </w:pPr>
    </w:p>
    <w:p w14:paraId="63B40EEF" w14:textId="77777777" w:rsidR="00E833F6" w:rsidRPr="00B348AC" w:rsidRDefault="00E833F6" w:rsidP="00752EE6">
      <w:pPr>
        <w:pStyle w:val="ListParagraph"/>
        <w:tabs>
          <w:tab w:val="left" w:pos="1710"/>
          <w:tab w:val="left" w:pos="1800"/>
          <w:tab w:val="left" w:pos="1890"/>
          <w:tab w:val="left" w:pos="3060"/>
        </w:tabs>
        <w:ind w:left="3060" w:hanging="540"/>
        <w:rPr>
          <w:sz w:val="22"/>
          <w:szCs w:val="22"/>
        </w:rPr>
      </w:pPr>
      <w:r w:rsidRPr="00B348AC">
        <w:rPr>
          <w:sz w:val="22"/>
          <w:szCs w:val="22"/>
        </w:rPr>
        <w:t>2.</w:t>
      </w:r>
      <w:r w:rsidRPr="00B348AC">
        <w:rPr>
          <w:sz w:val="22"/>
          <w:szCs w:val="22"/>
        </w:rPr>
        <w:tab/>
        <w:t xml:space="preserve">Civil and criminal legal proceedings related to the provider’s alleged fraud are completed. </w:t>
      </w:r>
    </w:p>
    <w:p w14:paraId="0DADD978" w14:textId="77777777" w:rsidR="00E833F6" w:rsidRPr="00B348AC" w:rsidRDefault="00E833F6" w:rsidP="00752EE6">
      <w:pPr>
        <w:pStyle w:val="ListParagraph"/>
        <w:tabs>
          <w:tab w:val="left" w:pos="1710"/>
          <w:tab w:val="left" w:pos="1800"/>
          <w:tab w:val="left" w:pos="1890"/>
        </w:tabs>
        <w:rPr>
          <w:sz w:val="22"/>
          <w:szCs w:val="22"/>
        </w:rPr>
      </w:pPr>
    </w:p>
    <w:p w14:paraId="617C809F" w14:textId="5E53520B" w:rsidR="00E833F6" w:rsidRPr="00B348AC" w:rsidRDefault="00E833F6" w:rsidP="006404DC">
      <w:pPr>
        <w:pStyle w:val="ListParagraph"/>
        <w:tabs>
          <w:tab w:val="left" w:pos="2520"/>
        </w:tabs>
        <w:ind w:left="2520" w:right="270" w:hanging="720"/>
        <w:rPr>
          <w:sz w:val="22"/>
          <w:szCs w:val="22"/>
        </w:rPr>
      </w:pPr>
      <w:r w:rsidRPr="00B348AC">
        <w:rPr>
          <w:sz w:val="22"/>
          <w:szCs w:val="22"/>
        </w:rPr>
        <w:t>E.</w:t>
      </w:r>
      <w:r w:rsidRPr="00B348AC">
        <w:rPr>
          <w:sz w:val="22"/>
          <w:szCs w:val="22"/>
        </w:rPr>
        <w:tab/>
        <w:t>The appeal process provided by subsection 1.2</w:t>
      </w:r>
      <w:r w:rsidR="00006720" w:rsidRPr="00B348AC">
        <w:rPr>
          <w:sz w:val="22"/>
          <w:szCs w:val="22"/>
        </w:rPr>
        <w:t>3</w:t>
      </w:r>
      <w:r w:rsidRPr="00B348AC">
        <w:rPr>
          <w:sz w:val="22"/>
          <w:szCs w:val="22"/>
        </w:rPr>
        <w:t xml:space="preserve"> below is available to a provider whose payments have been suspended in whole or in part. The suspension of payments shall not be stayed during the informal review or appeal. A request for informal review may include or consist of a request to the</w:t>
      </w:r>
      <w:r w:rsidR="006404DC" w:rsidRPr="00B348AC">
        <w:rPr>
          <w:sz w:val="22"/>
          <w:szCs w:val="22"/>
        </w:rPr>
        <w:t> </w:t>
      </w:r>
      <w:r w:rsidRPr="00B348AC">
        <w:rPr>
          <w:sz w:val="22"/>
          <w:szCs w:val="22"/>
        </w:rPr>
        <w:t>Department to find good cause not to continue a payment suspension or to convert a suspension to one only in part, in accordance with any of the criteria set forth in sub-sections G or H.</w:t>
      </w:r>
    </w:p>
    <w:p w14:paraId="005F3E2A" w14:textId="77777777" w:rsidR="002A478B" w:rsidRPr="00B348AC" w:rsidRDefault="002A478B" w:rsidP="00752EE6">
      <w:pPr>
        <w:tabs>
          <w:tab w:val="left" w:pos="1710"/>
          <w:tab w:val="left" w:pos="1800"/>
          <w:tab w:val="left" w:pos="1890"/>
          <w:tab w:val="left" w:pos="2520"/>
        </w:tabs>
        <w:rPr>
          <w:sz w:val="22"/>
          <w:szCs w:val="22"/>
        </w:rPr>
      </w:pPr>
    </w:p>
    <w:p w14:paraId="60E08209" w14:textId="77777777" w:rsidR="00437750" w:rsidRPr="00B348AC" w:rsidRDefault="00E833F6" w:rsidP="006404DC">
      <w:pPr>
        <w:pStyle w:val="ListParagraph"/>
        <w:tabs>
          <w:tab w:val="left" w:pos="2520"/>
        </w:tabs>
        <w:ind w:left="2520" w:right="180" w:hanging="720"/>
        <w:rPr>
          <w:sz w:val="22"/>
          <w:szCs w:val="22"/>
        </w:rPr>
      </w:pPr>
      <w:r w:rsidRPr="00B348AC">
        <w:rPr>
          <w:sz w:val="22"/>
          <w:szCs w:val="22"/>
        </w:rPr>
        <w:t>F.</w:t>
      </w:r>
      <w:r w:rsidRPr="00B348AC">
        <w:rPr>
          <w:sz w:val="22"/>
          <w:szCs w:val="22"/>
        </w:rPr>
        <w:tab/>
        <w:t>A provider whose payments have been suspended in whole or in part may request expedited informal review, which the Department in its discretion may accommodate. The request must be in writing and included within the request for informal review.</w:t>
      </w:r>
    </w:p>
    <w:p w14:paraId="1FE976A1" w14:textId="77777777" w:rsidR="000366D1" w:rsidRPr="00B348AC" w:rsidRDefault="000366D1" w:rsidP="00752EE6">
      <w:pPr>
        <w:tabs>
          <w:tab w:val="left" w:pos="720"/>
          <w:tab w:val="left" w:pos="1440"/>
          <w:tab w:val="left" w:pos="2520"/>
          <w:tab w:val="left" w:pos="2880"/>
          <w:tab w:val="left" w:pos="3600"/>
        </w:tabs>
        <w:rPr>
          <w:sz w:val="22"/>
          <w:szCs w:val="22"/>
        </w:rPr>
      </w:pPr>
    </w:p>
    <w:p w14:paraId="5A78BACE" w14:textId="0690F3AE" w:rsidR="000366D1" w:rsidRPr="00B348AC" w:rsidRDefault="000366D1" w:rsidP="00752EE6">
      <w:pPr>
        <w:tabs>
          <w:tab w:val="left" w:pos="720"/>
          <w:tab w:val="left" w:pos="1440"/>
          <w:tab w:val="left" w:pos="2520"/>
          <w:tab w:val="left" w:pos="2880"/>
          <w:tab w:val="left" w:pos="3600"/>
        </w:tabs>
        <w:ind w:left="2520" w:hanging="720"/>
        <w:rPr>
          <w:sz w:val="22"/>
          <w:szCs w:val="22"/>
        </w:rPr>
      </w:pPr>
      <w:r w:rsidRPr="00B348AC">
        <w:rPr>
          <w:sz w:val="22"/>
          <w:szCs w:val="22"/>
        </w:rPr>
        <w:t>G.</w:t>
      </w:r>
      <w:r w:rsidRPr="00B348AC">
        <w:rPr>
          <w:sz w:val="22"/>
          <w:szCs w:val="22"/>
        </w:rPr>
        <w:tab/>
        <w:t>The Department may find that good cause exists not to suspend payments, or not to continue a payment suspension, when:</w:t>
      </w:r>
    </w:p>
    <w:p w14:paraId="64A35324" w14:textId="77777777" w:rsidR="000366D1" w:rsidRPr="00B348AC" w:rsidRDefault="000366D1" w:rsidP="00752EE6">
      <w:pPr>
        <w:tabs>
          <w:tab w:val="left" w:pos="720"/>
          <w:tab w:val="left" w:pos="1440"/>
          <w:tab w:val="left" w:pos="2160"/>
          <w:tab w:val="left" w:pos="2880"/>
          <w:tab w:val="left" w:pos="3600"/>
        </w:tabs>
        <w:ind w:left="1350"/>
        <w:rPr>
          <w:sz w:val="22"/>
          <w:szCs w:val="22"/>
        </w:rPr>
      </w:pPr>
    </w:p>
    <w:p w14:paraId="68B971E7" w14:textId="77777777" w:rsidR="000366D1" w:rsidRPr="00B348AC" w:rsidRDefault="000366D1" w:rsidP="00752EE6">
      <w:pPr>
        <w:pStyle w:val="ListParagraph"/>
        <w:numPr>
          <w:ilvl w:val="1"/>
          <w:numId w:val="45"/>
        </w:numPr>
        <w:tabs>
          <w:tab w:val="clear" w:pos="2610"/>
          <w:tab w:val="left" w:pos="720"/>
          <w:tab w:val="left" w:pos="1440"/>
          <w:tab w:val="left" w:pos="2160"/>
          <w:tab w:val="left" w:pos="3060"/>
          <w:tab w:val="left" w:pos="3600"/>
        </w:tabs>
        <w:ind w:left="3060" w:hanging="540"/>
        <w:rPr>
          <w:sz w:val="22"/>
          <w:szCs w:val="22"/>
        </w:rPr>
      </w:pPr>
      <w:r w:rsidRPr="00B348AC">
        <w:rPr>
          <w:sz w:val="22"/>
          <w:szCs w:val="22"/>
        </w:rPr>
        <w:t>Law enforcement officials specifically have requested that a payment suspension not be imposed because it may compromise or jeopardize an investigation;</w:t>
      </w:r>
    </w:p>
    <w:p w14:paraId="2D53A55A" w14:textId="77777777" w:rsidR="00941B74" w:rsidRPr="00B348AC" w:rsidRDefault="00941B74" w:rsidP="00752EE6">
      <w:pPr>
        <w:pStyle w:val="ListParagraph"/>
        <w:tabs>
          <w:tab w:val="left" w:pos="720"/>
          <w:tab w:val="left" w:pos="1440"/>
          <w:tab w:val="left" w:pos="3060"/>
          <w:tab w:val="left" w:pos="3600"/>
        </w:tabs>
        <w:ind w:left="3060"/>
        <w:rPr>
          <w:sz w:val="22"/>
          <w:szCs w:val="22"/>
        </w:rPr>
      </w:pPr>
    </w:p>
    <w:p w14:paraId="7CFB3FE3" w14:textId="09E17953" w:rsidR="00941B74" w:rsidRDefault="000366D1" w:rsidP="00752EE6">
      <w:pPr>
        <w:pStyle w:val="ListParagraph"/>
        <w:numPr>
          <w:ilvl w:val="1"/>
          <w:numId w:val="45"/>
        </w:numPr>
        <w:tabs>
          <w:tab w:val="clear" w:pos="2610"/>
          <w:tab w:val="left" w:pos="720"/>
          <w:tab w:val="left" w:pos="1440"/>
          <w:tab w:val="left" w:pos="2160"/>
          <w:tab w:val="left" w:pos="3060"/>
          <w:tab w:val="left" w:pos="3600"/>
        </w:tabs>
        <w:ind w:left="3060" w:hanging="540"/>
        <w:rPr>
          <w:sz w:val="22"/>
          <w:szCs w:val="22"/>
        </w:rPr>
      </w:pPr>
      <w:r w:rsidRPr="00B348AC">
        <w:rPr>
          <w:sz w:val="22"/>
          <w:szCs w:val="22"/>
        </w:rPr>
        <w:t xml:space="preserve">Other available remedies implemented by the </w:t>
      </w:r>
      <w:r w:rsidR="00006720" w:rsidRPr="00B348AC">
        <w:rPr>
          <w:sz w:val="22"/>
          <w:szCs w:val="22"/>
        </w:rPr>
        <w:t>s</w:t>
      </w:r>
      <w:r w:rsidRPr="00B348AC">
        <w:rPr>
          <w:sz w:val="22"/>
          <w:szCs w:val="22"/>
        </w:rPr>
        <w:t>tate more effectively or quickly protect Medicaid funds;</w:t>
      </w:r>
    </w:p>
    <w:p w14:paraId="29F82D29" w14:textId="77777777" w:rsidR="00D6759E" w:rsidRPr="00B348AC" w:rsidRDefault="00D6759E" w:rsidP="00D6759E">
      <w:pPr>
        <w:pStyle w:val="ListParagraph"/>
        <w:tabs>
          <w:tab w:val="left" w:pos="720"/>
          <w:tab w:val="left" w:pos="1440"/>
          <w:tab w:val="left" w:pos="3060"/>
          <w:tab w:val="left" w:pos="3600"/>
        </w:tabs>
        <w:ind w:left="3060"/>
        <w:rPr>
          <w:sz w:val="22"/>
          <w:szCs w:val="22"/>
        </w:rPr>
      </w:pPr>
    </w:p>
    <w:p w14:paraId="1718AB98" w14:textId="1B001C85" w:rsidR="000366D1" w:rsidRPr="00B348AC" w:rsidRDefault="000366D1" w:rsidP="00752EE6">
      <w:pPr>
        <w:pStyle w:val="ListParagraph"/>
        <w:numPr>
          <w:ilvl w:val="1"/>
          <w:numId w:val="45"/>
        </w:numPr>
        <w:tabs>
          <w:tab w:val="clear" w:pos="2610"/>
          <w:tab w:val="left" w:pos="720"/>
          <w:tab w:val="left" w:pos="1440"/>
          <w:tab w:val="left" w:pos="2160"/>
          <w:tab w:val="left" w:pos="3060"/>
          <w:tab w:val="left" w:pos="3600"/>
        </w:tabs>
        <w:ind w:left="3060" w:hanging="540"/>
        <w:rPr>
          <w:sz w:val="22"/>
          <w:szCs w:val="22"/>
        </w:rPr>
      </w:pPr>
      <w:r w:rsidRPr="00B348AC">
        <w:rPr>
          <w:sz w:val="22"/>
          <w:szCs w:val="22"/>
        </w:rPr>
        <w:t>The Department determines, based upon the submission of written evidence by the provider that is the subject of the payment suspension, that the suspension should be removed;</w:t>
      </w:r>
    </w:p>
    <w:p w14:paraId="287BB498" w14:textId="30E946BA" w:rsidR="00D6759E" w:rsidRDefault="00D6759E">
      <w:pPr>
        <w:rPr>
          <w:sz w:val="22"/>
          <w:szCs w:val="22"/>
        </w:rPr>
      </w:pPr>
      <w:r>
        <w:rPr>
          <w:sz w:val="22"/>
          <w:szCs w:val="22"/>
        </w:rPr>
        <w:br w:type="page"/>
      </w:r>
    </w:p>
    <w:p w14:paraId="4A8FB43F" w14:textId="77777777" w:rsidR="00D6759E" w:rsidRPr="00B348AC" w:rsidRDefault="00D6759E" w:rsidP="00D6759E">
      <w:pPr>
        <w:widowControl w:val="0"/>
        <w:tabs>
          <w:tab w:val="left" w:pos="720"/>
          <w:tab w:val="left" w:pos="1440"/>
          <w:tab w:val="left" w:pos="2160"/>
          <w:tab w:val="left" w:pos="2880"/>
          <w:tab w:val="left" w:pos="3600"/>
          <w:tab w:val="left" w:pos="4320"/>
        </w:tabs>
        <w:ind w:left="720" w:hanging="720"/>
        <w:rPr>
          <w:sz w:val="22"/>
          <w:szCs w:val="22"/>
        </w:rPr>
      </w:pPr>
      <w:r w:rsidRPr="00B348AC">
        <w:rPr>
          <w:b/>
          <w:bCs/>
          <w:sz w:val="22"/>
          <w:szCs w:val="22"/>
        </w:rPr>
        <w:lastRenderedPageBreak/>
        <w:t>1.22</w:t>
      </w:r>
      <w:r w:rsidRPr="00B348AC">
        <w:rPr>
          <w:sz w:val="22"/>
          <w:szCs w:val="22"/>
        </w:rPr>
        <w:tab/>
      </w:r>
      <w:r w:rsidRPr="00B348AC">
        <w:rPr>
          <w:b/>
          <w:sz w:val="22"/>
          <w:szCs w:val="22"/>
        </w:rPr>
        <w:t xml:space="preserve">FRAUD/ABUSE BY A PROVIDER, INDIVIDUAL OR ENTITY, AND SUSPENSION OF PAYMENTS </w:t>
      </w:r>
      <w:r w:rsidRPr="00B348AC">
        <w:rPr>
          <w:sz w:val="22"/>
          <w:szCs w:val="22"/>
        </w:rPr>
        <w:t>(cont.)</w:t>
      </w:r>
    </w:p>
    <w:p w14:paraId="004B1654" w14:textId="77777777" w:rsidR="000E3D5D" w:rsidRPr="00B348AC" w:rsidRDefault="000E3D5D" w:rsidP="00752EE6">
      <w:pPr>
        <w:pStyle w:val="ListParagraph"/>
        <w:tabs>
          <w:tab w:val="left" w:pos="720"/>
          <w:tab w:val="left" w:pos="1440"/>
          <w:tab w:val="left" w:pos="3060"/>
          <w:tab w:val="left" w:pos="3600"/>
        </w:tabs>
        <w:ind w:left="3060"/>
        <w:rPr>
          <w:sz w:val="22"/>
          <w:szCs w:val="22"/>
        </w:rPr>
      </w:pPr>
    </w:p>
    <w:p w14:paraId="5664C4DE" w14:textId="77777777" w:rsidR="000366D1" w:rsidRPr="00B348AC" w:rsidRDefault="000366D1" w:rsidP="00752EE6">
      <w:pPr>
        <w:pStyle w:val="ListParagraph"/>
        <w:numPr>
          <w:ilvl w:val="1"/>
          <w:numId w:val="45"/>
        </w:numPr>
        <w:tabs>
          <w:tab w:val="clear" w:pos="2610"/>
          <w:tab w:val="left" w:pos="720"/>
          <w:tab w:val="left" w:pos="1440"/>
          <w:tab w:val="left" w:pos="2160"/>
          <w:tab w:val="left" w:pos="3060"/>
          <w:tab w:val="left" w:pos="3600"/>
        </w:tabs>
        <w:ind w:left="3060" w:hanging="540"/>
        <w:rPr>
          <w:sz w:val="22"/>
          <w:szCs w:val="22"/>
        </w:rPr>
      </w:pPr>
      <w:r w:rsidRPr="00B348AC">
        <w:rPr>
          <w:sz w:val="22"/>
          <w:szCs w:val="22"/>
        </w:rPr>
        <w:t>Member access to items or services would be jeopardized by a payment suspension because either the provider is the sole community physician or the sole source of essential specialized services in the community, or the provider services a large number of members within a HRSA-designated medically underserved area;</w:t>
      </w:r>
    </w:p>
    <w:p w14:paraId="72E16C7C" w14:textId="77777777" w:rsidR="00941B74" w:rsidRPr="00B348AC" w:rsidRDefault="00941B74" w:rsidP="00752EE6">
      <w:pPr>
        <w:pStyle w:val="ListParagraph"/>
        <w:tabs>
          <w:tab w:val="left" w:pos="720"/>
          <w:tab w:val="left" w:pos="1440"/>
          <w:tab w:val="left" w:pos="3060"/>
          <w:tab w:val="left" w:pos="3600"/>
        </w:tabs>
        <w:ind w:left="0"/>
        <w:rPr>
          <w:sz w:val="22"/>
          <w:szCs w:val="22"/>
        </w:rPr>
      </w:pPr>
    </w:p>
    <w:p w14:paraId="4D0BCA35" w14:textId="77777777" w:rsidR="000366D1" w:rsidRPr="00B348AC" w:rsidRDefault="000366D1" w:rsidP="00752EE6">
      <w:pPr>
        <w:pStyle w:val="ListParagraph"/>
        <w:numPr>
          <w:ilvl w:val="1"/>
          <w:numId w:val="45"/>
        </w:numPr>
        <w:tabs>
          <w:tab w:val="clear" w:pos="2610"/>
          <w:tab w:val="left" w:pos="720"/>
          <w:tab w:val="left" w:pos="1440"/>
          <w:tab w:val="left" w:pos="2160"/>
          <w:tab w:val="left" w:pos="3060"/>
          <w:tab w:val="left" w:pos="3600"/>
        </w:tabs>
        <w:ind w:left="3060" w:hanging="540"/>
        <w:rPr>
          <w:sz w:val="22"/>
          <w:szCs w:val="22"/>
        </w:rPr>
      </w:pPr>
      <w:r w:rsidRPr="00B348AC">
        <w:rPr>
          <w:sz w:val="22"/>
          <w:szCs w:val="22"/>
        </w:rPr>
        <w:t>The relevant law enforcement entity declines to certify that a matter continues to be under investigation as required by 42 C</w:t>
      </w:r>
      <w:r w:rsidR="005879FF" w:rsidRPr="00B348AC">
        <w:rPr>
          <w:sz w:val="22"/>
          <w:szCs w:val="22"/>
        </w:rPr>
        <w:t>.</w:t>
      </w:r>
      <w:r w:rsidRPr="00B348AC">
        <w:rPr>
          <w:sz w:val="22"/>
          <w:szCs w:val="22"/>
        </w:rPr>
        <w:t>F</w:t>
      </w:r>
      <w:r w:rsidR="005879FF" w:rsidRPr="00B348AC">
        <w:rPr>
          <w:sz w:val="22"/>
          <w:szCs w:val="22"/>
        </w:rPr>
        <w:t>.</w:t>
      </w:r>
      <w:r w:rsidRPr="00B348AC">
        <w:rPr>
          <w:sz w:val="22"/>
          <w:szCs w:val="22"/>
        </w:rPr>
        <w:t>R</w:t>
      </w:r>
      <w:r w:rsidR="005879FF" w:rsidRPr="00B348AC">
        <w:rPr>
          <w:sz w:val="22"/>
          <w:szCs w:val="22"/>
        </w:rPr>
        <w:t xml:space="preserve">. </w:t>
      </w:r>
      <w:r w:rsidR="00503D04" w:rsidRPr="00B348AC">
        <w:rPr>
          <w:sz w:val="22"/>
          <w:szCs w:val="22"/>
        </w:rPr>
        <w:t>§</w:t>
      </w:r>
      <w:r w:rsidRPr="00B348AC">
        <w:rPr>
          <w:sz w:val="22"/>
          <w:szCs w:val="22"/>
        </w:rPr>
        <w:t>455.23(d)(3) (2011), or</w:t>
      </w:r>
    </w:p>
    <w:p w14:paraId="58592227" w14:textId="77777777" w:rsidR="00941B74" w:rsidRPr="00B348AC" w:rsidRDefault="00941B74" w:rsidP="00752EE6">
      <w:pPr>
        <w:pStyle w:val="ListParagraph"/>
        <w:tabs>
          <w:tab w:val="left" w:pos="720"/>
          <w:tab w:val="left" w:pos="1440"/>
          <w:tab w:val="left" w:pos="3060"/>
          <w:tab w:val="left" w:pos="3600"/>
        </w:tabs>
        <w:ind w:left="0"/>
        <w:rPr>
          <w:sz w:val="22"/>
          <w:szCs w:val="22"/>
        </w:rPr>
      </w:pPr>
    </w:p>
    <w:p w14:paraId="6E801645" w14:textId="77777777" w:rsidR="000366D1" w:rsidRPr="00B348AC" w:rsidRDefault="000366D1" w:rsidP="00752EE6">
      <w:pPr>
        <w:pStyle w:val="ListParagraph"/>
        <w:numPr>
          <w:ilvl w:val="1"/>
          <w:numId w:val="45"/>
        </w:numPr>
        <w:tabs>
          <w:tab w:val="clear" w:pos="2610"/>
          <w:tab w:val="left" w:pos="720"/>
          <w:tab w:val="left" w:pos="1440"/>
          <w:tab w:val="left" w:pos="2160"/>
          <w:tab w:val="left" w:pos="3060"/>
          <w:tab w:val="left" w:pos="3600"/>
        </w:tabs>
        <w:ind w:left="3060" w:hanging="540"/>
        <w:rPr>
          <w:sz w:val="22"/>
          <w:szCs w:val="22"/>
        </w:rPr>
      </w:pPr>
      <w:r w:rsidRPr="00B348AC">
        <w:rPr>
          <w:sz w:val="22"/>
          <w:szCs w:val="22"/>
        </w:rPr>
        <w:t>The Department determines that payment suspension is not in the best interests of the MaineCare program.</w:t>
      </w:r>
    </w:p>
    <w:p w14:paraId="42E348AE" w14:textId="77777777" w:rsidR="00E42F71" w:rsidRPr="00B348AC" w:rsidRDefault="00E42F71" w:rsidP="00752EE6">
      <w:pPr>
        <w:tabs>
          <w:tab w:val="left" w:pos="720"/>
          <w:tab w:val="left" w:pos="1440"/>
          <w:tab w:val="left" w:pos="2520"/>
          <w:tab w:val="left" w:pos="2880"/>
          <w:tab w:val="left" w:pos="3600"/>
        </w:tabs>
        <w:ind w:right="-216"/>
        <w:rPr>
          <w:sz w:val="22"/>
          <w:szCs w:val="22"/>
        </w:rPr>
      </w:pPr>
    </w:p>
    <w:p w14:paraId="24681F8B" w14:textId="20A1E716" w:rsidR="000366D1" w:rsidRPr="00B348AC" w:rsidRDefault="000366D1" w:rsidP="006404DC">
      <w:pPr>
        <w:tabs>
          <w:tab w:val="left" w:pos="720"/>
          <w:tab w:val="left" w:pos="1440"/>
          <w:tab w:val="left" w:pos="2520"/>
          <w:tab w:val="left" w:pos="2880"/>
          <w:tab w:val="left" w:pos="3600"/>
        </w:tabs>
        <w:ind w:left="2520" w:right="90" w:hanging="720"/>
        <w:rPr>
          <w:sz w:val="22"/>
          <w:szCs w:val="22"/>
        </w:rPr>
      </w:pPr>
      <w:r w:rsidRPr="00B348AC">
        <w:rPr>
          <w:sz w:val="22"/>
          <w:szCs w:val="22"/>
        </w:rPr>
        <w:t>H.</w:t>
      </w:r>
      <w:r w:rsidRPr="00B348AC">
        <w:rPr>
          <w:sz w:val="22"/>
          <w:szCs w:val="22"/>
        </w:rPr>
        <w:tab/>
        <w:t>The Department may find that good cause exists to suspend payments only in part, or to convert a payment suspension previously imposed in whole to one only in part, when:</w:t>
      </w:r>
    </w:p>
    <w:p w14:paraId="498ED34A" w14:textId="77777777" w:rsidR="000366D1" w:rsidRPr="00B348AC" w:rsidRDefault="000366D1" w:rsidP="00752EE6">
      <w:pPr>
        <w:tabs>
          <w:tab w:val="left" w:pos="720"/>
          <w:tab w:val="left" w:pos="1440"/>
          <w:tab w:val="left" w:pos="2160"/>
          <w:tab w:val="left" w:pos="2880"/>
          <w:tab w:val="left" w:pos="3600"/>
        </w:tabs>
        <w:ind w:left="720" w:hanging="720"/>
        <w:rPr>
          <w:sz w:val="22"/>
          <w:szCs w:val="22"/>
        </w:rPr>
      </w:pPr>
    </w:p>
    <w:p w14:paraId="074C95C7" w14:textId="77777777" w:rsidR="000366D1" w:rsidRPr="00B348AC" w:rsidRDefault="000366D1" w:rsidP="00752EE6">
      <w:pPr>
        <w:pStyle w:val="ListParagraph"/>
        <w:numPr>
          <w:ilvl w:val="1"/>
          <w:numId w:val="46"/>
        </w:numPr>
        <w:tabs>
          <w:tab w:val="left" w:pos="720"/>
          <w:tab w:val="left" w:pos="1440"/>
          <w:tab w:val="left" w:pos="2160"/>
          <w:tab w:val="left" w:pos="3060"/>
          <w:tab w:val="left" w:pos="3600"/>
        </w:tabs>
        <w:ind w:left="3060" w:hanging="540"/>
        <w:rPr>
          <w:sz w:val="22"/>
          <w:szCs w:val="22"/>
        </w:rPr>
      </w:pPr>
      <w:r w:rsidRPr="00B348AC">
        <w:rPr>
          <w:sz w:val="22"/>
          <w:szCs w:val="22"/>
        </w:rPr>
        <w:t>Member access to items or services would be jeopardized by a payment suspension in whole or in part because either the provider is the sole community physician or the sole source of essential specialized services in the community, or the provider services a large number of members within a HRSA-designated medically underserved area;</w:t>
      </w:r>
    </w:p>
    <w:p w14:paraId="201AA93E" w14:textId="77777777" w:rsidR="00941B74" w:rsidRPr="00B348AC" w:rsidRDefault="00941B74" w:rsidP="00752EE6">
      <w:pPr>
        <w:pStyle w:val="ListParagraph"/>
        <w:tabs>
          <w:tab w:val="left" w:pos="720"/>
          <w:tab w:val="left" w:pos="1440"/>
          <w:tab w:val="left" w:pos="2160"/>
          <w:tab w:val="left" w:pos="3060"/>
          <w:tab w:val="left" w:pos="3600"/>
        </w:tabs>
        <w:ind w:left="3060"/>
        <w:rPr>
          <w:sz w:val="22"/>
          <w:szCs w:val="22"/>
        </w:rPr>
      </w:pPr>
    </w:p>
    <w:p w14:paraId="39DB80F9" w14:textId="5B8DABA2" w:rsidR="000366D1" w:rsidRPr="00B348AC" w:rsidRDefault="000366D1" w:rsidP="00752EE6">
      <w:pPr>
        <w:pStyle w:val="ListParagraph"/>
        <w:numPr>
          <w:ilvl w:val="1"/>
          <w:numId w:val="46"/>
        </w:numPr>
        <w:tabs>
          <w:tab w:val="left" w:pos="720"/>
          <w:tab w:val="left" w:pos="1440"/>
          <w:tab w:val="left" w:pos="2160"/>
          <w:tab w:val="left" w:pos="3060"/>
          <w:tab w:val="left" w:pos="3600"/>
        </w:tabs>
        <w:ind w:left="3060" w:hanging="540"/>
        <w:rPr>
          <w:sz w:val="22"/>
          <w:szCs w:val="22"/>
        </w:rPr>
      </w:pPr>
      <w:r w:rsidRPr="00B348AC">
        <w:rPr>
          <w:sz w:val="22"/>
          <w:szCs w:val="22"/>
        </w:rPr>
        <w:t>The Department determines, based upon the submission of written evidence by the provider that is the subject of the payment suspension, that the suspension should be imposed only in part;</w:t>
      </w:r>
    </w:p>
    <w:p w14:paraId="34EF94F1" w14:textId="77777777" w:rsidR="002A478B" w:rsidRPr="00B348AC" w:rsidRDefault="002A478B" w:rsidP="00752EE6">
      <w:pPr>
        <w:pStyle w:val="ListParagraph"/>
        <w:tabs>
          <w:tab w:val="left" w:pos="720"/>
          <w:tab w:val="left" w:pos="1440"/>
          <w:tab w:val="left" w:pos="2160"/>
          <w:tab w:val="left" w:pos="3060"/>
          <w:tab w:val="left" w:pos="3600"/>
        </w:tabs>
        <w:ind w:left="3060"/>
        <w:rPr>
          <w:sz w:val="22"/>
          <w:szCs w:val="22"/>
        </w:rPr>
      </w:pPr>
    </w:p>
    <w:p w14:paraId="6631BC23" w14:textId="71F666E4" w:rsidR="000366D1" w:rsidRPr="00B348AC" w:rsidRDefault="000366D1" w:rsidP="00752EE6">
      <w:pPr>
        <w:pStyle w:val="ListParagraph"/>
        <w:numPr>
          <w:ilvl w:val="1"/>
          <w:numId w:val="46"/>
        </w:numPr>
        <w:tabs>
          <w:tab w:val="left" w:pos="720"/>
          <w:tab w:val="left" w:pos="1440"/>
          <w:tab w:val="left" w:pos="2160"/>
          <w:tab w:val="left" w:pos="3060"/>
          <w:tab w:val="left" w:pos="3600"/>
        </w:tabs>
        <w:ind w:left="3060" w:hanging="540"/>
        <w:rPr>
          <w:sz w:val="22"/>
          <w:szCs w:val="22"/>
        </w:rPr>
      </w:pPr>
      <w:r w:rsidRPr="00B348AC">
        <w:rPr>
          <w:sz w:val="22"/>
          <w:szCs w:val="22"/>
        </w:rPr>
        <w:t>The Credible Allegation of Fraud focuses solely and definitively on only a specific type of claim or arises from only a specific business unit of a provider, and the Department determines and documents in writing that a payment suspension in part would effectively ensure that potentially fraudulent claims were not continuing to be paid;</w:t>
      </w:r>
    </w:p>
    <w:p w14:paraId="1D0B7BB6" w14:textId="77777777" w:rsidR="00941B74" w:rsidRPr="00B348AC" w:rsidRDefault="00941B74" w:rsidP="00752EE6">
      <w:pPr>
        <w:pStyle w:val="ListParagraph"/>
        <w:tabs>
          <w:tab w:val="left" w:pos="720"/>
          <w:tab w:val="left" w:pos="1440"/>
          <w:tab w:val="left" w:pos="2160"/>
          <w:tab w:val="left" w:pos="3060"/>
          <w:tab w:val="left" w:pos="3600"/>
        </w:tabs>
        <w:ind w:left="0"/>
        <w:rPr>
          <w:sz w:val="22"/>
          <w:szCs w:val="22"/>
        </w:rPr>
      </w:pPr>
    </w:p>
    <w:p w14:paraId="5C95A54B" w14:textId="77777777" w:rsidR="000366D1" w:rsidRPr="00B348AC" w:rsidRDefault="000366D1" w:rsidP="00752EE6">
      <w:pPr>
        <w:pStyle w:val="ListParagraph"/>
        <w:numPr>
          <w:ilvl w:val="1"/>
          <w:numId w:val="46"/>
        </w:numPr>
        <w:tabs>
          <w:tab w:val="left" w:pos="720"/>
          <w:tab w:val="left" w:pos="1440"/>
          <w:tab w:val="left" w:pos="2160"/>
          <w:tab w:val="left" w:pos="3060"/>
          <w:tab w:val="left" w:pos="3600"/>
        </w:tabs>
        <w:ind w:left="3060" w:hanging="540"/>
        <w:rPr>
          <w:sz w:val="22"/>
          <w:szCs w:val="22"/>
        </w:rPr>
      </w:pPr>
      <w:r w:rsidRPr="00B348AC">
        <w:rPr>
          <w:sz w:val="22"/>
          <w:szCs w:val="22"/>
        </w:rPr>
        <w:t>The relevant law enforcement entity declines to certify that a matter continues to be under investigation as required by 42 C</w:t>
      </w:r>
      <w:r w:rsidR="005879FF" w:rsidRPr="00B348AC">
        <w:rPr>
          <w:sz w:val="22"/>
          <w:szCs w:val="22"/>
        </w:rPr>
        <w:t>.</w:t>
      </w:r>
      <w:r w:rsidRPr="00B348AC">
        <w:rPr>
          <w:sz w:val="22"/>
          <w:szCs w:val="22"/>
        </w:rPr>
        <w:t>F</w:t>
      </w:r>
      <w:r w:rsidR="005879FF" w:rsidRPr="00B348AC">
        <w:rPr>
          <w:sz w:val="22"/>
          <w:szCs w:val="22"/>
        </w:rPr>
        <w:t>.</w:t>
      </w:r>
      <w:r w:rsidRPr="00B348AC">
        <w:rPr>
          <w:sz w:val="22"/>
          <w:szCs w:val="22"/>
        </w:rPr>
        <w:t>R</w:t>
      </w:r>
      <w:r w:rsidR="005879FF" w:rsidRPr="00B348AC">
        <w:rPr>
          <w:sz w:val="22"/>
          <w:szCs w:val="22"/>
        </w:rPr>
        <w:t xml:space="preserve">. </w:t>
      </w:r>
      <w:r w:rsidR="00503D04" w:rsidRPr="00B348AC">
        <w:rPr>
          <w:sz w:val="22"/>
          <w:szCs w:val="22"/>
        </w:rPr>
        <w:t>§</w:t>
      </w:r>
      <w:r w:rsidRPr="00B348AC">
        <w:rPr>
          <w:sz w:val="22"/>
          <w:szCs w:val="22"/>
        </w:rPr>
        <w:t>455.23(d)(3) (2011); or</w:t>
      </w:r>
    </w:p>
    <w:p w14:paraId="73F32694" w14:textId="77777777" w:rsidR="00941B74" w:rsidRPr="00B348AC" w:rsidRDefault="00941B74" w:rsidP="00752EE6">
      <w:pPr>
        <w:pStyle w:val="ListParagraph"/>
        <w:tabs>
          <w:tab w:val="left" w:pos="720"/>
          <w:tab w:val="left" w:pos="1440"/>
          <w:tab w:val="left" w:pos="2160"/>
          <w:tab w:val="left" w:pos="3060"/>
          <w:tab w:val="left" w:pos="3600"/>
        </w:tabs>
        <w:ind w:left="0"/>
        <w:rPr>
          <w:sz w:val="22"/>
          <w:szCs w:val="22"/>
        </w:rPr>
      </w:pPr>
    </w:p>
    <w:p w14:paraId="521BF107" w14:textId="77777777" w:rsidR="000366D1" w:rsidRPr="00B348AC" w:rsidRDefault="000366D1" w:rsidP="00752EE6">
      <w:pPr>
        <w:pStyle w:val="ListParagraph"/>
        <w:numPr>
          <w:ilvl w:val="1"/>
          <w:numId w:val="46"/>
        </w:numPr>
        <w:tabs>
          <w:tab w:val="left" w:pos="720"/>
          <w:tab w:val="left" w:pos="1440"/>
          <w:tab w:val="left" w:pos="2160"/>
          <w:tab w:val="left" w:pos="3060"/>
          <w:tab w:val="left" w:pos="3600"/>
        </w:tabs>
        <w:ind w:left="3060" w:hanging="540"/>
        <w:rPr>
          <w:sz w:val="22"/>
          <w:szCs w:val="22"/>
        </w:rPr>
      </w:pPr>
      <w:r w:rsidRPr="00B348AC">
        <w:rPr>
          <w:sz w:val="22"/>
          <w:szCs w:val="22"/>
        </w:rPr>
        <w:t>The Department determines that payment suspension only in part is in the best int</w:t>
      </w:r>
      <w:r w:rsidR="009965B5" w:rsidRPr="00B348AC">
        <w:rPr>
          <w:sz w:val="22"/>
          <w:szCs w:val="22"/>
        </w:rPr>
        <w:t>erests of the MaineCare program.</w:t>
      </w:r>
    </w:p>
    <w:p w14:paraId="14FA7DBA" w14:textId="77777777" w:rsidR="000E3D5D" w:rsidRPr="00B348AC" w:rsidRDefault="000E3D5D" w:rsidP="00752EE6">
      <w:pPr>
        <w:tabs>
          <w:tab w:val="left" w:pos="720"/>
          <w:tab w:val="left" w:pos="1440"/>
          <w:tab w:val="left" w:pos="2520"/>
          <w:tab w:val="left" w:pos="2880"/>
          <w:tab w:val="left" w:pos="3600"/>
        </w:tabs>
        <w:rPr>
          <w:sz w:val="22"/>
          <w:szCs w:val="22"/>
        </w:rPr>
      </w:pPr>
      <w:r w:rsidRPr="00B348AC">
        <w:rPr>
          <w:sz w:val="22"/>
          <w:szCs w:val="22"/>
        </w:rPr>
        <w:br w:type="page"/>
      </w:r>
    </w:p>
    <w:p w14:paraId="68B5F66D" w14:textId="77777777" w:rsidR="000E3D5D" w:rsidRPr="00B348AC" w:rsidRDefault="000E3D5D" w:rsidP="006404DC">
      <w:pPr>
        <w:widowControl w:val="0"/>
        <w:tabs>
          <w:tab w:val="left" w:pos="720"/>
          <w:tab w:val="left" w:pos="1440"/>
          <w:tab w:val="left" w:pos="2160"/>
          <w:tab w:val="left" w:pos="2880"/>
          <w:tab w:val="left" w:pos="3600"/>
          <w:tab w:val="left" w:pos="4320"/>
        </w:tabs>
        <w:ind w:left="720" w:hanging="720"/>
        <w:rPr>
          <w:sz w:val="22"/>
          <w:szCs w:val="22"/>
        </w:rPr>
      </w:pPr>
      <w:r w:rsidRPr="00B348AC">
        <w:rPr>
          <w:b/>
          <w:bCs/>
          <w:sz w:val="22"/>
          <w:szCs w:val="22"/>
        </w:rPr>
        <w:lastRenderedPageBreak/>
        <w:t>1.22</w:t>
      </w:r>
      <w:r w:rsidRPr="00B348AC">
        <w:rPr>
          <w:sz w:val="22"/>
          <w:szCs w:val="22"/>
        </w:rPr>
        <w:tab/>
      </w:r>
      <w:r w:rsidRPr="00B348AC">
        <w:rPr>
          <w:b/>
          <w:sz w:val="22"/>
          <w:szCs w:val="22"/>
        </w:rPr>
        <w:t>FRAUD/ABUSE BY A PROVIDER, INDIVIDUAL OR ENTITY, AND SUSPENSION</w:t>
      </w:r>
      <w:r w:rsidR="006404DC" w:rsidRPr="00B348AC">
        <w:rPr>
          <w:b/>
          <w:sz w:val="22"/>
          <w:szCs w:val="22"/>
        </w:rPr>
        <w:t xml:space="preserve"> </w:t>
      </w:r>
      <w:r w:rsidRPr="00B348AC">
        <w:rPr>
          <w:b/>
          <w:sz w:val="22"/>
          <w:szCs w:val="22"/>
        </w:rPr>
        <w:t>OF</w:t>
      </w:r>
      <w:r w:rsidR="006404DC" w:rsidRPr="00B348AC">
        <w:rPr>
          <w:b/>
          <w:sz w:val="22"/>
          <w:szCs w:val="22"/>
        </w:rPr>
        <w:t> </w:t>
      </w:r>
      <w:r w:rsidRPr="00B348AC">
        <w:rPr>
          <w:b/>
          <w:sz w:val="22"/>
          <w:szCs w:val="22"/>
        </w:rPr>
        <w:t xml:space="preserve">PAYMENTS </w:t>
      </w:r>
      <w:r w:rsidRPr="00B348AC">
        <w:rPr>
          <w:sz w:val="22"/>
          <w:szCs w:val="22"/>
        </w:rPr>
        <w:t>(cont.)</w:t>
      </w:r>
    </w:p>
    <w:p w14:paraId="27BB93BC" w14:textId="77777777" w:rsidR="00A712B6" w:rsidRPr="00B348AC" w:rsidRDefault="00A712B6" w:rsidP="00752EE6">
      <w:pPr>
        <w:tabs>
          <w:tab w:val="left" w:pos="720"/>
          <w:tab w:val="left" w:pos="1440"/>
          <w:tab w:val="left" w:pos="2520"/>
          <w:tab w:val="left" w:pos="2880"/>
          <w:tab w:val="left" w:pos="3600"/>
        </w:tabs>
        <w:rPr>
          <w:sz w:val="22"/>
          <w:szCs w:val="22"/>
        </w:rPr>
      </w:pPr>
    </w:p>
    <w:p w14:paraId="621F487F" w14:textId="719CD636" w:rsidR="006803F7" w:rsidRPr="00B348AC" w:rsidRDefault="000366D1" w:rsidP="00752EE6">
      <w:pPr>
        <w:tabs>
          <w:tab w:val="left" w:pos="720"/>
          <w:tab w:val="left" w:pos="1440"/>
          <w:tab w:val="left" w:pos="2520"/>
          <w:tab w:val="left" w:pos="2880"/>
          <w:tab w:val="left" w:pos="3600"/>
        </w:tabs>
        <w:ind w:left="2520" w:hanging="720"/>
        <w:rPr>
          <w:sz w:val="22"/>
          <w:szCs w:val="22"/>
        </w:rPr>
      </w:pPr>
      <w:r w:rsidRPr="00B348AC">
        <w:rPr>
          <w:sz w:val="22"/>
          <w:szCs w:val="22"/>
        </w:rPr>
        <w:t>I.</w:t>
      </w:r>
      <w:r w:rsidR="00CD01F6" w:rsidRPr="00B348AC">
        <w:rPr>
          <w:sz w:val="22"/>
          <w:szCs w:val="22"/>
        </w:rPr>
        <w:tab/>
      </w:r>
      <w:r w:rsidRPr="00B348AC">
        <w:rPr>
          <w:sz w:val="22"/>
          <w:szCs w:val="22"/>
        </w:rPr>
        <w:t xml:space="preserve">Upon a Final Informal Review Decision by the Department, a provider whose payments have been suspended in whole or in part may request expedited appeal to </w:t>
      </w:r>
      <w:r w:rsidR="006803F7" w:rsidRPr="00B348AC">
        <w:rPr>
          <w:sz w:val="22"/>
          <w:szCs w:val="22"/>
        </w:rPr>
        <w:t xml:space="preserve">an administrative hearing, which the Department in its discretion may accommodate. The request for expedited hearing must be in writing and included within the appeal for administrative hearing and shall specify any scheduling restraints, location restraints, and the amount of time the provider estimates is required for its case at hearing. A request for expedited hearing waives the </w:t>
      </w:r>
      <w:r w:rsidR="00006720" w:rsidRPr="00B348AC">
        <w:rPr>
          <w:sz w:val="22"/>
          <w:szCs w:val="22"/>
        </w:rPr>
        <w:t>twenty</w:t>
      </w:r>
      <w:r w:rsidR="006803F7" w:rsidRPr="00B348AC">
        <w:rPr>
          <w:sz w:val="22"/>
          <w:szCs w:val="22"/>
        </w:rPr>
        <w:t xml:space="preserve">-day </w:t>
      </w:r>
      <w:r w:rsidR="00006720" w:rsidRPr="00B348AC">
        <w:rPr>
          <w:sz w:val="22"/>
          <w:szCs w:val="22"/>
        </w:rPr>
        <w:t xml:space="preserve">(20) </w:t>
      </w:r>
      <w:r w:rsidR="006803F7" w:rsidRPr="00B348AC">
        <w:rPr>
          <w:sz w:val="22"/>
          <w:szCs w:val="22"/>
        </w:rPr>
        <w:t>notice requirement provided by Section 1.2</w:t>
      </w:r>
      <w:r w:rsidR="00006720" w:rsidRPr="00B348AC">
        <w:rPr>
          <w:sz w:val="22"/>
          <w:szCs w:val="22"/>
        </w:rPr>
        <w:t>3</w:t>
      </w:r>
      <w:r w:rsidR="006803F7" w:rsidRPr="00B348AC">
        <w:rPr>
          <w:sz w:val="22"/>
          <w:szCs w:val="22"/>
        </w:rPr>
        <w:t xml:space="preserve">-1(A) below. </w:t>
      </w:r>
    </w:p>
    <w:p w14:paraId="652D08A0" w14:textId="77777777" w:rsidR="006803F7" w:rsidRPr="00B348AC" w:rsidRDefault="006803F7" w:rsidP="00752EE6">
      <w:pPr>
        <w:pStyle w:val="ListParagraph"/>
        <w:tabs>
          <w:tab w:val="left" w:pos="720"/>
          <w:tab w:val="left" w:pos="1440"/>
          <w:tab w:val="left" w:pos="2160"/>
          <w:tab w:val="left" w:pos="2880"/>
          <w:tab w:val="left" w:pos="3600"/>
        </w:tabs>
        <w:ind w:left="2160"/>
        <w:rPr>
          <w:sz w:val="22"/>
          <w:szCs w:val="22"/>
        </w:rPr>
      </w:pPr>
    </w:p>
    <w:p w14:paraId="0BB0CFD3" w14:textId="77777777" w:rsidR="006803F7" w:rsidRPr="00B348AC" w:rsidRDefault="006803F7" w:rsidP="00752EE6">
      <w:pPr>
        <w:tabs>
          <w:tab w:val="left" w:pos="720"/>
          <w:tab w:val="left" w:pos="1440"/>
          <w:tab w:val="left" w:pos="2520"/>
          <w:tab w:val="left" w:pos="2880"/>
          <w:tab w:val="left" w:pos="3600"/>
        </w:tabs>
        <w:ind w:left="2520" w:hanging="720"/>
        <w:rPr>
          <w:sz w:val="22"/>
          <w:szCs w:val="22"/>
        </w:rPr>
      </w:pPr>
      <w:r w:rsidRPr="00B348AC">
        <w:rPr>
          <w:sz w:val="22"/>
          <w:szCs w:val="22"/>
        </w:rPr>
        <w:t>J.</w:t>
      </w:r>
      <w:r w:rsidRPr="00B348AC">
        <w:rPr>
          <w:sz w:val="22"/>
          <w:szCs w:val="22"/>
        </w:rPr>
        <w:tab/>
        <w:t>In an administrative appeal, the Department must show that, at the time of its determination of the existence of a Credible Allegation of Fraud for which an investigation is pending, a sufficient basis existed for that determination. If the Department has made a finding as to lack of good cause regarding a payment suspension, the provider must demonstrate by a preponderance of evidence that the Department erred upon informal review in its finding.</w:t>
      </w:r>
    </w:p>
    <w:p w14:paraId="19218222" w14:textId="77777777" w:rsidR="006803F7" w:rsidRPr="00B348AC" w:rsidRDefault="006803F7" w:rsidP="00752EE6">
      <w:pPr>
        <w:tabs>
          <w:tab w:val="left" w:pos="720"/>
          <w:tab w:val="left" w:pos="1440"/>
          <w:tab w:val="left" w:pos="2520"/>
          <w:tab w:val="left" w:pos="2880"/>
          <w:tab w:val="left" w:pos="3600"/>
        </w:tabs>
        <w:ind w:left="2520" w:hanging="720"/>
        <w:rPr>
          <w:sz w:val="22"/>
          <w:szCs w:val="22"/>
        </w:rPr>
      </w:pPr>
    </w:p>
    <w:p w14:paraId="358A19D6" w14:textId="77777777" w:rsidR="006803F7" w:rsidRPr="00B348AC" w:rsidRDefault="006803F7" w:rsidP="00752EE6">
      <w:pPr>
        <w:tabs>
          <w:tab w:val="left" w:pos="720"/>
          <w:tab w:val="left" w:pos="1440"/>
          <w:tab w:val="left" w:pos="2520"/>
          <w:tab w:val="left" w:pos="2880"/>
          <w:tab w:val="left" w:pos="3600"/>
        </w:tabs>
        <w:ind w:left="2520" w:hanging="720"/>
        <w:rPr>
          <w:sz w:val="22"/>
          <w:szCs w:val="22"/>
        </w:rPr>
      </w:pPr>
      <w:r w:rsidRPr="00B348AC">
        <w:rPr>
          <w:sz w:val="22"/>
          <w:szCs w:val="22"/>
        </w:rPr>
        <w:t>K.</w:t>
      </w:r>
      <w:r w:rsidRPr="00B348AC">
        <w:rPr>
          <w:sz w:val="22"/>
          <w:szCs w:val="22"/>
        </w:rPr>
        <w:tab/>
        <w:t xml:space="preserve">Upon any final determination that monies are owed by the provider to the Department, and </w:t>
      </w:r>
      <w:r w:rsidR="00006720" w:rsidRPr="00B348AC">
        <w:rPr>
          <w:sz w:val="22"/>
          <w:szCs w:val="22"/>
        </w:rPr>
        <w:t>thirty-one (</w:t>
      </w:r>
      <w:r w:rsidRPr="00B348AC">
        <w:rPr>
          <w:sz w:val="22"/>
          <w:szCs w:val="22"/>
        </w:rPr>
        <w:t>31</w:t>
      </w:r>
      <w:r w:rsidR="00006720" w:rsidRPr="00B348AC">
        <w:rPr>
          <w:sz w:val="22"/>
          <w:szCs w:val="22"/>
        </w:rPr>
        <w:t>)</w:t>
      </w:r>
      <w:r w:rsidRPr="00B348AC">
        <w:rPr>
          <w:sz w:val="22"/>
          <w:szCs w:val="22"/>
        </w:rPr>
        <w:t xml:space="preserve"> days after exhaustion of all administrative appeals and any judicial review available under Title 5, </w:t>
      </w:r>
      <w:r w:rsidR="00006720" w:rsidRPr="00B348AC">
        <w:rPr>
          <w:sz w:val="22"/>
          <w:szCs w:val="22"/>
        </w:rPr>
        <w:t>C</w:t>
      </w:r>
      <w:r w:rsidRPr="00B348AC">
        <w:rPr>
          <w:sz w:val="22"/>
          <w:szCs w:val="22"/>
        </w:rPr>
        <w:t xml:space="preserve">hapter 375, the </w:t>
      </w:r>
      <w:r w:rsidR="00006720" w:rsidRPr="00B348AC">
        <w:rPr>
          <w:sz w:val="22"/>
          <w:szCs w:val="22"/>
        </w:rPr>
        <w:t>D</w:t>
      </w:r>
      <w:r w:rsidRPr="00B348AC">
        <w:rPr>
          <w:sz w:val="22"/>
          <w:szCs w:val="22"/>
        </w:rPr>
        <w:t xml:space="preserve">epartment may retain and apply as an offset any payments that have been suspended by the </w:t>
      </w:r>
      <w:r w:rsidR="005879FF" w:rsidRPr="00B348AC">
        <w:rPr>
          <w:sz w:val="22"/>
          <w:szCs w:val="22"/>
        </w:rPr>
        <w:t>D</w:t>
      </w:r>
      <w:r w:rsidR="00006720" w:rsidRPr="00B348AC">
        <w:rPr>
          <w:sz w:val="22"/>
          <w:szCs w:val="22"/>
        </w:rPr>
        <w:t>epartment</w:t>
      </w:r>
      <w:r w:rsidRPr="00B348AC">
        <w:rPr>
          <w:sz w:val="22"/>
          <w:szCs w:val="22"/>
        </w:rPr>
        <w:t xml:space="preserve"> pursuant to this subsection. The amount retained pursuant to this Subsection may not exceed the amount determined to be finally owed.</w:t>
      </w:r>
    </w:p>
    <w:p w14:paraId="0E0DE529" w14:textId="77777777" w:rsidR="00BC4AA2" w:rsidRPr="00B348AC" w:rsidRDefault="00BC4AA2" w:rsidP="00752EE6">
      <w:pPr>
        <w:tabs>
          <w:tab w:val="left" w:pos="720"/>
          <w:tab w:val="left" w:pos="1440"/>
          <w:tab w:val="left" w:pos="2160"/>
          <w:tab w:val="left" w:pos="2880"/>
          <w:tab w:val="left" w:pos="3600"/>
          <w:tab w:val="left" w:pos="4320"/>
        </w:tabs>
        <w:ind w:left="2160" w:hanging="720"/>
        <w:rPr>
          <w:sz w:val="22"/>
          <w:szCs w:val="22"/>
        </w:rPr>
      </w:pPr>
    </w:p>
    <w:p w14:paraId="461D1522" w14:textId="77777777" w:rsidR="00BC4AA2" w:rsidRPr="00B348AC" w:rsidRDefault="00BC4AA2" w:rsidP="00752EE6">
      <w:pPr>
        <w:widowControl w:val="0"/>
        <w:tabs>
          <w:tab w:val="left" w:pos="720"/>
          <w:tab w:val="left" w:pos="1440"/>
          <w:tab w:val="left" w:pos="2160"/>
          <w:tab w:val="left" w:pos="2880"/>
          <w:tab w:val="left" w:pos="3600"/>
          <w:tab w:val="left" w:pos="4320"/>
        </w:tabs>
        <w:rPr>
          <w:sz w:val="22"/>
          <w:szCs w:val="22"/>
        </w:rPr>
      </w:pPr>
      <w:r w:rsidRPr="00B348AC">
        <w:rPr>
          <w:b/>
          <w:bCs/>
          <w:sz w:val="22"/>
          <w:szCs w:val="22"/>
        </w:rPr>
        <w:t>1.</w:t>
      </w:r>
      <w:r w:rsidR="00563500" w:rsidRPr="00B348AC">
        <w:rPr>
          <w:b/>
          <w:bCs/>
          <w:sz w:val="22"/>
          <w:szCs w:val="22"/>
        </w:rPr>
        <w:t>2</w:t>
      </w:r>
      <w:r w:rsidR="00862686" w:rsidRPr="00B348AC">
        <w:rPr>
          <w:b/>
          <w:bCs/>
          <w:sz w:val="22"/>
          <w:szCs w:val="22"/>
        </w:rPr>
        <w:t>3</w:t>
      </w:r>
      <w:r w:rsidRPr="00B348AC">
        <w:rPr>
          <w:sz w:val="22"/>
          <w:szCs w:val="22"/>
        </w:rPr>
        <w:tab/>
      </w:r>
      <w:r w:rsidRPr="00B348AC">
        <w:rPr>
          <w:b/>
          <w:sz w:val="22"/>
          <w:szCs w:val="22"/>
        </w:rPr>
        <w:t xml:space="preserve">PROVIDER </w:t>
      </w:r>
      <w:r w:rsidR="00501BED" w:rsidRPr="00B348AC">
        <w:rPr>
          <w:b/>
          <w:sz w:val="22"/>
          <w:szCs w:val="22"/>
        </w:rPr>
        <w:t xml:space="preserve">AND </w:t>
      </w:r>
      <w:r w:rsidR="0057273B" w:rsidRPr="00B348AC">
        <w:rPr>
          <w:b/>
          <w:sz w:val="22"/>
          <w:szCs w:val="22"/>
        </w:rPr>
        <w:t xml:space="preserve">PROVIDER </w:t>
      </w:r>
      <w:r w:rsidR="00D91B86" w:rsidRPr="00B348AC">
        <w:rPr>
          <w:b/>
          <w:sz w:val="22"/>
          <w:szCs w:val="22"/>
        </w:rPr>
        <w:t xml:space="preserve">APPLICANT </w:t>
      </w:r>
      <w:r w:rsidRPr="00B348AC">
        <w:rPr>
          <w:b/>
          <w:sz w:val="22"/>
          <w:szCs w:val="22"/>
        </w:rPr>
        <w:t>APPEALS</w:t>
      </w:r>
    </w:p>
    <w:p w14:paraId="64C09EE1" w14:textId="77777777" w:rsidR="00BC4AA2" w:rsidRPr="00B348AC" w:rsidRDefault="00BC4AA2" w:rsidP="00752EE6">
      <w:pPr>
        <w:widowControl w:val="0"/>
        <w:tabs>
          <w:tab w:val="left" w:pos="720"/>
          <w:tab w:val="left" w:pos="1440"/>
          <w:tab w:val="left" w:pos="2160"/>
          <w:tab w:val="left" w:pos="2880"/>
          <w:tab w:val="left" w:pos="3600"/>
          <w:tab w:val="left" w:pos="4320"/>
        </w:tabs>
        <w:ind w:left="-720"/>
        <w:rPr>
          <w:sz w:val="22"/>
          <w:szCs w:val="22"/>
        </w:rPr>
      </w:pPr>
    </w:p>
    <w:p w14:paraId="4C9BFC4C" w14:textId="77777777" w:rsidR="00BC4AA2" w:rsidRPr="00B348AC" w:rsidRDefault="00BC4AA2" w:rsidP="00752EE6">
      <w:pPr>
        <w:widowControl w:val="0"/>
        <w:tabs>
          <w:tab w:val="left" w:pos="720"/>
          <w:tab w:val="left" w:pos="1800"/>
          <w:tab w:val="left" w:pos="2160"/>
          <w:tab w:val="left" w:pos="2880"/>
          <w:tab w:val="left" w:pos="3600"/>
          <w:tab w:val="left" w:pos="4320"/>
        </w:tabs>
        <w:ind w:left="1800" w:hanging="1080"/>
        <w:rPr>
          <w:sz w:val="22"/>
          <w:szCs w:val="22"/>
        </w:rPr>
      </w:pPr>
      <w:r w:rsidRPr="00B348AC">
        <w:rPr>
          <w:sz w:val="22"/>
          <w:szCs w:val="22"/>
        </w:rPr>
        <w:t>1.</w:t>
      </w:r>
      <w:r w:rsidR="00563500" w:rsidRPr="00B348AC">
        <w:rPr>
          <w:sz w:val="22"/>
          <w:szCs w:val="22"/>
        </w:rPr>
        <w:t>2</w:t>
      </w:r>
      <w:r w:rsidR="00862686" w:rsidRPr="00B348AC">
        <w:rPr>
          <w:sz w:val="22"/>
          <w:szCs w:val="22"/>
        </w:rPr>
        <w:t>3</w:t>
      </w:r>
      <w:r w:rsidRPr="00B348AC">
        <w:rPr>
          <w:sz w:val="22"/>
          <w:szCs w:val="22"/>
        </w:rPr>
        <w:t>-1</w:t>
      </w:r>
      <w:r w:rsidRPr="00B348AC">
        <w:rPr>
          <w:sz w:val="22"/>
          <w:szCs w:val="22"/>
        </w:rPr>
        <w:tab/>
      </w:r>
      <w:r w:rsidRPr="00B348AC">
        <w:rPr>
          <w:b/>
          <w:sz w:val="22"/>
          <w:szCs w:val="22"/>
        </w:rPr>
        <w:t>General Principles</w:t>
      </w:r>
    </w:p>
    <w:p w14:paraId="172AD24B" w14:textId="77777777" w:rsidR="00BC4AA2" w:rsidRPr="00B348AC" w:rsidRDefault="00BC4AA2" w:rsidP="00752EE6">
      <w:pPr>
        <w:widowControl w:val="0"/>
        <w:tabs>
          <w:tab w:val="left" w:pos="720"/>
          <w:tab w:val="left" w:pos="1440"/>
          <w:tab w:val="left" w:pos="2160"/>
          <w:tab w:val="left" w:pos="2880"/>
          <w:tab w:val="left" w:pos="3600"/>
          <w:tab w:val="left" w:pos="4320"/>
        </w:tabs>
        <w:ind w:left="-720"/>
        <w:rPr>
          <w:sz w:val="22"/>
          <w:szCs w:val="22"/>
        </w:rPr>
      </w:pPr>
    </w:p>
    <w:p w14:paraId="60D24330" w14:textId="09D52252" w:rsidR="002A478B" w:rsidRPr="00B348AC" w:rsidRDefault="00BC4AA2" w:rsidP="002279C1">
      <w:pPr>
        <w:widowControl w:val="0"/>
        <w:tabs>
          <w:tab w:val="left" w:pos="720"/>
          <w:tab w:val="left" w:pos="1800"/>
          <w:tab w:val="left" w:pos="2160"/>
          <w:tab w:val="left" w:pos="2880"/>
          <w:tab w:val="left" w:pos="3600"/>
          <w:tab w:val="left" w:pos="4320"/>
        </w:tabs>
        <w:ind w:left="1800"/>
        <w:rPr>
          <w:sz w:val="22"/>
          <w:szCs w:val="22"/>
        </w:rPr>
      </w:pPr>
      <w:r w:rsidRPr="00B348AC">
        <w:rPr>
          <w:sz w:val="22"/>
          <w:szCs w:val="22"/>
        </w:rPr>
        <w:t xml:space="preserve">Any provider </w:t>
      </w:r>
      <w:r w:rsidR="0057273B" w:rsidRPr="00B348AC">
        <w:rPr>
          <w:sz w:val="22"/>
          <w:szCs w:val="22"/>
        </w:rPr>
        <w:t xml:space="preserve">or </w:t>
      </w:r>
      <w:r w:rsidR="00A72B35" w:rsidRPr="00B348AC">
        <w:rPr>
          <w:sz w:val="22"/>
          <w:szCs w:val="22"/>
        </w:rPr>
        <w:t>provider a</w:t>
      </w:r>
      <w:r w:rsidR="004F0FC8" w:rsidRPr="00B348AC">
        <w:rPr>
          <w:sz w:val="22"/>
          <w:szCs w:val="22"/>
        </w:rPr>
        <w:t xml:space="preserve">pplicant </w:t>
      </w:r>
      <w:r w:rsidR="00CF4ED7">
        <w:rPr>
          <w:sz w:val="22"/>
          <w:szCs w:val="22"/>
        </w:rPr>
        <w:t>that</w:t>
      </w:r>
      <w:r w:rsidRPr="00B348AC">
        <w:rPr>
          <w:sz w:val="22"/>
          <w:szCs w:val="22"/>
        </w:rPr>
        <w:t xml:space="preserve"> is aggrieved by a Departmental action made pursuant to this Manual (excluding emergency terminations as referenced in Section 1.19-</w:t>
      </w:r>
      <w:r w:rsidR="00006720" w:rsidRPr="00B348AC">
        <w:rPr>
          <w:sz w:val="22"/>
          <w:szCs w:val="22"/>
        </w:rPr>
        <w:t>1</w:t>
      </w:r>
      <w:r w:rsidRPr="00B348AC">
        <w:rPr>
          <w:sz w:val="22"/>
          <w:szCs w:val="22"/>
        </w:rPr>
        <w:t>-</w:t>
      </w:r>
      <w:r w:rsidR="00006720" w:rsidRPr="00B348AC">
        <w:rPr>
          <w:sz w:val="22"/>
          <w:szCs w:val="22"/>
        </w:rPr>
        <w:t>B</w:t>
      </w:r>
      <w:r w:rsidRPr="00B348AC">
        <w:rPr>
          <w:sz w:val="22"/>
          <w:szCs w:val="22"/>
        </w:rPr>
        <w:t xml:space="preserve">) </w:t>
      </w:r>
      <w:r w:rsidR="000A47ED" w:rsidRPr="00B348AC">
        <w:rPr>
          <w:sz w:val="22"/>
          <w:szCs w:val="22"/>
        </w:rPr>
        <w:t>may request an informal review with</w:t>
      </w:r>
      <w:r w:rsidR="008C5D70" w:rsidRPr="00B348AC">
        <w:rPr>
          <w:sz w:val="22"/>
          <w:szCs w:val="22"/>
        </w:rPr>
        <w:t>in</w:t>
      </w:r>
      <w:r w:rsidRPr="00B348AC">
        <w:rPr>
          <w:sz w:val="22"/>
          <w:szCs w:val="22"/>
        </w:rPr>
        <w:t xml:space="preserve"> sixty (60) calendar</w:t>
      </w:r>
      <w:r w:rsidR="00026FBD" w:rsidRPr="00B348AC">
        <w:rPr>
          <w:sz w:val="22"/>
          <w:szCs w:val="22"/>
        </w:rPr>
        <w:t> </w:t>
      </w:r>
      <w:r w:rsidRPr="00B348AC">
        <w:rPr>
          <w:sz w:val="22"/>
          <w:szCs w:val="22"/>
        </w:rPr>
        <w:t xml:space="preserve">days </w:t>
      </w:r>
      <w:r w:rsidR="006576F7" w:rsidRPr="00B348AC">
        <w:rPr>
          <w:sz w:val="22"/>
          <w:szCs w:val="22"/>
        </w:rPr>
        <w:t xml:space="preserve">from </w:t>
      </w:r>
      <w:r w:rsidR="000A47ED" w:rsidRPr="00B348AC">
        <w:rPr>
          <w:sz w:val="22"/>
          <w:szCs w:val="22"/>
        </w:rPr>
        <w:t xml:space="preserve">the date of </w:t>
      </w:r>
      <w:r w:rsidR="00E53B73">
        <w:rPr>
          <w:sz w:val="22"/>
          <w:szCs w:val="22"/>
        </w:rPr>
        <w:t>receipt</w:t>
      </w:r>
      <w:r w:rsidR="007D5D18">
        <w:rPr>
          <w:sz w:val="22"/>
          <w:szCs w:val="22"/>
        </w:rPr>
        <w:t xml:space="preserve"> of that decision</w:t>
      </w:r>
      <w:r w:rsidRPr="00B348AC">
        <w:rPr>
          <w:sz w:val="22"/>
          <w:szCs w:val="22"/>
        </w:rPr>
        <w:t>.</w:t>
      </w:r>
      <w:r w:rsidR="00D533EC" w:rsidRPr="00B348AC">
        <w:rPr>
          <w:sz w:val="22"/>
          <w:szCs w:val="22"/>
        </w:rPr>
        <w:t xml:space="preserve"> If the deadline falls on a weekend or holiday, the deadline will be extended to the next business day.</w:t>
      </w:r>
      <w:r w:rsidRPr="00B348AC">
        <w:rPr>
          <w:sz w:val="22"/>
          <w:szCs w:val="22"/>
        </w:rPr>
        <w:t xml:space="preserve"> </w:t>
      </w:r>
      <w:r w:rsidR="00884807" w:rsidRPr="00B348AC">
        <w:rPr>
          <w:sz w:val="22"/>
          <w:szCs w:val="22"/>
        </w:rPr>
        <w:t xml:space="preserve">A provider or provider applicant </w:t>
      </w:r>
      <w:r w:rsidR="00421BA7" w:rsidRPr="00B348AC">
        <w:rPr>
          <w:sz w:val="22"/>
          <w:szCs w:val="22"/>
        </w:rPr>
        <w:t xml:space="preserve">is not aggrieved by, and may not request an informal review of, Departmental action issued to, directed at, or concerning another provider or provider applicant. </w:t>
      </w:r>
    </w:p>
    <w:p w14:paraId="7D686E43" w14:textId="77777777" w:rsidR="00FE5300" w:rsidRPr="00B348AC" w:rsidRDefault="00FE5300" w:rsidP="00752EE6">
      <w:pPr>
        <w:widowControl w:val="0"/>
        <w:tabs>
          <w:tab w:val="left" w:pos="720"/>
          <w:tab w:val="left" w:pos="1800"/>
          <w:tab w:val="left" w:pos="2160"/>
          <w:tab w:val="left" w:pos="2880"/>
          <w:tab w:val="left" w:pos="3600"/>
          <w:tab w:val="left" w:pos="4320"/>
        </w:tabs>
        <w:ind w:left="1800" w:right="-126" w:hanging="1800"/>
        <w:rPr>
          <w:sz w:val="22"/>
          <w:szCs w:val="22"/>
        </w:rPr>
      </w:pPr>
    </w:p>
    <w:p w14:paraId="19B70F02" w14:textId="19E549D7" w:rsidR="007E4660" w:rsidRPr="00B348AC" w:rsidRDefault="00900491" w:rsidP="007E4660">
      <w:pPr>
        <w:widowControl w:val="0"/>
        <w:tabs>
          <w:tab w:val="left" w:pos="720"/>
          <w:tab w:val="left" w:pos="1800"/>
          <w:tab w:val="left" w:pos="2160"/>
          <w:tab w:val="left" w:pos="2880"/>
          <w:tab w:val="left" w:pos="3600"/>
          <w:tab w:val="left" w:pos="4320"/>
        </w:tabs>
        <w:ind w:left="1800" w:right="-126" w:hanging="1800"/>
        <w:rPr>
          <w:sz w:val="22"/>
          <w:szCs w:val="22"/>
        </w:rPr>
      </w:pPr>
      <w:r w:rsidRPr="00B348AC">
        <w:rPr>
          <w:sz w:val="22"/>
          <w:szCs w:val="22"/>
        </w:rPr>
        <w:tab/>
      </w:r>
      <w:r w:rsidRPr="00B348AC">
        <w:rPr>
          <w:sz w:val="22"/>
          <w:szCs w:val="22"/>
        </w:rPr>
        <w:tab/>
      </w:r>
      <w:r w:rsidR="00BC4AA2" w:rsidRPr="00B348AC">
        <w:rPr>
          <w:sz w:val="22"/>
          <w:szCs w:val="22"/>
        </w:rPr>
        <w:t>The</w:t>
      </w:r>
      <w:r w:rsidR="00C515F4" w:rsidRPr="00B348AC">
        <w:rPr>
          <w:bCs/>
          <w:sz w:val="22"/>
          <w:szCs w:val="22"/>
        </w:rPr>
        <w:t xml:space="preserve"> </w:t>
      </w:r>
      <w:r w:rsidR="008F1160" w:rsidRPr="00B348AC">
        <w:rPr>
          <w:sz w:val="22"/>
          <w:szCs w:val="22"/>
        </w:rPr>
        <w:t>request for an informal review must be in writing</w:t>
      </w:r>
      <w:r w:rsidR="006573AC" w:rsidRPr="00B348AC">
        <w:rPr>
          <w:sz w:val="22"/>
          <w:szCs w:val="22"/>
        </w:rPr>
        <w:t xml:space="preserve"> </w:t>
      </w:r>
      <w:r w:rsidR="00D47956" w:rsidRPr="00B348AC">
        <w:rPr>
          <w:sz w:val="22"/>
          <w:szCs w:val="22"/>
        </w:rPr>
        <w:t>(handwritten</w:t>
      </w:r>
      <w:r w:rsidR="0098549F" w:rsidRPr="00B348AC">
        <w:rPr>
          <w:sz w:val="22"/>
          <w:szCs w:val="22"/>
        </w:rPr>
        <w:t>, typed,</w:t>
      </w:r>
      <w:r w:rsidR="00D47956" w:rsidRPr="00B348AC">
        <w:rPr>
          <w:sz w:val="22"/>
          <w:szCs w:val="22"/>
        </w:rPr>
        <w:t xml:space="preserve"> or email</w:t>
      </w:r>
      <w:r w:rsidR="00E35295" w:rsidRPr="00B348AC">
        <w:rPr>
          <w:sz w:val="22"/>
          <w:szCs w:val="22"/>
        </w:rPr>
        <w:t>ed</w:t>
      </w:r>
      <w:r w:rsidR="00D47956" w:rsidRPr="00B348AC">
        <w:rPr>
          <w:sz w:val="22"/>
          <w:szCs w:val="22"/>
        </w:rPr>
        <w:t>)</w:t>
      </w:r>
      <w:r w:rsidR="006573AC" w:rsidRPr="00B348AC">
        <w:rPr>
          <w:sz w:val="22"/>
          <w:szCs w:val="22"/>
        </w:rPr>
        <w:t xml:space="preserve"> and addressed</w:t>
      </w:r>
      <w:r w:rsidR="008F1160" w:rsidRPr="00B348AC">
        <w:rPr>
          <w:sz w:val="22"/>
          <w:szCs w:val="22"/>
        </w:rPr>
        <w:t xml:space="preserve"> to the Director of </w:t>
      </w:r>
      <w:r w:rsidR="00BF2445" w:rsidRPr="00B348AC">
        <w:rPr>
          <w:sz w:val="22"/>
          <w:szCs w:val="22"/>
        </w:rPr>
        <w:t xml:space="preserve">Compliance, Office of </w:t>
      </w:r>
      <w:r w:rsidR="008F1160" w:rsidRPr="00B348AC">
        <w:rPr>
          <w:sz w:val="22"/>
          <w:szCs w:val="22"/>
        </w:rPr>
        <w:t>MaineCare Services.</w:t>
      </w:r>
      <w:r w:rsidR="00D27CB5" w:rsidRPr="00B348AC">
        <w:rPr>
          <w:sz w:val="22"/>
          <w:szCs w:val="22"/>
        </w:rPr>
        <w:t xml:space="preserve"> </w:t>
      </w:r>
      <w:r w:rsidR="008F1160" w:rsidRPr="00B348AC">
        <w:rPr>
          <w:sz w:val="22"/>
          <w:szCs w:val="22"/>
        </w:rPr>
        <w:t xml:space="preserve">This review will be conducted by </w:t>
      </w:r>
      <w:r w:rsidR="00EF5811" w:rsidRPr="00B348AC">
        <w:rPr>
          <w:sz w:val="22"/>
          <w:szCs w:val="22"/>
        </w:rPr>
        <w:t xml:space="preserve">a </w:t>
      </w:r>
      <w:r w:rsidR="008F1160" w:rsidRPr="00B348AC">
        <w:rPr>
          <w:sz w:val="22"/>
          <w:szCs w:val="22"/>
        </w:rPr>
        <w:t>designated Department representative who was not involved in the decision under review.</w:t>
      </w:r>
      <w:r w:rsidR="00D27CB5" w:rsidRPr="00B348AC">
        <w:rPr>
          <w:sz w:val="22"/>
          <w:szCs w:val="22"/>
        </w:rPr>
        <w:t xml:space="preserve"> </w:t>
      </w:r>
      <w:r w:rsidR="008F1160" w:rsidRPr="00B348AC">
        <w:rPr>
          <w:sz w:val="22"/>
          <w:szCs w:val="22"/>
        </w:rPr>
        <w:t xml:space="preserve">The informal review will consist solely of a review of documents in the Department’s possession including submitted materials/documentation and, if deemed necessary by the Department, it may include a personal meeting with the </w:t>
      </w:r>
      <w:r w:rsidR="00CB57BD" w:rsidRPr="00B348AC">
        <w:rPr>
          <w:sz w:val="22"/>
          <w:szCs w:val="22"/>
        </w:rPr>
        <w:t xml:space="preserve">provider </w:t>
      </w:r>
      <w:r w:rsidR="00B82F8B" w:rsidRPr="00B348AC">
        <w:rPr>
          <w:sz w:val="22"/>
          <w:szCs w:val="22"/>
        </w:rPr>
        <w:t xml:space="preserve">or provider applicant </w:t>
      </w:r>
      <w:r w:rsidR="00CB57BD" w:rsidRPr="00B348AC">
        <w:rPr>
          <w:sz w:val="22"/>
          <w:szCs w:val="22"/>
        </w:rPr>
        <w:t>to obtain clarification of the materials.</w:t>
      </w:r>
      <w:r w:rsidR="00D27CB5" w:rsidRPr="00B348AC">
        <w:rPr>
          <w:sz w:val="22"/>
          <w:szCs w:val="22"/>
        </w:rPr>
        <w:t xml:space="preserve"> </w:t>
      </w:r>
      <w:r w:rsidR="00CB57BD" w:rsidRPr="00B348AC">
        <w:rPr>
          <w:sz w:val="22"/>
          <w:szCs w:val="22"/>
        </w:rPr>
        <w:t>Issues that are not raised by the provider</w:t>
      </w:r>
      <w:r w:rsidR="006573AC" w:rsidRPr="00B348AC">
        <w:rPr>
          <w:sz w:val="22"/>
          <w:szCs w:val="22"/>
        </w:rPr>
        <w:t>,</w:t>
      </w:r>
      <w:r w:rsidR="00270DA8" w:rsidRPr="00B348AC">
        <w:rPr>
          <w:sz w:val="22"/>
          <w:szCs w:val="22"/>
        </w:rPr>
        <w:t xml:space="preserve"> </w:t>
      </w:r>
      <w:r w:rsidR="00B82F8B" w:rsidRPr="00B348AC">
        <w:rPr>
          <w:sz w:val="22"/>
          <w:szCs w:val="22"/>
        </w:rPr>
        <w:t>provider applicant</w:t>
      </w:r>
      <w:r w:rsidR="00CB57BD" w:rsidRPr="00B348AC">
        <w:rPr>
          <w:sz w:val="22"/>
          <w:szCs w:val="22"/>
        </w:rPr>
        <w:t xml:space="preserve">, individual, or entity through the written request for an informal review or the submission of </w:t>
      </w:r>
      <w:r w:rsidR="008F1160" w:rsidRPr="00B348AC">
        <w:rPr>
          <w:sz w:val="22"/>
          <w:szCs w:val="22"/>
        </w:rPr>
        <w:t xml:space="preserve">additional materials for consideration prior to the informal review are waived in subsequent appeal proceedings. </w:t>
      </w:r>
      <w:r w:rsidR="007E4660" w:rsidRPr="00B348AC">
        <w:rPr>
          <w:sz w:val="22"/>
          <w:szCs w:val="22"/>
        </w:rPr>
        <w:br w:type="page"/>
      </w:r>
    </w:p>
    <w:p w14:paraId="584830FD" w14:textId="77777777" w:rsidR="007E4660" w:rsidRPr="00B348AC" w:rsidRDefault="007E4660" w:rsidP="007E4660">
      <w:pPr>
        <w:widowControl w:val="0"/>
        <w:tabs>
          <w:tab w:val="left" w:pos="720"/>
          <w:tab w:val="left" w:pos="1440"/>
          <w:tab w:val="left" w:pos="2160"/>
          <w:tab w:val="left" w:pos="2880"/>
          <w:tab w:val="left" w:pos="3600"/>
          <w:tab w:val="left" w:pos="4320"/>
        </w:tabs>
        <w:rPr>
          <w:sz w:val="22"/>
          <w:szCs w:val="22"/>
        </w:rPr>
      </w:pPr>
      <w:r w:rsidRPr="00B348AC">
        <w:rPr>
          <w:b/>
          <w:bCs/>
          <w:sz w:val="22"/>
          <w:szCs w:val="22"/>
        </w:rPr>
        <w:lastRenderedPageBreak/>
        <w:t>1.23</w:t>
      </w:r>
      <w:r w:rsidRPr="00B348AC">
        <w:rPr>
          <w:sz w:val="22"/>
          <w:szCs w:val="22"/>
        </w:rPr>
        <w:tab/>
      </w:r>
      <w:r w:rsidRPr="00B348AC">
        <w:rPr>
          <w:b/>
          <w:sz w:val="22"/>
          <w:szCs w:val="22"/>
        </w:rPr>
        <w:t xml:space="preserve">PROVIDER AND PROVIDER APPLICANT APPEALS </w:t>
      </w:r>
      <w:r w:rsidRPr="00B348AC">
        <w:rPr>
          <w:sz w:val="22"/>
          <w:szCs w:val="22"/>
        </w:rPr>
        <w:t>(cont.)</w:t>
      </w:r>
    </w:p>
    <w:p w14:paraId="73B826C1" w14:textId="77777777" w:rsidR="007E4660" w:rsidRPr="00B348AC" w:rsidRDefault="007E4660" w:rsidP="00752EE6">
      <w:pPr>
        <w:widowControl w:val="0"/>
        <w:tabs>
          <w:tab w:val="left" w:pos="720"/>
          <w:tab w:val="left" w:pos="1800"/>
          <w:tab w:val="left" w:pos="2160"/>
          <w:tab w:val="left" w:pos="2880"/>
          <w:tab w:val="left" w:pos="3600"/>
          <w:tab w:val="left" w:pos="4320"/>
        </w:tabs>
        <w:ind w:left="1800" w:right="-126" w:hanging="1800"/>
        <w:rPr>
          <w:sz w:val="22"/>
          <w:szCs w:val="22"/>
        </w:rPr>
      </w:pPr>
    </w:p>
    <w:p w14:paraId="2A5AFAC6" w14:textId="58259375" w:rsidR="000E3D5D" w:rsidRPr="00B348AC" w:rsidRDefault="007E4660" w:rsidP="00752EE6">
      <w:pPr>
        <w:widowControl w:val="0"/>
        <w:tabs>
          <w:tab w:val="left" w:pos="720"/>
          <w:tab w:val="left" w:pos="1800"/>
          <w:tab w:val="left" w:pos="2160"/>
          <w:tab w:val="left" w:pos="2880"/>
          <w:tab w:val="left" w:pos="3600"/>
          <w:tab w:val="left" w:pos="4320"/>
        </w:tabs>
        <w:ind w:left="1800" w:right="-126" w:hanging="1800"/>
        <w:rPr>
          <w:sz w:val="22"/>
          <w:szCs w:val="22"/>
        </w:rPr>
      </w:pPr>
      <w:r w:rsidRPr="00B348AC">
        <w:rPr>
          <w:sz w:val="22"/>
          <w:szCs w:val="22"/>
        </w:rPr>
        <w:tab/>
      </w:r>
      <w:r w:rsidRPr="00B348AC">
        <w:rPr>
          <w:sz w:val="22"/>
          <w:szCs w:val="22"/>
        </w:rPr>
        <w:tab/>
      </w:r>
      <w:r w:rsidR="008F1160" w:rsidRPr="00B348AC">
        <w:rPr>
          <w:sz w:val="22"/>
          <w:szCs w:val="22"/>
        </w:rPr>
        <w:t>The request for informal review may not be amended to add further issues.</w:t>
      </w:r>
      <w:r w:rsidR="00D27CB5" w:rsidRPr="00B348AC">
        <w:rPr>
          <w:sz w:val="22"/>
          <w:szCs w:val="22"/>
        </w:rPr>
        <w:t xml:space="preserve"> </w:t>
      </w:r>
    </w:p>
    <w:p w14:paraId="3A3B7F2C" w14:textId="77777777" w:rsidR="00AB0B7D" w:rsidRPr="00B348AC" w:rsidRDefault="00AB0B7D" w:rsidP="00752EE6">
      <w:pPr>
        <w:widowControl w:val="0"/>
        <w:tabs>
          <w:tab w:val="left" w:pos="720"/>
          <w:tab w:val="left" w:pos="1800"/>
          <w:tab w:val="left" w:pos="2160"/>
          <w:tab w:val="left" w:pos="2880"/>
          <w:tab w:val="left" w:pos="3600"/>
          <w:tab w:val="left" w:pos="4320"/>
        </w:tabs>
        <w:ind w:left="1800" w:hanging="1800"/>
        <w:rPr>
          <w:sz w:val="22"/>
          <w:szCs w:val="22"/>
        </w:rPr>
      </w:pPr>
    </w:p>
    <w:p w14:paraId="178A8AA3" w14:textId="77777777" w:rsidR="008F1160" w:rsidRPr="00B348AC" w:rsidRDefault="009965B5" w:rsidP="00752EE6">
      <w:pPr>
        <w:widowControl w:val="0"/>
        <w:tabs>
          <w:tab w:val="left" w:pos="720"/>
          <w:tab w:val="left" w:pos="1800"/>
          <w:tab w:val="left" w:pos="2160"/>
          <w:tab w:val="left" w:pos="2880"/>
          <w:tab w:val="left" w:pos="3600"/>
          <w:tab w:val="left" w:pos="4320"/>
        </w:tabs>
        <w:ind w:left="1800" w:hanging="1800"/>
        <w:rPr>
          <w:sz w:val="22"/>
          <w:szCs w:val="22"/>
        </w:rPr>
      </w:pPr>
      <w:r w:rsidRPr="00B348AC">
        <w:rPr>
          <w:sz w:val="22"/>
          <w:szCs w:val="22"/>
        </w:rPr>
        <w:tab/>
      </w:r>
      <w:r w:rsidRPr="00B348AC">
        <w:rPr>
          <w:sz w:val="22"/>
          <w:szCs w:val="22"/>
        </w:rPr>
        <w:tab/>
      </w:r>
      <w:r w:rsidR="00483922" w:rsidRPr="00B348AC">
        <w:rPr>
          <w:sz w:val="22"/>
          <w:szCs w:val="22"/>
        </w:rPr>
        <w:t xml:space="preserve">Requests for </w:t>
      </w:r>
      <w:r w:rsidR="009A5A0A" w:rsidRPr="00B348AC">
        <w:rPr>
          <w:sz w:val="22"/>
          <w:szCs w:val="22"/>
        </w:rPr>
        <w:t xml:space="preserve">informal reviews shall be submitted to MaineCare Services or other </w:t>
      </w:r>
      <w:r w:rsidR="008F1160" w:rsidRPr="00B348AC">
        <w:rPr>
          <w:sz w:val="22"/>
          <w:szCs w:val="22"/>
        </w:rPr>
        <w:t>designated Department representative unless otherwise directed by the governing sections of Chapter II or Chapter III of this Manual.</w:t>
      </w:r>
      <w:r w:rsidR="00D27CB5" w:rsidRPr="00B348AC">
        <w:rPr>
          <w:sz w:val="22"/>
          <w:szCs w:val="22"/>
        </w:rPr>
        <w:t xml:space="preserve"> </w:t>
      </w:r>
      <w:r w:rsidR="008F1160" w:rsidRPr="00B348AC">
        <w:rPr>
          <w:sz w:val="22"/>
          <w:szCs w:val="22"/>
        </w:rPr>
        <w:t>A written report of the decision resulting from that review will be issued to the provider.</w:t>
      </w:r>
    </w:p>
    <w:p w14:paraId="38F545EA" w14:textId="77777777" w:rsidR="005E1338" w:rsidRPr="00B348AC" w:rsidRDefault="005E1338" w:rsidP="00752EE6">
      <w:pPr>
        <w:widowControl w:val="0"/>
        <w:tabs>
          <w:tab w:val="left" w:pos="720"/>
          <w:tab w:val="left" w:pos="1440"/>
          <w:tab w:val="left" w:pos="2160"/>
          <w:tab w:val="left" w:pos="2880"/>
          <w:tab w:val="left" w:pos="3600"/>
          <w:tab w:val="left" w:pos="4320"/>
        </w:tabs>
        <w:ind w:left="1440"/>
        <w:rPr>
          <w:sz w:val="22"/>
          <w:szCs w:val="22"/>
        </w:rPr>
      </w:pPr>
    </w:p>
    <w:p w14:paraId="3487EC6A" w14:textId="77777777" w:rsidR="008F1160" w:rsidRPr="00B348AC" w:rsidRDefault="008F1160" w:rsidP="00752EE6">
      <w:pPr>
        <w:widowControl w:val="0"/>
        <w:numPr>
          <w:ilvl w:val="0"/>
          <w:numId w:val="3"/>
        </w:numPr>
        <w:tabs>
          <w:tab w:val="clear" w:pos="2160"/>
          <w:tab w:val="left" w:pos="720"/>
          <w:tab w:val="left" w:pos="1440"/>
          <w:tab w:val="left" w:pos="2520"/>
          <w:tab w:val="left" w:pos="2880"/>
          <w:tab w:val="left" w:pos="3600"/>
          <w:tab w:val="left" w:pos="4320"/>
        </w:tabs>
        <w:ind w:left="2520" w:hanging="720"/>
        <w:rPr>
          <w:b/>
          <w:sz w:val="22"/>
          <w:szCs w:val="22"/>
        </w:rPr>
      </w:pPr>
      <w:r w:rsidRPr="00B348AC">
        <w:rPr>
          <w:b/>
          <w:sz w:val="22"/>
          <w:szCs w:val="22"/>
        </w:rPr>
        <w:t>Administrative Hearing</w:t>
      </w:r>
    </w:p>
    <w:p w14:paraId="5D856025" w14:textId="77777777" w:rsidR="008F1160" w:rsidRPr="00B348AC" w:rsidRDefault="008F1160" w:rsidP="00752EE6">
      <w:pPr>
        <w:widowControl w:val="0"/>
        <w:tabs>
          <w:tab w:val="left" w:pos="720"/>
          <w:tab w:val="left" w:pos="1440"/>
          <w:tab w:val="left" w:pos="2520"/>
          <w:tab w:val="left" w:pos="2880"/>
          <w:tab w:val="left" w:pos="3600"/>
          <w:tab w:val="left" w:pos="4320"/>
        </w:tabs>
        <w:ind w:left="2520" w:hanging="720"/>
        <w:rPr>
          <w:sz w:val="22"/>
          <w:szCs w:val="22"/>
        </w:rPr>
      </w:pPr>
    </w:p>
    <w:p w14:paraId="60C649C6" w14:textId="51E2EF7D" w:rsidR="00775557" w:rsidRPr="00B348AC" w:rsidRDefault="009965B5" w:rsidP="00752EE6">
      <w:pPr>
        <w:widowControl w:val="0"/>
        <w:tabs>
          <w:tab w:val="left" w:pos="720"/>
          <w:tab w:val="left" w:pos="1440"/>
          <w:tab w:val="left" w:pos="2520"/>
          <w:tab w:val="left" w:pos="2880"/>
          <w:tab w:val="left" w:pos="3600"/>
          <w:tab w:val="left" w:pos="4320"/>
        </w:tabs>
        <w:ind w:left="2520" w:hanging="720"/>
        <w:rPr>
          <w:sz w:val="22"/>
          <w:szCs w:val="22"/>
        </w:rPr>
      </w:pPr>
      <w:r w:rsidRPr="00B348AC">
        <w:rPr>
          <w:sz w:val="22"/>
          <w:szCs w:val="22"/>
        </w:rPr>
        <w:tab/>
      </w:r>
      <w:r w:rsidR="008F1160" w:rsidRPr="00B348AC">
        <w:rPr>
          <w:sz w:val="22"/>
          <w:szCs w:val="22"/>
        </w:rPr>
        <w:t xml:space="preserve">A provider </w:t>
      </w:r>
      <w:r w:rsidR="00501BED" w:rsidRPr="00B348AC">
        <w:rPr>
          <w:sz w:val="22"/>
          <w:szCs w:val="22"/>
        </w:rPr>
        <w:t xml:space="preserve">or </w:t>
      </w:r>
      <w:r w:rsidR="00B82F8B" w:rsidRPr="00B348AC">
        <w:rPr>
          <w:sz w:val="22"/>
          <w:szCs w:val="22"/>
        </w:rPr>
        <w:t xml:space="preserve">provider </w:t>
      </w:r>
      <w:r w:rsidR="00501BED" w:rsidRPr="00B348AC">
        <w:rPr>
          <w:sz w:val="22"/>
          <w:szCs w:val="22"/>
        </w:rPr>
        <w:t xml:space="preserve">applicant </w:t>
      </w:r>
      <w:r w:rsidR="008F1160" w:rsidRPr="00B348AC">
        <w:rPr>
          <w:sz w:val="22"/>
          <w:szCs w:val="22"/>
        </w:rPr>
        <w:t>must properly request an informal review and obtain a decision before</w:t>
      </w:r>
      <w:r w:rsidRPr="00B348AC">
        <w:rPr>
          <w:sz w:val="22"/>
          <w:szCs w:val="22"/>
        </w:rPr>
        <w:t xml:space="preserve"> </w:t>
      </w:r>
      <w:r w:rsidR="008F1160" w:rsidRPr="00B348AC">
        <w:rPr>
          <w:sz w:val="22"/>
          <w:szCs w:val="22"/>
        </w:rPr>
        <w:t>requesting an administrative hearing.</w:t>
      </w:r>
      <w:r w:rsidR="00D27CB5" w:rsidRPr="00B348AC">
        <w:rPr>
          <w:sz w:val="22"/>
          <w:szCs w:val="22"/>
        </w:rPr>
        <w:t xml:space="preserve"> </w:t>
      </w:r>
      <w:r w:rsidR="008F1160" w:rsidRPr="00B348AC">
        <w:rPr>
          <w:sz w:val="22"/>
          <w:szCs w:val="22"/>
        </w:rPr>
        <w:t xml:space="preserve">If the provider </w:t>
      </w:r>
      <w:r w:rsidR="00B82F8B" w:rsidRPr="00B348AC">
        <w:rPr>
          <w:sz w:val="22"/>
          <w:szCs w:val="22"/>
        </w:rPr>
        <w:t xml:space="preserve">or provider applicant </w:t>
      </w:r>
      <w:r w:rsidR="008F1160" w:rsidRPr="00B348AC">
        <w:rPr>
          <w:sz w:val="22"/>
          <w:szCs w:val="22"/>
        </w:rPr>
        <w:t xml:space="preserve">is dissatisfied with the informal review decision, he or she may write the </w:t>
      </w:r>
      <w:r w:rsidR="00BF2445" w:rsidRPr="00B348AC">
        <w:rPr>
          <w:sz w:val="22"/>
          <w:szCs w:val="22"/>
        </w:rPr>
        <w:t>Director of Compliance, Office of MaineCare Services,</w:t>
      </w:r>
      <w:r w:rsidR="004C15F2" w:rsidRPr="00B348AC">
        <w:rPr>
          <w:sz w:val="22"/>
          <w:szCs w:val="22"/>
        </w:rPr>
        <w:t xml:space="preserve"> </w:t>
      </w:r>
      <w:r w:rsidR="008F1160" w:rsidRPr="00B348AC">
        <w:rPr>
          <w:sz w:val="22"/>
          <w:szCs w:val="22"/>
        </w:rPr>
        <w:t xml:space="preserve">to request a hearing provided he/she does so within sixty (60) calendar days </w:t>
      </w:r>
      <w:r w:rsidR="00D33A29" w:rsidRPr="00B348AC">
        <w:rPr>
          <w:sz w:val="22"/>
          <w:szCs w:val="22"/>
        </w:rPr>
        <w:t xml:space="preserve">from </w:t>
      </w:r>
      <w:r w:rsidR="008F1160" w:rsidRPr="00B348AC">
        <w:rPr>
          <w:sz w:val="22"/>
          <w:szCs w:val="22"/>
        </w:rPr>
        <w:t>the date of the informal review report on the Department’s action.</w:t>
      </w:r>
      <w:r w:rsidR="00D27CB5" w:rsidRPr="00B348AC">
        <w:rPr>
          <w:sz w:val="22"/>
          <w:szCs w:val="22"/>
        </w:rPr>
        <w:t xml:space="preserve"> </w:t>
      </w:r>
      <w:r w:rsidR="00D33A29" w:rsidRPr="00B348AC">
        <w:rPr>
          <w:sz w:val="22"/>
          <w:szCs w:val="22"/>
        </w:rPr>
        <w:t xml:space="preserve">If the deadline falls on a weekend or holiday, the deadline will be extended to the next business day. </w:t>
      </w:r>
      <w:r w:rsidR="008F1160" w:rsidRPr="00B348AC">
        <w:rPr>
          <w:sz w:val="22"/>
          <w:szCs w:val="22"/>
        </w:rPr>
        <w:t>Subsequent appeal proceedings will be limited only to those issues raised during the informal review process.</w:t>
      </w:r>
    </w:p>
    <w:p w14:paraId="32092512" w14:textId="77777777" w:rsidR="001178F9" w:rsidRPr="00B348AC" w:rsidRDefault="001178F9" w:rsidP="00752EE6">
      <w:pPr>
        <w:widowControl w:val="0"/>
        <w:tabs>
          <w:tab w:val="left" w:pos="720"/>
          <w:tab w:val="left" w:pos="1440"/>
          <w:tab w:val="left" w:pos="2520"/>
          <w:tab w:val="left" w:pos="2880"/>
          <w:tab w:val="left" w:pos="3600"/>
          <w:tab w:val="left" w:pos="4320"/>
        </w:tabs>
        <w:rPr>
          <w:sz w:val="22"/>
          <w:szCs w:val="22"/>
        </w:rPr>
      </w:pPr>
    </w:p>
    <w:p w14:paraId="23DFEBD9" w14:textId="0A0A7331" w:rsidR="008F1160" w:rsidRPr="00B348AC" w:rsidRDefault="008F1160" w:rsidP="00752EE6">
      <w:pPr>
        <w:widowControl w:val="0"/>
        <w:tabs>
          <w:tab w:val="left" w:pos="720"/>
          <w:tab w:val="left" w:pos="1440"/>
          <w:tab w:val="left" w:pos="2520"/>
          <w:tab w:val="left" w:pos="2880"/>
          <w:tab w:val="left" w:pos="3600"/>
          <w:tab w:val="left" w:pos="4320"/>
        </w:tabs>
        <w:ind w:left="2520"/>
        <w:rPr>
          <w:sz w:val="22"/>
          <w:szCs w:val="22"/>
        </w:rPr>
      </w:pPr>
      <w:r w:rsidRPr="00B348AC">
        <w:rPr>
          <w:sz w:val="22"/>
          <w:szCs w:val="22"/>
        </w:rPr>
        <w:t xml:space="preserve">The </w:t>
      </w:r>
      <w:r w:rsidR="0098387E" w:rsidRPr="00B348AC">
        <w:rPr>
          <w:sz w:val="22"/>
          <w:szCs w:val="22"/>
        </w:rPr>
        <w:t>DAH</w:t>
      </w:r>
      <w:r w:rsidRPr="00B348AC">
        <w:rPr>
          <w:sz w:val="22"/>
          <w:szCs w:val="22"/>
        </w:rPr>
        <w:t xml:space="preserve"> shall notify the provider </w:t>
      </w:r>
      <w:r w:rsidR="00B82F8B" w:rsidRPr="00B348AC">
        <w:rPr>
          <w:sz w:val="22"/>
          <w:szCs w:val="22"/>
        </w:rPr>
        <w:t xml:space="preserve">or provider applicant </w:t>
      </w:r>
      <w:r w:rsidRPr="00B348AC">
        <w:rPr>
          <w:sz w:val="22"/>
          <w:szCs w:val="22"/>
        </w:rPr>
        <w:t>in writing of the date, time and place of the hearing, and shall designate a presiding officer.</w:t>
      </w:r>
      <w:r w:rsidR="00D27CB5" w:rsidRPr="00B348AC">
        <w:rPr>
          <w:sz w:val="22"/>
          <w:szCs w:val="22"/>
        </w:rPr>
        <w:t xml:space="preserve"> </w:t>
      </w:r>
      <w:r w:rsidRPr="00B348AC">
        <w:rPr>
          <w:sz w:val="22"/>
          <w:szCs w:val="22"/>
        </w:rPr>
        <w:t xml:space="preserve">Providers </w:t>
      </w:r>
      <w:r w:rsidR="00B82F8B" w:rsidRPr="00B348AC">
        <w:rPr>
          <w:sz w:val="22"/>
          <w:szCs w:val="22"/>
        </w:rPr>
        <w:t xml:space="preserve">and provider applicants </w:t>
      </w:r>
      <w:r w:rsidRPr="00B348AC">
        <w:rPr>
          <w:sz w:val="22"/>
          <w:szCs w:val="22"/>
        </w:rPr>
        <w:t>will be given advance notice of at least twenty (20) calendar days from the mailing date of the hearing date.</w:t>
      </w:r>
      <w:r w:rsidR="00D27CB5" w:rsidRPr="00B348AC">
        <w:rPr>
          <w:sz w:val="22"/>
          <w:szCs w:val="22"/>
        </w:rPr>
        <w:t xml:space="preserve"> </w:t>
      </w:r>
      <w:r w:rsidRPr="00B348AC">
        <w:rPr>
          <w:sz w:val="22"/>
          <w:szCs w:val="22"/>
        </w:rPr>
        <w:t xml:space="preserve">The hearing shall be held in conformity with the </w:t>
      </w:r>
      <w:r w:rsidRPr="00B348AC">
        <w:rPr>
          <w:i/>
          <w:sz w:val="22"/>
          <w:szCs w:val="22"/>
        </w:rPr>
        <w:t>Maine Administrative Procedure Act</w:t>
      </w:r>
      <w:r w:rsidRPr="00B348AC">
        <w:rPr>
          <w:sz w:val="22"/>
          <w:szCs w:val="22"/>
        </w:rPr>
        <w:t xml:space="preserve">, 5 M.R.S. </w:t>
      </w:r>
      <w:r w:rsidR="00503D04" w:rsidRPr="00B348AC">
        <w:rPr>
          <w:sz w:val="22"/>
          <w:szCs w:val="22"/>
        </w:rPr>
        <w:t>§</w:t>
      </w:r>
      <w:r w:rsidRPr="00B348AC">
        <w:rPr>
          <w:sz w:val="22"/>
          <w:szCs w:val="22"/>
        </w:rPr>
        <w:t xml:space="preserve">8001 </w:t>
      </w:r>
      <w:r w:rsidRPr="00B348AC">
        <w:rPr>
          <w:i/>
          <w:sz w:val="22"/>
          <w:szCs w:val="22"/>
        </w:rPr>
        <w:t>et seq</w:t>
      </w:r>
      <w:r w:rsidRPr="00B348AC">
        <w:rPr>
          <w:sz w:val="22"/>
          <w:szCs w:val="22"/>
        </w:rPr>
        <w:t>. and the Administrative Hearings Regulations.</w:t>
      </w:r>
    </w:p>
    <w:p w14:paraId="6067A22C" w14:textId="77777777" w:rsidR="008F1160" w:rsidRPr="00B348AC" w:rsidRDefault="008F1160" w:rsidP="00752EE6">
      <w:pPr>
        <w:widowControl w:val="0"/>
        <w:tabs>
          <w:tab w:val="left" w:pos="720"/>
          <w:tab w:val="left" w:pos="1440"/>
          <w:tab w:val="left" w:pos="2520"/>
          <w:tab w:val="left" w:pos="2880"/>
          <w:tab w:val="left" w:pos="3600"/>
          <w:tab w:val="left" w:pos="4320"/>
        </w:tabs>
        <w:ind w:left="2520"/>
        <w:rPr>
          <w:sz w:val="22"/>
          <w:szCs w:val="22"/>
        </w:rPr>
      </w:pPr>
    </w:p>
    <w:p w14:paraId="02C5509F" w14:textId="77777777" w:rsidR="00E42F71" w:rsidRPr="00B348AC" w:rsidRDefault="008F1160" w:rsidP="00752EE6">
      <w:pPr>
        <w:widowControl w:val="0"/>
        <w:tabs>
          <w:tab w:val="left" w:pos="720"/>
          <w:tab w:val="left" w:pos="1440"/>
          <w:tab w:val="left" w:pos="2520"/>
          <w:tab w:val="left" w:pos="2880"/>
          <w:tab w:val="left" w:pos="3600"/>
          <w:tab w:val="left" w:pos="4320"/>
        </w:tabs>
        <w:ind w:left="2520" w:right="-216"/>
        <w:rPr>
          <w:sz w:val="22"/>
          <w:szCs w:val="22"/>
        </w:rPr>
      </w:pPr>
      <w:r w:rsidRPr="00B348AC">
        <w:rPr>
          <w:sz w:val="22"/>
          <w:szCs w:val="22"/>
        </w:rPr>
        <w:t xml:space="preserve">The presiding officer shall issue a written decision and findings of fact to the provider or, pursuant to provisions of the Administrative Hearings Regulations, </w:t>
      </w:r>
    </w:p>
    <w:p w14:paraId="66B2A70C" w14:textId="4DF1DE0A" w:rsidR="002A478B" w:rsidRPr="00B348AC" w:rsidRDefault="008F1160" w:rsidP="00752EE6">
      <w:pPr>
        <w:widowControl w:val="0"/>
        <w:tabs>
          <w:tab w:val="left" w:pos="720"/>
          <w:tab w:val="left" w:pos="1440"/>
          <w:tab w:val="left" w:pos="2520"/>
          <w:tab w:val="left" w:pos="2880"/>
          <w:tab w:val="left" w:pos="3600"/>
          <w:tab w:val="left" w:pos="4320"/>
        </w:tabs>
        <w:ind w:left="2520" w:right="-216"/>
        <w:rPr>
          <w:sz w:val="22"/>
          <w:szCs w:val="22"/>
        </w:rPr>
      </w:pPr>
      <w:r w:rsidRPr="00B348AC">
        <w:rPr>
          <w:sz w:val="22"/>
          <w:szCs w:val="22"/>
        </w:rPr>
        <w:t>issue a written recommendation to the Commissioner of Health and Human</w:t>
      </w:r>
      <w:r w:rsidR="00B8449C" w:rsidRPr="00B348AC">
        <w:rPr>
          <w:sz w:val="22"/>
          <w:szCs w:val="22"/>
        </w:rPr>
        <w:t xml:space="preserve"> </w:t>
      </w:r>
      <w:r w:rsidRPr="00B348AC">
        <w:rPr>
          <w:sz w:val="22"/>
          <w:szCs w:val="22"/>
        </w:rPr>
        <w:t>Services.</w:t>
      </w:r>
      <w:r w:rsidR="00D27CB5" w:rsidRPr="00B348AC">
        <w:rPr>
          <w:sz w:val="22"/>
          <w:szCs w:val="22"/>
        </w:rPr>
        <w:t xml:space="preserve"> </w:t>
      </w:r>
      <w:r w:rsidRPr="00B348AC">
        <w:rPr>
          <w:sz w:val="22"/>
          <w:szCs w:val="22"/>
        </w:rPr>
        <w:t>The Commissioner will then make the final decision.</w:t>
      </w:r>
      <w:r w:rsidR="00D27CB5" w:rsidRPr="00B348AC">
        <w:rPr>
          <w:sz w:val="22"/>
          <w:szCs w:val="22"/>
        </w:rPr>
        <w:t xml:space="preserve"> </w:t>
      </w:r>
      <w:r w:rsidRPr="00B348AC">
        <w:rPr>
          <w:sz w:val="22"/>
          <w:szCs w:val="22"/>
        </w:rPr>
        <w:t xml:space="preserve">Legal counsel may represent providers </w:t>
      </w:r>
      <w:r w:rsidR="00B82F8B" w:rsidRPr="00B348AC">
        <w:rPr>
          <w:sz w:val="22"/>
          <w:szCs w:val="22"/>
        </w:rPr>
        <w:t xml:space="preserve">and provider applicants </w:t>
      </w:r>
      <w:r w:rsidRPr="00B348AC">
        <w:rPr>
          <w:sz w:val="22"/>
          <w:szCs w:val="22"/>
        </w:rPr>
        <w:t xml:space="preserve">at a hearing and may request or subpoena persons to appear at the hearing where they can be expected to present testimony or documents relating </w:t>
      </w:r>
      <w:r w:rsidR="00EA5C25" w:rsidRPr="00B348AC">
        <w:rPr>
          <w:sz w:val="22"/>
          <w:szCs w:val="22"/>
        </w:rPr>
        <w:t>to</w:t>
      </w:r>
      <w:r w:rsidRPr="00B348AC">
        <w:rPr>
          <w:sz w:val="22"/>
          <w:szCs w:val="22"/>
        </w:rPr>
        <w:t xml:space="preserve"> issues at the hearing.</w:t>
      </w:r>
      <w:r w:rsidR="00D27CB5" w:rsidRPr="00B348AC">
        <w:rPr>
          <w:sz w:val="22"/>
          <w:szCs w:val="22"/>
        </w:rPr>
        <w:t xml:space="preserve"> </w:t>
      </w:r>
    </w:p>
    <w:p w14:paraId="6EBF558B" w14:textId="77777777" w:rsidR="002A478B" w:rsidRPr="00B348AC" w:rsidRDefault="002A478B" w:rsidP="00752EE6">
      <w:pPr>
        <w:widowControl w:val="0"/>
        <w:tabs>
          <w:tab w:val="left" w:pos="720"/>
          <w:tab w:val="left" w:pos="1440"/>
          <w:tab w:val="left" w:pos="2520"/>
          <w:tab w:val="left" w:pos="2880"/>
          <w:tab w:val="left" w:pos="3600"/>
          <w:tab w:val="left" w:pos="4320"/>
        </w:tabs>
        <w:ind w:left="2520" w:right="-216"/>
        <w:rPr>
          <w:sz w:val="22"/>
          <w:szCs w:val="22"/>
        </w:rPr>
      </w:pPr>
    </w:p>
    <w:p w14:paraId="3D41B2B4" w14:textId="77777777" w:rsidR="008F1160" w:rsidRPr="00B348AC" w:rsidRDefault="008F1160" w:rsidP="00752EE6">
      <w:pPr>
        <w:widowControl w:val="0"/>
        <w:tabs>
          <w:tab w:val="left" w:pos="720"/>
          <w:tab w:val="left" w:pos="1440"/>
          <w:tab w:val="left" w:pos="2520"/>
          <w:tab w:val="left" w:pos="2880"/>
          <w:tab w:val="left" w:pos="3600"/>
          <w:tab w:val="left" w:pos="4320"/>
        </w:tabs>
        <w:ind w:left="2520" w:right="-216"/>
        <w:rPr>
          <w:sz w:val="22"/>
          <w:szCs w:val="22"/>
        </w:rPr>
      </w:pPr>
      <w:r w:rsidRPr="00B348AC">
        <w:rPr>
          <w:sz w:val="22"/>
          <w:szCs w:val="22"/>
        </w:rPr>
        <w:t xml:space="preserve">If the provider is dissatisfied with the final decision, an appeal may be taken to the Superior Court pursuant to the </w:t>
      </w:r>
      <w:r w:rsidRPr="00B348AC">
        <w:rPr>
          <w:i/>
          <w:sz w:val="22"/>
          <w:szCs w:val="22"/>
        </w:rPr>
        <w:t>Administrative</w:t>
      </w:r>
      <w:r w:rsidR="009D330C" w:rsidRPr="00B348AC">
        <w:rPr>
          <w:i/>
          <w:sz w:val="22"/>
          <w:szCs w:val="22"/>
        </w:rPr>
        <w:t xml:space="preserve"> </w:t>
      </w:r>
      <w:r w:rsidRPr="00B348AC">
        <w:rPr>
          <w:i/>
          <w:sz w:val="22"/>
          <w:szCs w:val="22"/>
        </w:rPr>
        <w:t>Procedure Act</w:t>
      </w:r>
      <w:r w:rsidRPr="00B348AC">
        <w:rPr>
          <w:sz w:val="22"/>
          <w:szCs w:val="22"/>
        </w:rPr>
        <w:t>.</w:t>
      </w:r>
    </w:p>
    <w:p w14:paraId="1C716AF3" w14:textId="77777777" w:rsidR="00242FEC" w:rsidRPr="00B348AC" w:rsidRDefault="00242FEC" w:rsidP="00752EE6">
      <w:pPr>
        <w:widowControl w:val="0"/>
        <w:tabs>
          <w:tab w:val="left" w:pos="720"/>
          <w:tab w:val="left" w:pos="1440"/>
          <w:tab w:val="left" w:pos="2160"/>
          <w:tab w:val="left" w:pos="2880"/>
          <w:tab w:val="left" w:pos="3600"/>
          <w:tab w:val="left" w:pos="4320"/>
        </w:tabs>
        <w:ind w:left="2160" w:hanging="2700"/>
        <w:rPr>
          <w:sz w:val="22"/>
          <w:szCs w:val="22"/>
        </w:rPr>
      </w:pPr>
    </w:p>
    <w:p w14:paraId="4620B1A9" w14:textId="77777777" w:rsidR="008F1160" w:rsidRPr="00B348AC" w:rsidRDefault="008F1160" w:rsidP="00752EE6">
      <w:pPr>
        <w:widowControl w:val="0"/>
        <w:numPr>
          <w:ilvl w:val="0"/>
          <w:numId w:val="3"/>
        </w:numPr>
        <w:tabs>
          <w:tab w:val="clear" w:pos="2160"/>
          <w:tab w:val="left" w:pos="720"/>
          <w:tab w:val="left" w:pos="1440"/>
          <w:tab w:val="left" w:pos="2520"/>
          <w:tab w:val="left" w:pos="3600"/>
          <w:tab w:val="left" w:pos="4320"/>
        </w:tabs>
        <w:ind w:left="2520" w:hanging="720"/>
        <w:rPr>
          <w:b/>
          <w:sz w:val="22"/>
          <w:szCs w:val="22"/>
        </w:rPr>
      </w:pPr>
      <w:r w:rsidRPr="00B348AC">
        <w:rPr>
          <w:b/>
          <w:sz w:val="22"/>
          <w:szCs w:val="22"/>
        </w:rPr>
        <w:t>Arbitration Alternative</w:t>
      </w:r>
    </w:p>
    <w:p w14:paraId="6F4C81E0" w14:textId="77777777" w:rsidR="008F1160" w:rsidRPr="00B348AC" w:rsidRDefault="008F1160" w:rsidP="00752EE6">
      <w:pPr>
        <w:widowControl w:val="0"/>
        <w:tabs>
          <w:tab w:val="left" w:pos="720"/>
          <w:tab w:val="left" w:pos="1440"/>
          <w:tab w:val="left" w:pos="2160"/>
          <w:tab w:val="left" w:pos="2880"/>
          <w:tab w:val="left" w:pos="3600"/>
          <w:tab w:val="left" w:pos="4320"/>
        </w:tabs>
        <w:ind w:left="2160"/>
        <w:rPr>
          <w:rFonts w:eastAsia="Arial Unicode MS"/>
          <w:sz w:val="22"/>
          <w:szCs w:val="22"/>
        </w:rPr>
      </w:pPr>
    </w:p>
    <w:p w14:paraId="651F5447" w14:textId="77777777" w:rsidR="002D4E27" w:rsidRPr="00B348AC" w:rsidRDefault="008F1160" w:rsidP="00752EE6">
      <w:pPr>
        <w:widowControl w:val="0"/>
        <w:tabs>
          <w:tab w:val="left" w:pos="720"/>
          <w:tab w:val="left" w:pos="1440"/>
          <w:tab w:val="left" w:pos="2520"/>
          <w:tab w:val="left" w:pos="2880"/>
          <w:tab w:val="left" w:pos="3600"/>
          <w:tab w:val="left" w:pos="4320"/>
        </w:tabs>
        <w:ind w:left="2520"/>
        <w:rPr>
          <w:rFonts w:eastAsia="Arial Unicode MS"/>
          <w:sz w:val="22"/>
          <w:szCs w:val="22"/>
        </w:rPr>
      </w:pPr>
      <w:r w:rsidRPr="00B348AC">
        <w:rPr>
          <w:rFonts w:eastAsia="Arial Unicode MS"/>
          <w:sz w:val="22"/>
          <w:szCs w:val="22"/>
        </w:rPr>
        <w:t xml:space="preserve">In lieu of the administrative hearing procedure, the parties may choose binding arbitration by a qualified arbitrator or panel of arbitrators as an alternative </w:t>
      </w:r>
    </w:p>
    <w:p w14:paraId="28E9994A" w14:textId="2A0D24DE" w:rsidR="007E4660" w:rsidRPr="00B348AC" w:rsidRDefault="008F1160" w:rsidP="007E4660">
      <w:pPr>
        <w:widowControl w:val="0"/>
        <w:tabs>
          <w:tab w:val="left" w:pos="720"/>
          <w:tab w:val="left" w:pos="1440"/>
          <w:tab w:val="left" w:pos="2520"/>
          <w:tab w:val="left" w:pos="2880"/>
          <w:tab w:val="left" w:pos="3600"/>
          <w:tab w:val="left" w:pos="4320"/>
        </w:tabs>
        <w:ind w:left="2520"/>
        <w:rPr>
          <w:rFonts w:eastAsia="Arial Unicode MS"/>
          <w:sz w:val="22"/>
          <w:szCs w:val="22"/>
        </w:rPr>
      </w:pPr>
      <w:r w:rsidRPr="00B348AC">
        <w:rPr>
          <w:rFonts w:eastAsia="Arial Unicode MS"/>
          <w:sz w:val="22"/>
          <w:szCs w:val="22"/>
        </w:rPr>
        <w:t>means</w:t>
      </w:r>
      <w:r w:rsidR="00C515F4" w:rsidRPr="00B348AC">
        <w:rPr>
          <w:rFonts w:eastAsia="Arial Unicode MS"/>
          <w:sz w:val="22"/>
          <w:szCs w:val="22"/>
        </w:rPr>
        <w:t xml:space="preserve"> </w:t>
      </w:r>
      <w:r w:rsidRPr="00B348AC">
        <w:rPr>
          <w:rFonts w:eastAsia="Arial Unicode MS"/>
          <w:sz w:val="22"/>
          <w:szCs w:val="22"/>
        </w:rPr>
        <w:t>of resolving a dispute.</w:t>
      </w:r>
      <w:r w:rsidR="00D27CB5" w:rsidRPr="00B348AC">
        <w:rPr>
          <w:rFonts w:eastAsia="Arial Unicode MS"/>
          <w:sz w:val="22"/>
          <w:szCs w:val="22"/>
        </w:rPr>
        <w:t xml:space="preserve"> </w:t>
      </w:r>
      <w:r w:rsidRPr="00B348AC">
        <w:rPr>
          <w:rFonts w:eastAsia="Arial Unicode MS"/>
          <w:sz w:val="22"/>
          <w:szCs w:val="22"/>
        </w:rPr>
        <w:t>Both parties must agree to this optional method of dispute resolution.</w:t>
      </w:r>
      <w:r w:rsidR="00D27CB5" w:rsidRPr="00B348AC">
        <w:rPr>
          <w:rFonts w:eastAsia="Arial Unicode MS"/>
          <w:sz w:val="22"/>
          <w:szCs w:val="22"/>
        </w:rPr>
        <w:t xml:space="preserve"> </w:t>
      </w:r>
      <w:r w:rsidRPr="00B348AC">
        <w:rPr>
          <w:rFonts w:eastAsia="Arial Unicode MS"/>
          <w:sz w:val="22"/>
          <w:szCs w:val="22"/>
        </w:rPr>
        <w:t xml:space="preserve">The </w:t>
      </w:r>
      <w:r w:rsidRPr="00B348AC">
        <w:rPr>
          <w:rFonts w:eastAsia="Arial Unicode MS"/>
          <w:i/>
          <w:sz w:val="22"/>
          <w:szCs w:val="22"/>
        </w:rPr>
        <w:t>Maine Uniform Arbitration Act</w:t>
      </w:r>
      <w:r w:rsidRPr="00B348AC">
        <w:rPr>
          <w:rFonts w:eastAsia="Arial Unicode MS"/>
          <w:sz w:val="22"/>
          <w:szCs w:val="22"/>
        </w:rPr>
        <w:t xml:space="preserve"> shall regulate the arbitration.</w:t>
      </w:r>
      <w:r w:rsidR="00D27CB5" w:rsidRPr="00B348AC">
        <w:rPr>
          <w:rFonts w:eastAsia="Arial Unicode MS"/>
          <w:sz w:val="22"/>
          <w:szCs w:val="22"/>
        </w:rPr>
        <w:t xml:space="preserve"> </w:t>
      </w:r>
      <w:r w:rsidRPr="00B348AC">
        <w:rPr>
          <w:rFonts w:eastAsia="Arial Unicode MS"/>
          <w:sz w:val="22"/>
          <w:szCs w:val="22"/>
        </w:rPr>
        <w:t>A provider’s request for arbitration must be made within sixty (60) days from the date of receipt of the informal review decision prompting the</w:t>
      </w:r>
      <w:r w:rsidR="007E4660" w:rsidRPr="00B348AC">
        <w:rPr>
          <w:rFonts w:eastAsia="Arial Unicode MS"/>
          <w:sz w:val="22"/>
          <w:szCs w:val="22"/>
        </w:rPr>
        <w:br w:type="page"/>
      </w:r>
    </w:p>
    <w:p w14:paraId="74F8CC85" w14:textId="77777777" w:rsidR="007E4660" w:rsidRPr="00B348AC" w:rsidRDefault="007E4660" w:rsidP="007E4660">
      <w:pPr>
        <w:widowControl w:val="0"/>
        <w:tabs>
          <w:tab w:val="left" w:pos="720"/>
          <w:tab w:val="left" w:pos="1440"/>
          <w:tab w:val="left" w:pos="2160"/>
          <w:tab w:val="left" w:pos="2880"/>
          <w:tab w:val="left" w:pos="3600"/>
          <w:tab w:val="left" w:pos="4320"/>
        </w:tabs>
        <w:rPr>
          <w:sz w:val="22"/>
          <w:szCs w:val="22"/>
        </w:rPr>
      </w:pPr>
      <w:r w:rsidRPr="00B348AC">
        <w:rPr>
          <w:b/>
          <w:bCs/>
          <w:sz w:val="22"/>
          <w:szCs w:val="22"/>
        </w:rPr>
        <w:lastRenderedPageBreak/>
        <w:t>1.23</w:t>
      </w:r>
      <w:r w:rsidRPr="00B348AC">
        <w:rPr>
          <w:sz w:val="22"/>
          <w:szCs w:val="22"/>
        </w:rPr>
        <w:tab/>
      </w:r>
      <w:r w:rsidRPr="00B348AC">
        <w:rPr>
          <w:b/>
          <w:sz w:val="22"/>
          <w:szCs w:val="22"/>
        </w:rPr>
        <w:t xml:space="preserve">PROVIDER AND PROVIDER APPLICANT APPEALS </w:t>
      </w:r>
      <w:r w:rsidRPr="00B348AC">
        <w:rPr>
          <w:sz w:val="22"/>
          <w:szCs w:val="22"/>
        </w:rPr>
        <w:t>(cont.)</w:t>
      </w:r>
    </w:p>
    <w:p w14:paraId="7DF102D4" w14:textId="554C1C15" w:rsidR="00A72B35" w:rsidRPr="00B348AC" w:rsidRDefault="00A72B35" w:rsidP="00752EE6">
      <w:pPr>
        <w:widowControl w:val="0"/>
        <w:tabs>
          <w:tab w:val="left" w:pos="720"/>
          <w:tab w:val="left" w:pos="1440"/>
          <w:tab w:val="left" w:pos="2520"/>
          <w:tab w:val="left" w:pos="2880"/>
          <w:tab w:val="left" w:pos="3600"/>
          <w:tab w:val="left" w:pos="4320"/>
        </w:tabs>
        <w:ind w:left="2520"/>
        <w:rPr>
          <w:rFonts w:eastAsia="Arial Unicode MS"/>
          <w:sz w:val="22"/>
          <w:szCs w:val="22"/>
        </w:rPr>
      </w:pPr>
    </w:p>
    <w:p w14:paraId="22067375" w14:textId="58D9D96C" w:rsidR="008F1160" w:rsidRPr="00B348AC" w:rsidRDefault="008F1160" w:rsidP="00752EE6">
      <w:pPr>
        <w:widowControl w:val="0"/>
        <w:tabs>
          <w:tab w:val="left" w:pos="720"/>
          <w:tab w:val="left" w:pos="1440"/>
          <w:tab w:val="left" w:pos="2520"/>
          <w:tab w:val="left" w:pos="2880"/>
          <w:tab w:val="left" w:pos="3600"/>
          <w:tab w:val="left" w:pos="4320"/>
        </w:tabs>
        <w:ind w:left="2520"/>
        <w:rPr>
          <w:rFonts w:eastAsia="Arial Unicode MS"/>
          <w:sz w:val="22"/>
          <w:szCs w:val="22"/>
        </w:rPr>
      </w:pPr>
      <w:r w:rsidRPr="00B348AC">
        <w:rPr>
          <w:rFonts w:eastAsia="Arial Unicode MS"/>
          <w:sz w:val="22"/>
          <w:szCs w:val="22"/>
        </w:rPr>
        <w:t>request.</w:t>
      </w:r>
      <w:r w:rsidR="00D27CB5" w:rsidRPr="00B348AC">
        <w:rPr>
          <w:rFonts w:eastAsia="Arial Unicode MS"/>
          <w:sz w:val="22"/>
          <w:szCs w:val="22"/>
        </w:rPr>
        <w:t xml:space="preserve"> </w:t>
      </w:r>
      <w:r w:rsidRPr="00B348AC">
        <w:rPr>
          <w:rFonts w:eastAsia="Arial Unicode MS"/>
          <w:sz w:val="22"/>
          <w:szCs w:val="22"/>
        </w:rPr>
        <w:t>Issues for arbitration shall be limited to those issues raised during the informal review.</w:t>
      </w:r>
      <w:r w:rsidR="00D27CB5" w:rsidRPr="00B348AC">
        <w:rPr>
          <w:rFonts w:eastAsia="Arial Unicode MS"/>
          <w:sz w:val="22"/>
          <w:szCs w:val="22"/>
        </w:rPr>
        <w:t xml:space="preserve"> </w:t>
      </w:r>
      <w:r w:rsidRPr="00B348AC">
        <w:rPr>
          <w:rFonts w:eastAsia="Arial Unicode MS"/>
          <w:sz w:val="22"/>
          <w:szCs w:val="22"/>
        </w:rPr>
        <w:t>The arbitrator or panel of arbitrators must be selected and compensated as agreed by both parties.</w:t>
      </w:r>
    </w:p>
    <w:p w14:paraId="6C880D78" w14:textId="63DE3DC0" w:rsidR="000E3D5D" w:rsidRPr="00B348AC" w:rsidRDefault="000E3D5D" w:rsidP="00752EE6">
      <w:pPr>
        <w:widowControl w:val="0"/>
        <w:tabs>
          <w:tab w:val="left" w:pos="720"/>
          <w:tab w:val="left" w:pos="1440"/>
          <w:tab w:val="left" w:pos="2520"/>
          <w:tab w:val="left" w:pos="2880"/>
          <w:tab w:val="left" w:pos="3600"/>
          <w:tab w:val="left" w:pos="4320"/>
        </w:tabs>
        <w:ind w:left="2520"/>
        <w:rPr>
          <w:rFonts w:eastAsia="Arial Unicode MS"/>
          <w:sz w:val="22"/>
          <w:szCs w:val="22"/>
        </w:rPr>
      </w:pPr>
    </w:p>
    <w:p w14:paraId="3DCBFEA2" w14:textId="77777777" w:rsidR="00C515F4" w:rsidRPr="00B348AC" w:rsidRDefault="008F1160" w:rsidP="00752EE6">
      <w:pPr>
        <w:widowControl w:val="0"/>
        <w:tabs>
          <w:tab w:val="left" w:pos="720"/>
          <w:tab w:val="left" w:pos="1440"/>
          <w:tab w:val="left" w:pos="2520"/>
          <w:tab w:val="left" w:pos="2880"/>
          <w:tab w:val="left" w:pos="3600"/>
          <w:tab w:val="left" w:pos="4320"/>
        </w:tabs>
        <w:ind w:left="2520" w:right="-180"/>
        <w:rPr>
          <w:rFonts w:eastAsia="Arial Unicode MS"/>
          <w:sz w:val="22"/>
          <w:szCs w:val="22"/>
        </w:rPr>
      </w:pPr>
      <w:r w:rsidRPr="00B348AC">
        <w:rPr>
          <w:rFonts w:eastAsia="Arial Unicode MS"/>
          <w:sz w:val="22"/>
          <w:szCs w:val="22"/>
        </w:rPr>
        <w:t>If the parties cannot agree to the terms of arbitration, the arbitration alternative will not apply and the normal procedures of administrative hearing with the option of appeal to the Superior Court will apply.</w:t>
      </w:r>
      <w:r w:rsidR="00D27CB5" w:rsidRPr="00B348AC">
        <w:rPr>
          <w:rFonts w:eastAsia="Arial Unicode MS"/>
          <w:sz w:val="22"/>
          <w:szCs w:val="22"/>
        </w:rPr>
        <w:t xml:space="preserve"> </w:t>
      </w:r>
      <w:r w:rsidRPr="00B348AC">
        <w:rPr>
          <w:rFonts w:eastAsia="Arial Unicode MS"/>
          <w:sz w:val="22"/>
          <w:szCs w:val="22"/>
        </w:rPr>
        <w:t>If agreement for arbitration cannot be reached, a timely request for arbitration shall be construed as a request for an administrative hearing and all other terms of an administrative hearing shall apply.</w:t>
      </w:r>
      <w:r w:rsidR="00D27CB5" w:rsidRPr="00B348AC">
        <w:rPr>
          <w:rFonts w:eastAsia="Arial Unicode MS"/>
          <w:sz w:val="22"/>
          <w:szCs w:val="22"/>
        </w:rPr>
        <w:t xml:space="preserve"> </w:t>
      </w:r>
      <w:r w:rsidRPr="00B348AC">
        <w:rPr>
          <w:rFonts w:eastAsia="Arial Unicode MS"/>
          <w:sz w:val="22"/>
          <w:szCs w:val="22"/>
        </w:rPr>
        <w:t>Arbitration is only available as an option when the amount in controversy is ten thousand dollars ($10,000) or less and the subject matter in controversy is assessments, recovery or recoupment orders, sanctions, or administrative fines.</w:t>
      </w:r>
      <w:r w:rsidR="00D27CB5" w:rsidRPr="00B348AC">
        <w:rPr>
          <w:rFonts w:eastAsia="Arial Unicode MS"/>
          <w:sz w:val="22"/>
          <w:szCs w:val="22"/>
        </w:rPr>
        <w:t xml:space="preserve"> </w:t>
      </w:r>
      <w:r w:rsidRPr="00B348AC">
        <w:rPr>
          <w:rFonts w:eastAsia="Arial Unicode MS"/>
          <w:sz w:val="22"/>
          <w:szCs w:val="22"/>
        </w:rPr>
        <w:t>A provider choosing arbitration may waive any right of appeal.</w:t>
      </w:r>
    </w:p>
    <w:p w14:paraId="55F4560E" w14:textId="77777777" w:rsidR="008F1160" w:rsidRPr="00B348AC" w:rsidRDefault="008F1160" w:rsidP="00752EE6">
      <w:pPr>
        <w:widowControl w:val="0"/>
        <w:tabs>
          <w:tab w:val="left" w:pos="720"/>
          <w:tab w:val="left" w:pos="1440"/>
          <w:tab w:val="left" w:pos="2160"/>
          <w:tab w:val="left" w:pos="2880"/>
          <w:tab w:val="left" w:pos="3600"/>
          <w:tab w:val="left" w:pos="4320"/>
        </w:tabs>
        <w:ind w:left="1620" w:hanging="900"/>
        <w:rPr>
          <w:sz w:val="22"/>
          <w:szCs w:val="22"/>
        </w:rPr>
      </w:pPr>
    </w:p>
    <w:p w14:paraId="199642B0" w14:textId="77777777" w:rsidR="00775557" w:rsidRPr="00B348AC" w:rsidRDefault="008F1160" w:rsidP="00752EE6">
      <w:pPr>
        <w:widowControl w:val="0"/>
        <w:tabs>
          <w:tab w:val="left" w:pos="720"/>
          <w:tab w:val="left" w:pos="1800"/>
          <w:tab w:val="left" w:pos="2160"/>
          <w:tab w:val="left" w:pos="2880"/>
          <w:tab w:val="left" w:pos="3600"/>
          <w:tab w:val="left" w:pos="4320"/>
        </w:tabs>
        <w:ind w:left="1800" w:hanging="1080"/>
        <w:rPr>
          <w:b/>
          <w:bCs/>
          <w:sz w:val="22"/>
          <w:szCs w:val="22"/>
        </w:rPr>
      </w:pPr>
      <w:r w:rsidRPr="00B348AC">
        <w:rPr>
          <w:sz w:val="22"/>
          <w:szCs w:val="22"/>
        </w:rPr>
        <w:t>1.</w:t>
      </w:r>
      <w:r w:rsidR="00563500" w:rsidRPr="00B348AC">
        <w:rPr>
          <w:sz w:val="22"/>
          <w:szCs w:val="22"/>
        </w:rPr>
        <w:t>2</w:t>
      </w:r>
      <w:r w:rsidR="00862686" w:rsidRPr="00B348AC">
        <w:rPr>
          <w:sz w:val="22"/>
          <w:szCs w:val="22"/>
        </w:rPr>
        <w:t>3</w:t>
      </w:r>
      <w:r w:rsidRPr="00B348AC">
        <w:rPr>
          <w:sz w:val="22"/>
          <w:szCs w:val="22"/>
        </w:rPr>
        <w:t>-2</w:t>
      </w:r>
      <w:r w:rsidRPr="00B348AC">
        <w:rPr>
          <w:sz w:val="22"/>
          <w:szCs w:val="22"/>
        </w:rPr>
        <w:tab/>
      </w:r>
      <w:r w:rsidRPr="00B348AC">
        <w:rPr>
          <w:b/>
          <w:sz w:val="22"/>
          <w:szCs w:val="22"/>
        </w:rPr>
        <w:t>Appeal Options by Type of Facility</w:t>
      </w:r>
    </w:p>
    <w:p w14:paraId="3489071F" w14:textId="77777777" w:rsidR="008F1160" w:rsidRPr="00B348AC" w:rsidRDefault="008F1160" w:rsidP="00752EE6">
      <w:pPr>
        <w:widowControl w:val="0"/>
        <w:tabs>
          <w:tab w:val="left" w:pos="720"/>
          <w:tab w:val="left" w:pos="1440"/>
          <w:tab w:val="left" w:pos="2160"/>
          <w:tab w:val="left" w:pos="2880"/>
          <w:tab w:val="left" w:pos="3600"/>
          <w:tab w:val="left" w:pos="4320"/>
        </w:tabs>
        <w:ind w:left="-720"/>
        <w:rPr>
          <w:sz w:val="22"/>
          <w:szCs w:val="22"/>
        </w:rPr>
      </w:pPr>
    </w:p>
    <w:p w14:paraId="07E2F80C" w14:textId="77777777" w:rsidR="008F1160" w:rsidRPr="00B348AC" w:rsidRDefault="008F1160" w:rsidP="00752EE6">
      <w:pPr>
        <w:widowControl w:val="0"/>
        <w:numPr>
          <w:ilvl w:val="0"/>
          <w:numId w:val="24"/>
        </w:numPr>
        <w:tabs>
          <w:tab w:val="clear" w:pos="2250"/>
          <w:tab w:val="left" w:pos="720"/>
          <w:tab w:val="left" w:pos="1440"/>
          <w:tab w:val="num" w:pos="2520"/>
          <w:tab w:val="left" w:pos="2880"/>
          <w:tab w:val="left" w:pos="3600"/>
          <w:tab w:val="left" w:pos="4320"/>
        </w:tabs>
        <w:ind w:left="2520" w:hanging="720"/>
        <w:rPr>
          <w:sz w:val="22"/>
          <w:szCs w:val="22"/>
        </w:rPr>
      </w:pPr>
      <w:r w:rsidRPr="00B348AC">
        <w:rPr>
          <w:sz w:val="22"/>
          <w:szCs w:val="22"/>
        </w:rPr>
        <w:t xml:space="preserve">Special additional procedures apply to appeals for nursing facilities, </w:t>
      </w:r>
      <w:r w:rsidR="00D67F58" w:rsidRPr="00B348AC">
        <w:rPr>
          <w:sz w:val="22"/>
          <w:szCs w:val="22"/>
        </w:rPr>
        <w:t xml:space="preserve">residential care </w:t>
      </w:r>
      <w:r w:rsidRPr="00B348AC">
        <w:rPr>
          <w:sz w:val="22"/>
          <w:szCs w:val="22"/>
        </w:rPr>
        <w:t xml:space="preserve">facilities, adult family care homes, and Intermediate Care Facilities for </w:t>
      </w:r>
      <w:r w:rsidR="00877495" w:rsidRPr="00B348AC">
        <w:rPr>
          <w:sz w:val="22"/>
          <w:szCs w:val="22"/>
        </w:rPr>
        <w:t>Individuals</w:t>
      </w:r>
      <w:r w:rsidRPr="00B348AC">
        <w:rPr>
          <w:sz w:val="22"/>
          <w:szCs w:val="22"/>
        </w:rPr>
        <w:t xml:space="preserve"> with</w:t>
      </w:r>
      <w:r w:rsidR="000D5598" w:rsidRPr="00B348AC">
        <w:rPr>
          <w:sz w:val="22"/>
          <w:szCs w:val="22"/>
        </w:rPr>
        <w:t xml:space="preserve"> Intellectual Disability</w:t>
      </w:r>
      <w:r w:rsidR="00877495" w:rsidRPr="00B348AC">
        <w:rPr>
          <w:sz w:val="22"/>
          <w:szCs w:val="22"/>
        </w:rPr>
        <w:t xml:space="preserve"> (ICF/IID)</w:t>
      </w:r>
      <w:r w:rsidR="000D5598" w:rsidRPr="00B348AC">
        <w:rPr>
          <w:sz w:val="22"/>
          <w:szCs w:val="22"/>
        </w:rPr>
        <w:t xml:space="preserve"> </w:t>
      </w:r>
      <w:r w:rsidRPr="00B348AC">
        <w:rPr>
          <w:sz w:val="22"/>
          <w:szCs w:val="22"/>
        </w:rPr>
        <w:t>for which the certification or provider enrollment/agreement is denied, terminated or not renewed for MaineCare.</w:t>
      </w:r>
    </w:p>
    <w:p w14:paraId="29529849" w14:textId="77777777" w:rsidR="001178F9" w:rsidRPr="00B348AC" w:rsidRDefault="001178F9" w:rsidP="00752EE6">
      <w:pPr>
        <w:widowControl w:val="0"/>
        <w:tabs>
          <w:tab w:val="left" w:pos="720"/>
          <w:tab w:val="left" w:pos="1440"/>
          <w:tab w:val="left" w:pos="2160"/>
          <w:tab w:val="left" w:pos="2880"/>
          <w:tab w:val="left" w:pos="3600"/>
          <w:tab w:val="left" w:pos="4320"/>
        </w:tabs>
        <w:ind w:left="2520" w:right="-216"/>
        <w:rPr>
          <w:sz w:val="22"/>
          <w:szCs w:val="22"/>
        </w:rPr>
      </w:pPr>
    </w:p>
    <w:p w14:paraId="60A8FDA3" w14:textId="77777777" w:rsidR="008F1160" w:rsidRPr="00B348AC" w:rsidRDefault="008F1160" w:rsidP="00752EE6">
      <w:pPr>
        <w:widowControl w:val="0"/>
        <w:tabs>
          <w:tab w:val="left" w:pos="720"/>
          <w:tab w:val="left" w:pos="1440"/>
          <w:tab w:val="left" w:pos="2160"/>
          <w:tab w:val="left" w:pos="2880"/>
          <w:tab w:val="left" w:pos="3600"/>
          <w:tab w:val="left" w:pos="4320"/>
        </w:tabs>
        <w:ind w:left="2520" w:right="-216"/>
        <w:rPr>
          <w:sz w:val="22"/>
          <w:szCs w:val="22"/>
        </w:rPr>
      </w:pPr>
      <w:r w:rsidRPr="00B348AC">
        <w:rPr>
          <w:sz w:val="22"/>
          <w:szCs w:val="22"/>
        </w:rPr>
        <w:t>Any nursing facility, residential care facility, adult family care home, or ICF</w:t>
      </w:r>
      <w:r w:rsidR="00877495" w:rsidRPr="00B348AC">
        <w:rPr>
          <w:sz w:val="22"/>
          <w:szCs w:val="22"/>
        </w:rPr>
        <w:t>/IID</w:t>
      </w:r>
      <w:r w:rsidRPr="00B348AC">
        <w:rPr>
          <w:sz w:val="22"/>
          <w:szCs w:val="22"/>
        </w:rPr>
        <w:t xml:space="preserve"> for which the MaineCare certification or </w:t>
      </w:r>
      <w:r w:rsidR="002000B7" w:rsidRPr="00B348AC">
        <w:rPr>
          <w:sz w:val="22"/>
          <w:szCs w:val="22"/>
        </w:rPr>
        <w:t>Provider</w:t>
      </w:r>
      <w:r w:rsidRPr="00B348AC">
        <w:rPr>
          <w:sz w:val="22"/>
          <w:szCs w:val="22"/>
        </w:rPr>
        <w:t xml:space="preserve"> Agreement is denied, terminated or not renewed must be given an opportunity for a full evidentiary hearing on the denial, termination or nonrenewal.</w:t>
      </w:r>
      <w:r w:rsidR="00D27CB5" w:rsidRPr="00B348AC">
        <w:rPr>
          <w:sz w:val="22"/>
          <w:szCs w:val="22"/>
        </w:rPr>
        <w:t xml:space="preserve"> </w:t>
      </w:r>
      <w:r w:rsidRPr="00B348AC">
        <w:rPr>
          <w:sz w:val="22"/>
          <w:szCs w:val="22"/>
        </w:rPr>
        <w:t>A facility representative must request a hearing within thirty (30) calendar days of the notice of the Department's informal review decision.</w:t>
      </w:r>
    </w:p>
    <w:p w14:paraId="4E173D3E" w14:textId="77777777" w:rsidR="00E42F71" w:rsidRPr="00B348AC" w:rsidRDefault="00E42F71" w:rsidP="00752EE6">
      <w:pPr>
        <w:widowControl w:val="0"/>
        <w:tabs>
          <w:tab w:val="left" w:pos="720"/>
          <w:tab w:val="left" w:pos="1440"/>
          <w:tab w:val="left" w:pos="2160"/>
          <w:tab w:val="left" w:pos="3060"/>
          <w:tab w:val="left" w:pos="3600"/>
          <w:tab w:val="left" w:pos="4320"/>
        </w:tabs>
        <w:rPr>
          <w:sz w:val="22"/>
          <w:szCs w:val="22"/>
        </w:rPr>
      </w:pPr>
    </w:p>
    <w:p w14:paraId="6C9543FE" w14:textId="77777777" w:rsidR="008F1160" w:rsidRPr="00B348AC" w:rsidRDefault="008F1160" w:rsidP="00752EE6">
      <w:pPr>
        <w:widowControl w:val="0"/>
        <w:tabs>
          <w:tab w:val="left" w:pos="720"/>
          <w:tab w:val="left" w:pos="1440"/>
          <w:tab w:val="left" w:pos="2160"/>
          <w:tab w:val="left" w:pos="3060"/>
          <w:tab w:val="left" w:pos="3600"/>
          <w:tab w:val="left" w:pos="4320"/>
        </w:tabs>
        <w:ind w:left="3060" w:hanging="540"/>
        <w:rPr>
          <w:sz w:val="22"/>
          <w:szCs w:val="22"/>
        </w:rPr>
      </w:pPr>
      <w:r w:rsidRPr="00B348AC">
        <w:rPr>
          <w:sz w:val="22"/>
          <w:szCs w:val="22"/>
        </w:rPr>
        <w:t>1.</w:t>
      </w:r>
      <w:r w:rsidRPr="00B348AC">
        <w:rPr>
          <w:sz w:val="22"/>
          <w:szCs w:val="22"/>
        </w:rPr>
        <w:tab/>
        <w:t>If the facility requests an administrative hearing, it must be completed either before the effective date of the denial, termination or nonrenewal or within one hundred and twenty (120) calendar days after that date.</w:t>
      </w:r>
    </w:p>
    <w:p w14:paraId="355E6AA0" w14:textId="77777777" w:rsidR="007525AB" w:rsidRPr="00B348AC" w:rsidRDefault="007525AB" w:rsidP="00752EE6">
      <w:pPr>
        <w:widowControl w:val="0"/>
        <w:tabs>
          <w:tab w:val="left" w:pos="720"/>
          <w:tab w:val="left" w:pos="1440"/>
          <w:tab w:val="left" w:pos="2160"/>
          <w:tab w:val="left" w:pos="3060"/>
          <w:tab w:val="left" w:pos="3600"/>
          <w:tab w:val="left" w:pos="4320"/>
        </w:tabs>
        <w:ind w:left="3060" w:hanging="540"/>
        <w:rPr>
          <w:sz w:val="22"/>
          <w:szCs w:val="22"/>
        </w:rPr>
      </w:pPr>
    </w:p>
    <w:p w14:paraId="022D3FA4" w14:textId="77777777" w:rsidR="008F1160" w:rsidRPr="00B348AC" w:rsidRDefault="008F1160" w:rsidP="00752EE6">
      <w:pPr>
        <w:widowControl w:val="0"/>
        <w:tabs>
          <w:tab w:val="left" w:pos="720"/>
          <w:tab w:val="left" w:pos="1440"/>
          <w:tab w:val="left" w:pos="2160"/>
          <w:tab w:val="left" w:pos="3060"/>
          <w:tab w:val="left" w:pos="3600"/>
          <w:tab w:val="left" w:pos="4320"/>
        </w:tabs>
        <w:ind w:left="3060" w:hanging="540"/>
        <w:rPr>
          <w:sz w:val="22"/>
          <w:szCs w:val="22"/>
        </w:rPr>
      </w:pPr>
      <w:r w:rsidRPr="00B348AC">
        <w:rPr>
          <w:sz w:val="22"/>
          <w:szCs w:val="22"/>
        </w:rPr>
        <w:t>2.</w:t>
      </w:r>
      <w:r w:rsidRPr="00B348AC">
        <w:rPr>
          <w:sz w:val="22"/>
          <w:szCs w:val="22"/>
        </w:rPr>
        <w:tab/>
        <w:t>The hearing must, at a minimum, include:</w:t>
      </w:r>
    </w:p>
    <w:p w14:paraId="1CEF1CF2" w14:textId="77777777" w:rsidR="008F1160" w:rsidRPr="00B348AC" w:rsidRDefault="008F1160" w:rsidP="00752EE6">
      <w:pPr>
        <w:widowControl w:val="0"/>
        <w:tabs>
          <w:tab w:val="left" w:pos="720"/>
          <w:tab w:val="left" w:pos="1440"/>
          <w:tab w:val="left" w:pos="2160"/>
          <w:tab w:val="left" w:pos="2880"/>
          <w:tab w:val="left" w:pos="3600"/>
          <w:tab w:val="left" w:pos="4320"/>
        </w:tabs>
        <w:ind w:left="2880" w:hanging="720"/>
        <w:rPr>
          <w:sz w:val="22"/>
          <w:szCs w:val="22"/>
        </w:rPr>
      </w:pPr>
    </w:p>
    <w:p w14:paraId="1C362365" w14:textId="77777777" w:rsidR="0062639C" w:rsidRPr="00B348AC" w:rsidRDefault="008F1160" w:rsidP="00752EE6">
      <w:pPr>
        <w:widowControl w:val="0"/>
        <w:tabs>
          <w:tab w:val="left" w:pos="720"/>
          <w:tab w:val="left" w:pos="1440"/>
          <w:tab w:val="left" w:pos="2160"/>
          <w:tab w:val="left" w:pos="2880"/>
          <w:tab w:val="left" w:pos="3780"/>
          <w:tab w:val="left" w:pos="4320"/>
        </w:tabs>
        <w:ind w:left="3780" w:hanging="720"/>
        <w:rPr>
          <w:sz w:val="22"/>
          <w:szCs w:val="22"/>
        </w:rPr>
      </w:pPr>
      <w:r w:rsidRPr="00B348AC">
        <w:rPr>
          <w:sz w:val="22"/>
          <w:szCs w:val="22"/>
        </w:rPr>
        <w:t>a.</w:t>
      </w:r>
      <w:r w:rsidRPr="00B348AC">
        <w:rPr>
          <w:sz w:val="22"/>
          <w:szCs w:val="22"/>
        </w:rPr>
        <w:tab/>
        <w:t>Timely written notice to the facility of the basis for the decision and disclosure of the evidence on which the decision is taken;</w:t>
      </w:r>
    </w:p>
    <w:p w14:paraId="63F89C00" w14:textId="77777777" w:rsidR="008F1160" w:rsidRPr="00B348AC" w:rsidRDefault="008F1160" w:rsidP="00752EE6">
      <w:pPr>
        <w:widowControl w:val="0"/>
        <w:tabs>
          <w:tab w:val="left" w:pos="720"/>
          <w:tab w:val="left" w:pos="1440"/>
          <w:tab w:val="left" w:pos="2160"/>
          <w:tab w:val="left" w:pos="2880"/>
          <w:tab w:val="left" w:pos="3780"/>
          <w:tab w:val="left" w:pos="4320"/>
        </w:tabs>
        <w:ind w:left="3780" w:hanging="720"/>
        <w:rPr>
          <w:sz w:val="22"/>
          <w:szCs w:val="22"/>
        </w:rPr>
      </w:pPr>
    </w:p>
    <w:p w14:paraId="5385A2AF" w14:textId="77777777" w:rsidR="008F1160" w:rsidRPr="00B348AC" w:rsidRDefault="008F1160" w:rsidP="00752EE6">
      <w:pPr>
        <w:widowControl w:val="0"/>
        <w:tabs>
          <w:tab w:val="left" w:pos="720"/>
          <w:tab w:val="left" w:pos="1440"/>
          <w:tab w:val="left" w:pos="2160"/>
          <w:tab w:val="left" w:pos="2880"/>
          <w:tab w:val="left" w:pos="3780"/>
          <w:tab w:val="left" w:pos="4320"/>
        </w:tabs>
        <w:ind w:left="3780" w:hanging="720"/>
        <w:rPr>
          <w:sz w:val="22"/>
          <w:szCs w:val="22"/>
        </w:rPr>
      </w:pPr>
      <w:r w:rsidRPr="00B348AC">
        <w:rPr>
          <w:sz w:val="22"/>
          <w:szCs w:val="22"/>
        </w:rPr>
        <w:t>b.</w:t>
      </w:r>
      <w:r w:rsidRPr="00B348AC">
        <w:rPr>
          <w:sz w:val="22"/>
          <w:szCs w:val="22"/>
        </w:rPr>
        <w:tab/>
        <w:t>An opportunity for the facility to appear before an impartial decision maker to refute the basis for the decision;</w:t>
      </w:r>
    </w:p>
    <w:p w14:paraId="48BF08FD" w14:textId="77777777" w:rsidR="008F1160" w:rsidRPr="00B348AC" w:rsidRDefault="008F1160" w:rsidP="00752EE6">
      <w:pPr>
        <w:widowControl w:val="0"/>
        <w:tabs>
          <w:tab w:val="left" w:pos="720"/>
          <w:tab w:val="left" w:pos="1440"/>
          <w:tab w:val="left" w:pos="2160"/>
          <w:tab w:val="left" w:pos="2880"/>
          <w:tab w:val="left" w:pos="3780"/>
          <w:tab w:val="left" w:pos="4320"/>
        </w:tabs>
        <w:ind w:left="3780" w:hanging="720"/>
        <w:rPr>
          <w:sz w:val="22"/>
          <w:szCs w:val="22"/>
        </w:rPr>
      </w:pPr>
    </w:p>
    <w:p w14:paraId="63C89D96" w14:textId="77777777" w:rsidR="002820D3" w:rsidRPr="00B348AC" w:rsidRDefault="008F1160" w:rsidP="00F56CC7">
      <w:pPr>
        <w:pStyle w:val="ListParagraph"/>
        <w:widowControl w:val="0"/>
        <w:numPr>
          <w:ilvl w:val="0"/>
          <w:numId w:val="2"/>
        </w:numPr>
        <w:tabs>
          <w:tab w:val="clear" w:pos="3240"/>
          <w:tab w:val="left" w:pos="720"/>
          <w:tab w:val="left" w:pos="1440"/>
          <w:tab w:val="left" w:pos="2160"/>
          <w:tab w:val="left" w:pos="2880"/>
          <w:tab w:val="left" w:pos="3780"/>
          <w:tab w:val="left" w:pos="4320"/>
        </w:tabs>
        <w:ind w:left="3780" w:hanging="720"/>
        <w:rPr>
          <w:sz w:val="22"/>
          <w:szCs w:val="22"/>
        </w:rPr>
      </w:pPr>
      <w:r w:rsidRPr="00B348AC">
        <w:rPr>
          <w:sz w:val="22"/>
          <w:szCs w:val="22"/>
        </w:rPr>
        <w:t>An opportunity for the facility to be represented by counsel or another representative;</w:t>
      </w:r>
    </w:p>
    <w:p w14:paraId="22526EDE" w14:textId="77777777" w:rsidR="00AC568D" w:rsidRPr="00B348AC" w:rsidRDefault="00AC568D" w:rsidP="00752EE6">
      <w:pPr>
        <w:widowControl w:val="0"/>
        <w:tabs>
          <w:tab w:val="left" w:pos="720"/>
          <w:tab w:val="left" w:pos="1440"/>
          <w:tab w:val="left" w:pos="2160"/>
          <w:tab w:val="left" w:pos="2880"/>
          <w:tab w:val="left" w:pos="3780"/>
          <w:tab w:val="left" w:pos="4320"/>
        </w:tabs>
        <w:ind w:left="3780" w:hanging="720"/>
        <w:rPr>
          <w:sz w:val="22"/>
          <w:szCs w:val="22"/>
        </w:rPr>
      </w:pPr>
    </w:p>
    <w:p w14:paraId="677C29C1" w14:textId="13CC6757" w:rsidR="007E4660" w:rsidRPr="00B348AC" w:rsidRDefault="008F1160" w:rsidP="00F70112">
      <w:pPr>
        <w:pStyle w:val="ListParagraph"/>
        <w:widowControl w:val="0"/>
        <w:numPr>
          <w:ilvl w:val="0"/>
          <w:numId w:val="2"/>
        </w:numPr>
        <w:tabs>
          <w:tab w:val="clear" w:pos="3240"/>
          <w:tab w:val="left" w:pos="720"/>
          <w:tab w:val="left" w:pos="1440"/>
          <w:tab w:val="left" w:pos="2160"/>
          <w:tab w:val="left" w:pos="2880"/>
          <w:tab w:val="num" w:pos="3780"/>
          <w:tab w:val="left" w:pos="4320"/>
        </w:tabs>
        <w:ind w:left="3780" w:hanging="720"/>
        <w:rPr>
          <w:sz w:val="22"/>
          <w:szCs w:val="22"/>
        </w:rPr>
      </w:pPr>
      <w:r w:rsidRPr="00B348AC">
        <w:rPr>
          <w:sz w:val="22"/>
          <w:szCs w:val="22"/>
        </w:rPr>
        <w:t xml:space="preserve">An opportunity for the facility or </w:t>
      </w:r>
      <w:r w:rsidR="001C7535" w:rsidRPr="00B348AC">
        <w:rPr>
          <w:sz w:val="22"/>
          <w:szCs w:val="22"/>
        </w:rPr>
        <w:t>its representatives to be heard</w:t>
      </w:r>
      <w:r w:rsidR="00A72B35" w:rsidRPr="00B348AC">
        <w:rPr>
          <w:sz w:val="22"/>
          <w:szCs w:val="22"/>
        </w:rPr>
        <w:tab/>
      </w:r>
      <w:r w:rsidR="00F56CC7" w:rsidRPr="00B348AC">
        <w:rPr>
          <w:sz w:val="22"/>
          <w:szCs w:val="22"/>
        </w:rPr>
        <w:t xml:space="preserve"> </w:t>
      </w:r>
      <w:r w:rsidRPr="00B348AC">
        <w:rPr>
          <w:sz w:val="22"/>
          <w:szCs w:val="22"/>
        </w:rPr>
        <w:t>in person, to call witnesses, and to present documentary evidence;</w:t>
      </w:r>
      <w:r w:rsidR="007E4660" w:rsidRPr="00B348AC">
        <w:rPr>
          <w:sz w:val="22"/>
          <w:szCs w:val="22"/>
        </w:rPr>
        <w:br w:type="page"/>
      </w:r>
    </w:p>
    <w:p w14:paraId="491FDF26" w14:textId="77777777" w:rsidR="007E4660" w:rsidRPr="00B348AC" w:rsidRDefault="007E4660" w:rsidP="007E4660">
      <w:pPr>
        <w:widowControl w:val="0"/>
        <w:tabs>
          <w:tab w:val="left" w:pos="720"/>
          <w:tab w:val="left" w:pos="1440"/>
          <w:tab w:val="left" w:pos="2160"/>
          <w:tab w:val="left" w:pos="2880"/>
          <w:tab w:val="left" w:pos="3600"/>
          <w:tab w:val="left" w:pos="4320"/>
        </w:tabs>
        <w:rPr>
          <w:sz w:val="22"/>
          <w:szCs w:val="22"/>
        </w:rPr>
      </w:pPr>
      <w:r w:rsidRPr="00B348AC">
        <w:rPr>
          <w:b/>
          <w:bCs/>
          <w:sz w:val="22"/>
          <w:szCs w:val="22"/>
        </w:rPr>
        <w:lastRenderedPageBreak/>
        <w:t>1.23</w:t>
      </w:r>
      <w:r w:rsidRPr="00B348AC">
        <w:rPr>
          <w:sz w:val="22"/>
          <w:szCs w:val="22"/>
        </w:rPr>
        <w:tab/>
      </w:r>
      <w:r w:rsidRPr="00B348AC">
        <w:rPr>
          <w:b/>
          <w:sz w:val="22"/>
          <w:szCs w:val="22"/>
        </w:rPr>
        <w:t xml:space="preserve">PROVIDER AND PROVIDER APPLICANT APPEALS </w:t>
      </w:r>
      <w:r w:rsidRPr="00B348AC">
        <w:rPr>
          <w:sz w:val="22"/>
          <w:szCs w:val="22"/>
        </w:rPr>
        <w:t>(cont.)</w:t>
      </w:r>
    </w:p>
    <w:p w14:paraId="2F2F6007" w14:textId="77777777" w:rsidR="008F1160" w:rsidRPr="00B348AC" w:rsidRDefault="008F1160" w:rsidP="00752EE6">
      <w:pPr>
        <w:widowControl w:val="0"/>
        <w:tabs>
          <w:tab w:val="left" w:pos="720"/>
          <w:tab w:val="left" w:pos="1440"/>
          <w:tab w:val="left" w:pos="2160"/>
          <w:tab w:val="left" w:pos="2880"/>
          <w:tab w:val="left" w:pos="3780"/>
          <w:tab w:val="left" w:pos="4320"/>
        </w:tabs>
        <w:ind w:left="3780" w:hanging="720"/>
        <w:rPr>
          <w:sz w:val="22"/>
          <w:szCs w:val="22"/>
        </w:rPr>
      </w:pPr>
    </w:p>
    <w:p w14:paraId="4783C5B5" w14:textId="77777777" w:rsidR="008F1160" w:rsidRPr="00B348AC" w:rsidRDefault="008F1160" w:rsidP="00752EE6">
      <w:pPr>
        <w:widowControl w:val="0"/>
        <w:tabs>
          <w:tab w:val="left" w:pos="720"/>
          <w:tab w:val="left" w:pos="1440"/>
          <w:tab w:val="left" w:pos="2160"/>
          <w:tab w:val="left" w:pos="2880"/>
          <w:tab w:val="left" w:pos="3780"/>
          <w:tab w:val="left" w:pos="4320"/>
        </w:tabs>
        <w:ind w:left="3780" w:hanging="720"/>
        <w:rPr>
          <w:sz w:val="22"/>
          <w:szCs w:val="22"/>
        </w:rPr>
      </w:pPr>
      <w:r w:rsidRPr="00B348AC">
        <w:rPr>
          <w:sz w:val="22"/>
          <w:szCs w:val="22"/>
        </w:rPr>
        <w:t>e.</w:t>
      </w:r>
      <w:r w:rsidRPr="00B348AC">
        <w:rPr>
          <w:sz w:val="22"/>
          <w:szCs w:val="22"/>
        </w:rPr>
        <w:tab/>
        <w:t>An opportunity for the facility to cross-examine witnesses; and</w:t>
      </w:r>
    </w:p>
    <w:p w14:paraId="25449070" w14:textId="39F9A48F" w:rsidR="000E3D5D" w:rsidRPr="00B348AC" w:rsidRDefault="000E3D5D" w:rsidP="00752EE6">
      <w:pPr>
        <w:widowControl w:val="0"/>
        <w:tabs>
          <w:tab w:val="left" w:pos="720"/>
          <w:tab w:val="left" w:pos="1440"/>
          <w:tab w:val="left" w:pos="2160"/>
          <w:tab w:val="left" w:pos="2880"/>
          <w:tab w:val="left" w:pos="3780"/>
          <w:tab w:val="left" w:pos="4320"/>
        </w:tabs>
        <w:ind w:left="3780" w:hanging="720"/>
        <w:rPr>
          <w:sz w:val="22"/>
          <w:szCs w:val="22"/>
        </w:rPr>
      </w:pPr>
    </w:p>
    <w:p w14:paraId="79532062" w14:textId="77777777" w:rsidR="009D330C" w:rsidRPr="00B348AC" w:rsidRDefault="00877495" w:rsidP="000E3D5D">
      <w:pPr>
        <w:widowControl w:val="0"/>
        <w:tabs>
          <w:tab w:val="left" w:pos="720"/>
          <w:tab w:val="left" w:pos="1440"/>
          <w:tab w:val="left" w:pos="2160"/>
          <w:tab w:val="left" w:pos="2880"/>
          <w:tab w:val="left" w:pos="3780"/>
          <w:tab w:val="left" w:pos="4320"/>
        </w:tabs>
        <w:ind w:left="3780" w:hanging="720"/>
        <w:rPr>
          <w:sz w:val="22"/>
          <w:szCs w:val="22"/>
        </w:rPr>
      </w:pPr>
      <w:r w:rsidRPr="00B348AC">
        <w:rPr>
          <w:sz w:val="22"/>
          <w:szCs w:val="22"/>
        </w:rPr>
        <w:t>f.</w:t>
      </w:r>
      <w:r w:rsidRPr="00B348AC">
        <w:rPr>
          <w:sz w:val="22"/>
          <w:szCs w:val="22"/>
        </w:rPr>
        <w:tab/>
      </w:r>
      <w:r w:rsidR="008F1160" w:rsidRPr="00B348AC">
        <w:rPr>
          <w:sz w:val="22"/>
          <w:szCs w:val="22"/>
        </w:rPr>
        <w:t>A written decision by the impartial decision maker, setting forth the</w:t>
      </w:r>
      <w:r w:rsidR="00007798" w:rsidRPr="00B348AC">
        <w:rPr>
          <w:sz w:val="22"/>
          <w:szCs w:val="22"/>
        </w:rPr>
        <w:t> </w:t>
      </w:r>
      <w:r w:rsidR="008F1160" w:rsidRPr="00B348AC">
        <w:rPr>
          <w:sz w:val="22"/>
          <w:szCs w:val="22"/>
        </w:rPr>
        <w:t xml:space="preserve">reasons for the decision and the evidence upon which the </w:t>
      </w:r>
      <w:r w:rsidR="009A5A0A" w:rsidRPr="00B348AC">
        <w:rPr>
          <w:sz w:val="22"/>
          <w:szCs w:val="22"/>
        </w:rPr>
        <w:t>decision is</w:t>
      </w:r>
      <w:r w:rsidR="00007798" w:rsidRPr="00B348AC">
        <w:rPr>
          <w:sz w:val="22"/>
          <w:szCs w:val="22"/>
        </w:rPr>
        <w:t> </w:t>
      </w:r>
      <w:r w:rsidR="009A5A0A" w:rsidRPr="00B348AC">
        <w:rPr>
          <w:sz w:val="22"/>
          <w:szCs w:val="22"/>
        </w:rPr>
        <w:t>based.</w:t>
      </w:r>
    </w:p>
    <w:p w14:paraId="050E3B94" w14:textId="77777777" w:rsidR="00A712B6" w:rsidRPr="00B348AC" w:rsidRDefault="00A712B6" w:rsidP="00752EE6">
      <w:pPr>
        <w:widowControl w:val="0"/>
        <w:tabs>
          <w:tab w:val="left" w:pos="720"/>
          <w:tab w:val="left" w:pos="1440"/>
          <w:tab w:val="left" w:pos="2520"/>
          <w:tab w:val="left" w:pos="2880"/>
          <w:tab w:val="left" w:pos="3600"/>
          <w:tab w:val="left" w:pos="4320"/>
        </w:tabs>
        <w:rPr>
          <w:sz w:val="22"/>
          <w:szCs w:val="22"/>
        </w:rPr>
      </w:pPr>
    </w:p>
    <w:p w14:paraId="0E104681" w14:textId="77777777" w:rsidR="008F1160" w:rsidRPr="00B348AC" w:rsidRDefault="008F1160" w:rsidP="00435719">
      <w:pPr>
        <w:widowControl w:val="0"/>
        <w:tabs>
          <w:tab w:val="left" w:pos="720"/>
          <w:tab w:val="left" w:pos="1440"/>
          <w:tab w:val="left" w:pos="2520"/>
          <w:tab w:val="left" w:pos="2880"/>
          <w:tab w:val="left" w:pos="3600"/>
          <w:tab w:val="left" w:pos="4320"/>
        </w:tabs>
        <w:ind w:left="2520" w:right="-180" w:hanging="720"/>
        <w:rPr>
          <w:sz w:val="22"/>
          <w:szCs w:val="22"/>
        </w:rPr>
      </w:pPr>
      <w:r w:rsidRPr="00B348AC">
        <w:rPr>
          <w:sz w:val="22"/>
          <w:szCs w:val="22"/>
        </w:rPr>
        <w:t>B.</w:t>
      </w:r>
      <w:r w:rsidRPr="00B348AC">
        <w:rPr>
          <w:sz w:val="22"/>
          <w:szCs w:val="22"/>
        </w:rPr>
        <w:tab/>
      </w:r>
      <w:r w:rsidRPr="00B348AC">
        <w:rPr>
          <w:b/>
          <w:sz w:val="22"/>
          <w:szCs w:val="22"/>
        </w:rPr>
        <w:t>Medicare/MaineCare Participating Nursing Facilities:</w:t>
      </w:r>
      <w:r w:rsidR="00D27CB5" w:rsidRPr="00B348AC">
        <w:rPr>
          <w:b/>
          <w:sz w:val="22"/>
          <w:szCs w:val="22"/>
        </w:rPr>
        <w:t xml:space="preserve"> </w:t>
      </w:r>
      <w:r w:rsidRPr="00B348AC">
        <w:rPr>
          <w:b/>
          <w:sz w:val="22"/>
          <w:szCs w:val="22"/>
        </w:rPr>
        <w:t>Federal Appeal Option</w:t>
      </w:r>
    </w:p>
    <w:p w14:paraId="216D7D03" w14:textId="77777777" w:rsidR="008F1160" w:rsidRPr="00B348AC" w:rsidRDefault="008F1160" w:rsidP="00752EE6">
      <w:pPr>
        <w:widowControl w:val="0"/>
        <w:tabs>
          <w:tab w:val="left" w:pos="720"/>
          <w:tab w:val="left" w:pos="1440"/>
          <w:tab w:val="left" w:pos="2160"/>
          <w:tab w:val="left" w:pos="2880"/>
          <w:tab w:val="left" w:pos="3600"/>
          <w:tab w:val="left" w:pos="4320"/>
        </w:tabs>
        <w:ind w:left="-720" w:hanging="360"/>
        <w:rPr>
          <w:sz w:val="22"/>
          <w:szCs w:val="22"/>
        </w:rPr>
      </w:pPr>
    </w:p>
    <w:p w14:paraId="00618DC6" w14:textId="77777777" w:rsidR="008F1160" w:rsidRPr="00B348AC" w:rsidRDefault="008F1160" w:rsidP="00752EE6">
      <w:pPr>
        <w:widowControl w:val="0"/>
        <w:tabs>
          <w:tab w:val="left" w:pos="720"/>
          <w:tab w:val="left" w:pos="1440"/>
          <w:tab w:val="left" w:pos="2520"/>
          <w:tab w:val="left" w:pos="2880"/>
          <w:tab w:val="left" w:pos="3600"/>
          <w:tab w:val="left" w:pos="4320"/>
        </w:tabs>
        <w:ind w:left="2520"/>
        <w:rPr>
          <w:sz w:val="22"/>
          <w:szCs w:val="22"/>
        </w:rPr>
      </w:pPr>
      <w:r w:rsidRPr="00B348AC">
        <w:rPr>
          <w:sz w:val="22"/>
          <w:szCs w:val="22"/>
        </w:rPr>
        <w:t>In accordance with 42 C</w:t>
      </w:r>
      <w:r w:rsidR="005879FF" w:rsidRPr="00B348AC">
        <w:rPr>
          <w:sz w:val="22"/>
          <w:szCs w:val="22"/>
        </w:rPr>
        <w:t>.</w:t>
      </w:r>
      <w:r w:rsidRPr="00B348AC">
        <w:rPr>
          <w:sz w:val="22"/>
          <w:szCs w:val="22"/>
        </w:rPr>
        <w:t>F</w:t>
      </w:r>
      <w:r w:rsidR="005879FF" w:rsidRPr="00B348AC">
        <w:rPr>
          <w:sz w:val="22"/>
          <w:szCs w:val="22"/>
        </w:rPr>
        <w:t>.</w:t>
      </w:r>
      <w:r w:rsidRPr="00B348AC">
        <w:rPr>
          <w:sz w:val="22"/>
          <w:szCs w:val="22"/>
        </w:rPr>
        <w:t>R</w:t>
      </w:r>
      <w:r w:rsidR="005879FF" w:rsidRPr="00B348AC">
        <w:rPr>
          <w:sz w:val="22"/>
          <w:szCs w:val="22"/>
        </w:rPr>
        <w:t>.</w:t>
      </w:r>
      <w:r w:rsidRPr="00B348AC">
        <w:rPr>
          <w:sz w:val="22"/>
          <w:szCs w:val="22"/>
        </w:rPr>
        <w:t xml:space="preserve"> </w:t>
      </w:r>
      <w:r w:rsidR="00503D04" w:rsidRPr="00B348AC">
        <w:rPr>
          <w:sz w:val="22"/>
          <w:szCs w:val="22"/>
        </w:rPr>
        <w:t>§</w:t>
      </w:r>
      <w:r w:rsidRPr="00B348AC">
        <w:rPr>
          <w:sz w:val="22"/>
          <w:szCs w:val="22"/>
        </w:rPr>
        <w:t xml:space="preserve">431.153, if a nursing facility is participating, or seeking to participate, in both Medicare and MaineCare, and if the basis for the State's denial, termination or nonrenewal of participation in MaineCare is also a basis for denial, termination or nonrenewal of participation in Medicare, the </w:t>
      </w:r>
      <w:r w:rsidR="00112AB2" w:rsidRPr="00B348AC">
        <w:rPr>
          <w:sz w:val="22"/>
          <w:szCs w:val="22"/>
        </w:rPr>
        <w:t>s</w:t>
      </w:r>
      <w:r w:rsidRPr="00B348AC">
        <w:rPr>
          <w:sz w:val="22"/>
          <w:szCs w:val="22"/>
        </w:rPr>
        <w:t>tate must advise the facility that:</w:t>
      </w:r>
    </w:p>
    <w:p w14:paraId="39888274" w14:textId="77777777" w:rsidR="008F1160" w:rsidRPr="00B348AC" w:rsidRDefault="008F1160" w:rsidP="00752EE6">
      <w:pPr>
        <w:widowControl w:val="0"/>
        <w:tabs>
          <w:tab w:val="left" w:pos="720"/>
          <w:tab w:val="left" w:pos="1440"/>
          <w:tab w:val="left" w:pos="2520"/>
          <w:tab w:val="left" w:pos="2880"/>
          <w:tab w:val="left" w:pos="3600"/>
          <w:tab w:val="left" w:pos="4320"/>
        </w:tabs>
        <w:ind w:left="2520"/>
        <w:rPr>
          <w:sz w:val="22"/>
          <w:szCs w:val="22"/>
        </w:rPr>
      </w:pPr>
    </w:p>
    <w:p w14:paraId="45016559" w14:textId="77777777" w:rsidR="008F1160" w:rsidRPr="00B348AC" w:rsidRDefault="008F1160" w:rsidP="00752EE6">
      <w:pPr>
        <w:widowControl w:val="0"/>
        <w:tabs>
          <w:tab w:val="left" w:pos="720"/>
          <w:tab w:val="left" w:pos="1440"/>
          <w:tab w:val="left" w:pos="2160"/>
          <w:tab w:val="left" w:pos="3060"/>
          <w:tab w:val="left" w:pos="3600"/>
          <w:tab w:val="left" w:pos="4320"/>
        </w:tabs>
        <w:ind w:left="3060" w:hanging="540"/>
        <w:rPr>
          <w:sz w:val="22"/>
          <w:szCs w:val="22"/>
        </w:rPr>
      </w:pPr>
      <w:r w:rsidRPr="00B348AC">
        <w:rPr>
          <w:sz w:val="22"/>
          <w:szCs w:val="22"/>
        </w:rPr>
        <w:t>1.</w:t>
      </w:r>
      <w:r w:rsidRPr="00B348AC">
        <w:rPr>
          <w:sz w:val="22"/>
          <w:szCs w:val="22"/>
        </w:rPr>
        <w:tab/>
        <w:t xml:space="preserve">The facility is entitled to the review procedures specified for Medicare facilities in Part 405, Subpart R, Title 42 of the </w:t>
      </w:r>
      <w:r w:rsidRPr="00B348AC">
        <w:rPr>
          <w:i/>
          <w:sz w:val="22"/>
          <w:szCs w:val="22"/>
        </w:rPr>
        <w:t>Code of Federal</w:t>
      </w:r>
      <w:r w:rsidR="00007798" w:rsidRPr="00B348AC">
        <w:rPr>
          <w:i/>
          <w:sz w:val="22"/>
          <w:szCs w:val="22"/>
        </w:rPr>
        <w:t xml:space="preserve"> </w:t>
      </w:r>
      <w:r w:rsidRPr="00B348AC">
        <w:rPr>
          <w:i/>
          <w:sz w:val="22"/>
          <w:szCs w:val="22"/>
        </w:rPr>
        <w:t>Regulations</w:t>
      </w:r>
      <w:r w:rsidRPr="00B348AC">
        <w:rPr>
          <w:sz w:val="22"/>
          <w:szCs w:val="22"/>
        </w:rPr>
        <w:t xml:space="preserve"> in lieu of the procedures specified above; and</w:t>
      </w:r>
    </w:p>
    <w:p w14:paraId="6199DAF3" w14:textId="77777777" w:rsidR="008F1160" w:rsidRPr="00B348AC" w:rsidRDefault="008F1160" w:rsidP="00752EE6">
      <w:pPr>
        <w:widowControl w:val="0"/>
        <w:tabs>
          <w:tab w:val="left" w:pos="720"/>
          <w:tab w:val="left" w:pos="1440"/>
          <w:tab w:val="left" w:pos="2160"/>
          <w:tab w:val="left" w:pos="3060"/>
          <w:tab w:val="left" w:pos="3600"/>
          <w:tab w:val="left" w:pos="4320"/>
        </w:tabs>
        <w:ind w:left="3060" w:hanging="540"/>
        <w:rPr>
          <w:sz w:val="22"/>
          <w:szCs w:val="22"/>
        </w:rPr>
      </w:pPr>
    </w:p>
    <w:p w14:paraId="66719163" w14:textId="77777777" w:rsidR="008F1160" w:rsidRPr="00B348AC" w:rsidRDefault="008F1160" w:rsidP="00752EE6">
      <w:pPr>
        <w:widowControl w:val="0"/>
        <w:tabs>
          <w:tab w:val="left" w:pos="720"/>
          <w:tab w:val="left" w:pos="1440"/>
          <w:tab w:val="left" w:pos="2160"/>
          <w:tab w:val="left" w:pos="3060"/>
          <w:tab w:val="left" w:pos="3600"/>
          <w:tab w:val="left" w:pos="4320"/>
        </w:tabs>
        <w:ind w:left="3060" w:hanging="540"/>
        <w:rPr>
          <w:sz w:val="22"/>
          <w:szCs w:val="22"/>
        </w:rPr>
      </w:pPr>
      <w:r w:rsidRPr="00B348AC">
        <w:rPr>
          <w:sz w:val="22"/>
          <w:szCs w:val="22"/>
        </w:rPr>
        <w:t>2.</w:t>
      </w:r>
      <w:r w:rsidRPr="00B348AC">
        <w:rPr>
          <w:sz w:val="22"/>
          <w:szCs w:val="22"/>
        </w:rPr>
        <w:tab/>
        <w:t>A final decision entered under the Medicare review procedures will be</w:t>
      </w:r>
      <w:r w:rsidR="002F7110" w:rsidRPr="00B348AC">
        <w:rPr>
          <w:sz w:val="22"/>
          <w:szCs w:val="22"/>
        </w:rPr>
        <w:t xml:space="preserve"> </w:t>
      </w:r>
      <w:r w:rsidRPr="00B348AC">
        <w:rPr>
          <w:sz w:val="22"/>
          <w:szCs w:val="22"/>
        </w:rPr>
        <w:t>binding for purposes of MaineCare participation.</w:t>
      </w:r>
    </w:p>
    <w:p w14:paraId="2DE37F7F" w14:textId="77777777" w:rsidR="008F1160" w:rsidRPr="00B348AC" w:rsidRDefault="008F1160" w:rsidP="00752EE6">
      <w:pPr>
        <w:widowControl w:val="0"/>
        <w:tabs>
          <w:tab w:val="left" w:pos="720"/>
          <w:tab w:val="left" w:pos="1440"/>
          <w:tab w:val="left" w:pos="2160"/>
          <w:tab w:val="left" w:pos="2880"/>
          <w:tab w:val="left" w:pos="3600"/>
          <w:tab w:val="left" w:pos="4320"/>
        </w:tabs>
        <w:ind w:left="2160" w:hanging="720"/>
        <w:rPr>
          <w:sz w:val="22"/>
          <w:szCs w:val="22"/>
        </w:rPr>
      </w:pPr>
    </w:p>
    <w:p w14:paraId="0B9F00A2" w14:textId="77777777" w:rsidR="008F1160" w:rsidRPr="00B348AC" w:rsidRDefault="008F1160" w:rsidP="00752EE6">
      <w:pPr>
        <w:widowControl w:val="0"/>
        <w:tabs>
          <w:tab w:val="left" w:pos="720"/>
          <w:tab w:val="left" w:pos="1440"/>
          <w:tab w:val="left" w:pos="2520"/>
          <w:tab w:val="left" w:pos="2880"/>
          <w:tab w:val="left" w:pos="3600"/>
          <w:tab w:val="left" w:pos="4320"/>
        </w:tabs>
        <w:ind w:left="2520" w:hanging="720"/>
        <w:rPr>
          <w:sz w:val="22"/>
          <w:szCs w:val="22"/>
        </w:rPr>
      </w:pPr>
      <w:r w:rsidRPr="00B348AC">
        <w:rPr>
          <w:sz w:val="22"/>
          <w:szCs w:val="22"/>
        </w:rPr>
        <w:t>C.</w:t>
      </w:r>
      <w:r w:rsidRPr="00B348AC">
        <w:rPr>
          <w:sz w:val="22"/>
          <w:szCs w:val="22"/>
        </w:rPr>
        <w:tab/>
      </w:r>
      <w:r w:rsidRPr="00B348AC">
        <w:rPr>
          <w:b/>
          <w:sz w:val="22"/>
          <w:szCs w:val="22"/>
        </w:rPr>
        <w:t>Certified Nursing Facility Informal Reconsideration</w:t>
      </w:r>
    </w:p>
    <w:p w14:paraId="6DE803FE" w14:textId="77777777" w:rsidR="008F1160" w:rsidRPr="00B348AC" w:rsidRDefault="008F1160" w:rsidP="00752EE6">
      <w:pPr>
        <w:widowControl w:val="0"/>
        <w:tabs>
          <w:tab w:val="left" w:pos="720"/>
          <w:tab w:val="left" w:pos="1440"/>
          <w:tab w:val="left" w:pos="2520"/>
          <w:tab w:val="left" w:pos="2880"/>
          <w:tab w:val="left" w:pos="3600"/>
          <w:tab w:val="left" w:pos="4320"/>
        </w:tabs>
        <w:ind w:left="2520" w:hanging="720"/>
        <w:rPr>
          <w:sz w:val="22"/>
          <w:szCs w:val="22"/>
        </w:rPr>
      </w:pPr>
    </w:p>
    <w:p w14:paraId="78EE0980" w14:textId="77777777" w:rsidR="008F1160" w:rsidRPr="00B348AC" w:rsidRDefault="005D5E38" w:rsidP="00752EE6">
      <w:pPr>
        <w:widowControl w:val="0"/>
        <w:tabs>
          <w:tab w:val="left" w:pos="720"/>
          <w:tab w:val="left" w:pos="1440"/>
          <w:tab w:val="left" w:pos="2520"/>
          <w:tab w:val="left" w:pos="2880"/>
          <w:tab w:val="left" w:pos="3600"/>
          <w:tab w:val="left" w:pos="4320"/>
        </w:tabs>
        <w:ind w:left="2520" w:hanging="720"/>
        <w:rPr>
          <w:sz w:val="22"/>
          <w:szCs w:val="22"/>
        </w:rPr>
      </w:pPr>
      <w:r w:rsidRPr="00B348AC">
        <w:rPr>
          <w:sz w:val="22"/>
          <w:szCs w:val="22"/>
        </w:rPr>
        <w:tab/>
      </w:r>
      <w:r w:rsidR="008F1160" w:rsidRPr="00B348AC">
        <w:rPr>
          <w:sz w:val="22"/>
          <w:szCs w:val="22"/>
        </w:rPr>
        <w:t xml:space="preserve">If the </w:t>
      </w:r>
      <w:r w:rsidR="00112AB2" w:rsidRPr="00B348AC">
        <w:rPr>
          <w:sz w:val="22"/>
          <w:szCs w:val="22"/>
        </w:rPr>
        <w:t>s</w:t>
      </w:r>
      <w:r w:rsidR="008F1160" w:rsidRPr="00B348AC">
        <w:rPr>
          <w:sz w:val="22"/>
          <w:szCs w:val="22"/>
        </w:rPr>
        <w:t xml:space="preserve">tate decides to provide the opportunity for an administrative hearing as outlined in this section only after the effective date of a denial, termination or nonrenewal, the </w:t>
      </w:r>
      <w:r w:rsidR="00112AB2" w:rsidRPr="00B348AC">
        <w:rPr>
          <w:sz w:val="22"/>
          <w:szCs w:val="22"/>
        </w:rPr>
        <w:t>s</w:t>
      </w:r>
      <w:r w:rsidR="008F1160" w:rsidRPr="00B348AC">
        <w:rPr>
          <w:sz w:val="22"/>
          <w:szCs w:val="22"/>
        </w:rPr>
        <w:t>tate must offer the facility an informal reconsideration, to be completed before the effective date.</w:t>
      </w:r>
      <w:r w:rsidR="00D27CB5" w:rsidRPr="00B348AC">
        <w:rPr>
          <w:sz w:val="22"/>
          <w:szCs w:val="22"/>
        </w:rPr>
        <w:t xml:space="preserve"> </w:t>
      </w:r>
      <w:r w:rsidR="008F1160" w:rsidRPr="00B348AC">
        <w:rPr>
          <w:sz w:val="22"/>
          <w:szCs w:val="22"/>
        </w:rPr>
        <w:t>The informal reconsideration must, at a minimum, include:</w:t>
      </w:r>
    </w:p>
    <w:p w14:paraId="5EEF78CC" w14:textId="77777777" w:rsidR="00074F8E" w:rsidRPr="00B348AC" w:rsidRDefault="00074F8E" w:rsidP="00752EE6">
      <w:pPr>
        <w:widowControl w:val="0"/>
        <w:tabs>
          <w:tab w:val="left" w:pos="720"/>
          <w:tab w:val="left" w:pos="1440"/>
          <w:tab w:val="left" w:pos="2160"/>
          <w:tab w:val="left" w:pos="3060"/>
          <w:tab w:val="left" w:pos="3600"/>
          <w:tab w:val="left" w:pos="4320"/>
        </w:tabs>
        <w:ind w:left="3060" w:hanging="540"/>
        <w:rPr>
          <w:sz w:val="22"/>
          <w:szCs w:val="22"/>
        </w:rPr>
      </w:pPr>
    </w:p>
    <w:p w14:paraId="23FA0958" w14:textId="77777777" w:rsidR="008F1160" w:rsidRPr="00B348AC" w:rsidRDefault="008F1160" w:rsidP="00752EE6">
      <w:pPr>
        <w:widowControl w:val="0"/>
        <w:tabs>
          <w:tab w:val="left" w:pos="720"/>
          <w:tab w:val="left" w:pos="1440"/>
          <w:tab w:val="left" w:pos="2160"/>
          <w:tab w:val="left" w:pos="3060"/>
          <w:tab w:val="left" w:pos="3600"/>
          <w:tab w:val="left" w:pos="4320"/>
        </w:tabs>
        <w:ind w:left="3060" w:hanging="540"/>
        <w:rPr>
          <w:sz w:val="22"/>
          <w:szCs w:val="22"/>
        </w:rPr>
      </w:pPr>
      <w:r w:rsidRPr="00B348AC">
        <w:rPr>
          <w:sz w:val="22"/>
          <w:szCs w:val="22"/>
        </w:rPr>
        <w:t>1.</w:t>
      </w:r>
      <w:r w:rsidRPr="00B348AC">
        <w:rPr>
          <w:sz w:val="22"/>
          <w:szCs w:val="22"/>
        </w:rPr>
        <w:tab/>
        <w:t>Written notice to the facility of the denial, termination or nonrenewal and the findings upon which it was based;</w:t>
      </w:r>
    </w:p>
    <w:p w14:paraId="4A4549A3" w14:textId="77777777" w:rsidR="00BB18BA" w:rsidRPr="00B348AC" w:rsidRDefault="00BB18BA" w:rsidP="00752EE6">
      <w:pPr>
        <w:widowControl w:val="0"/>
        <w:tabs>
          <w:tab w:val="left" w:pos="720"/>
          <w:tab w:val="left" w:pos="1440"/>
          <w:tab w:val="left" w:pos="2160"/>
          <w:tab w:val="left" w:pos="3060"/>
          <w:tab w:val="left" w:pos="3600"/>
          <w:tab w:val="left" w:pos="4320"/>
        </w:tabs>
        <w:ind w:left="3060" w:hanging="540"/>
        <w:rPr>
          <w:sz w:val="22"/>
          <w:szCs w:val="22"/>
        </w:rPr>
      </w:pPr>
    </w:p>
    <w:p w14:paraId="5F26D5CB" w14:textId="77777777" w:rsidR="008F1160" w:rsidRPr="00B348AC" w:rsidRDefault="008F1160" w:rsidP="00752EE6">
      <w:pPr>
        <w:widowControl w:val="0"/>
        <w:tabs>
          <w:tab w:val="left" w:pos="720"/>
          <w:tab w:val="left" w:pos="1440"/>
          <w:tab w:val="left" w:pos="2160"/>
          <w:tab w:val="left" w:pos="3060"/>
          <w:tab w:val="left" w:pos="3600"/>
          <w:tab w:val="left" w:pos="4320"/>
        </w:tabs>
        <w:ind w:left="3060" w:hanging="540"/>
        <w:rPr>
          <w:sz w:val="22"/>
          <w:szCs w:val="22"/>
        </w:rPr>
      </w:pPr>
      <w:r w:rsidRPr="00B348AC">
        <w:rPr>
          <w:sz w:val="22"/>
          <w:szCs w:val="22"/>
        </w:rPr>
        <w:t>2.</w:t>
      </w:r>
      <w:r w:rsidRPr="00B348AC">
        <w:rPr>
          <w:sz w:val="22"/>
          <w:szCs w:val="22"/>
        </w:rPr>
        <w:tab/>
        <w:t>A reasonable opportunity for the facility to refute those findings in writing;</w:t>
      </w:r>
    </w:p>
    <w:p w14:paraId="6FE4B5F1" w14:textId="77777777" w:rsidR="008F1160" w:rsidRPr="00B348AC" w:rsidRDefault="008F1160" w:rsidP="00752EE6">
      <w:pPr>
        <w:widowControl w:val="0"/>
        <w:tabs>
          <w:tab w:val="left" w:pos="720"/>
          <w:tab w:val="left" w:pos="1440"/>
          <w:tab w:val="left" w:pos="2160"/>
          <w:tab w:val="left" w:pos="3060"/>
          <w:tab w:val="left" w:pos="3600"/>
          <w:tab w:val="left" w:pos="4320"/>
        </w:tabs>
        <w:ind w:left="3060" w:hanging="540"/>
        <w:rPr>
          <w:sz w:val="22"/>
          <w:szCs w:val="22"/>
        </w:rPr>
      </w:pPr>
    </w:p>
    <w:p w14:paraId="3424DFA7" w14:textId="77777777" w:rsidR="0062639C" w:rsidRPr="00B348AC" w:rsidRDefault="008F1160" w:rsidP="00752EE6">
      <w:pPr>
        <w:widowControl w:val="0"/>
        <w:tabs>
          <w:tab w:val="left" w:pos="720"/>
          <w:tab w:val="left" w:pos="1440"/>
          <w:tab w:val="left" w:pos="2160"/>
          <w:tab w:val="left" w:pos="3060"/>
          <w:tab w:val="left" w:pos="3600"/>
          <w:tab w:val="left" w:pos="4320"/>
        </w:tabs>
        <w:ind w:left="3060" w:hanging="540"/>
        <w:rPr>
          <w:sz w:val="22"/>
          <w:szCs w:val="22"/>
        </w:rPr>
      </w:pPr>
      <w:r w:rsidRPr="00B348AC">
        <w:rPr>
          <w:sz w:val="22"/>
          <w:szCs w:val="22"/>
        </w:rPr>
        <w:t>3.</w:t>
      </w:r>
      <w:r w:rsidRPr="00B348AC">
        <w:rPr>
          <w:sz w:val="22"/>
          <w:szCs w:val="22"/>
        </w:rPr>
        <w:tab/>
        <w:t>A written affirmation or reversal of the denial, termination, or nonrenewal; and</w:t>
      </w:r>
    </w:p>
    <w:p w14:paraId="05A4E250" w14:textId="77777777" w:rsidR="008F1160" w:rsidRPr="00B348AC" w:rsidRDefault="008F1160" w:rsidP="00752EE6">
      <w:pPr>
        <w:widowControl w:val="0"/>
        <w:tabs>
          <w:tab w:val="left" w:pos="720"/>
          <w:tab w:val="left" w:pos="1440"/>
          <w:tab w:val="left" w:pos="2160"/>
          <w:tab w:val="left" w:pos="3060"/>
          <w:tab w:val="left" w:pos="3600"/>
          <w:tab w:val="left" w:pos="4320"/>
        </w:tabs>
        <w:ind w:left="3060" w:hanging="540"/>
        <w:rPr>
          <w:sz w:val="22"/>
          <w:szCs w:val="22"/>
        </w:rPr>
      </w:pPr>
    </w:p>
    <w:p w14:paraId="218AC5F8" w14:textId="77777777" w:rsidR="00AC568D" w:rsidRPr="00B348AC" w:rsidRDefault="008F1160" w:rsidP="00752EE6">
      <w:pPr>
        <w:widowControl w:val="0"/>
        <w:tabs>
          <w:tab w:val="left" w:pos="720"/>
          <w:tab w:val="left" w:pos="1440"/>
          <w:tab w:val="left" w:pos="2160"/>
          <w:tab w:val="left" w:pos="3060"/>
          <w:tab w:val="left" w:pos="3600"/>
          <w:tab w:val="left" w:pos="4320"/>
        </w:tabs>
        <w:ind w:left="3060" w:hanging="540"/>
        <w:rPr>
          <w:sz w:val="22"/>
          <w:szCs w:val="22"/>
        </w:rPr>
      </w:pPr>
      <w:r w:rsidRPr="00B348AC">
        <w:rPr>
          <w:sz w:val="22"/>
          <w:szCs w:val="22"/>
        </w:rPr>
        <w:t>4.</w:t>
      </w:r>
      <w:r w:rsidRPr="00B348AC">
        <w:rPr>
          <w:sz w:val="22"/>
          <w:szCs w:val="22"/>
        </w:rPr>
        <w:tab/>
        <w:t>If the provider is still dissatisfied with the decision, he or she may write the Commissioner of the Department of Health and Human Services to request an administrative hearing provided he or she does so within thirty (30) calendar days of the date of the Director's informal reconsideration</w:t>
      </w:r>
      <w:r w:rsidRPr="00B348AC">
        <w:rPr>
          <w:b/>
          <w:sz w:val="22"/>
          <w:szCs w:val="22"/>
        </w:rPr>
        <w:t xml:space="preserve"> </w:t>
      </w:r>
      <w:r w:rsidRPr="00B348AC">
        <w:rPr>
          <w:sz w:val="22"/>
          <w:szCs w:val="22"/>
        </w:rPr>
        <w:t>decision.</w:t>
      </w:r>
    </w:p>
    <w:p w14:paraId="63D989B1" w14:textId="3E0BDBBC" w:rsidR="007E4660" w:rsidRPr="00B348AC" w:rsidRDefault="007E4660">
      <w:pPr>
        <w:rPr>
          <w:b/>
          <w:bCs/>
          <w:sz w:val="22"/>
          <w:szCs w:val="22"/>
        </w:rPr>
      </w:pPr>
      <w:r w:rsidRPr="00B348AC">
        <w:rPr>
          <w:b/>
          <w:bCs/>
          <w:sz w:val="22"/>
          <w:szCs w:val="22"/>
        </w:rPr>
        <w:br w:type="page"/>
      </w:r>
    </w:p>
    <w:p w14:paraId="2B8439E6" w14:textId="77777777" w:rsidR="008F1160" w:rsidRPr="00B348AC" w:rsidRDefault="008F1160" w:rsidP="00752EE6">
      <w:pPr>
        <w:widowControl w:val="0"/>
        <w:tabs>
          <w:tab w:val="left" w:pos="720"/>
          <w:tab w:val="left" w:pos="1440"/>
          <w:tab w:val="left" w:pos="2160"/>
          <w:tab w:val="left" w:pos="2880"/>
          <w:tab w:val="left" w:pos="3600"/>
          <w:tab w:val="left" w:pos="4320"/>
        </w:tabs>
        <w:ind w:left="720" w:hanging="720"/>
        <w:rPr>
          <w:b/>
          <w:sz w:val="22"/>
          <w:szCs w:val="22"/>
        </w:rPr>
      </w:pPr>
      <w:r w:rsidRPr="00B348AC">
        <w:rPr>
          <w:b/>
          <w:bCs/>
          <w:sz w:val="22"/>
          <w:szCs w:val="22"/>
        </w:rPr>
        <w:lastRenderedPageBreak/>
        <w:t>1.</w:t>
      </w:r>
      <w:r w:rsidR="00563500" w:rsidRPr="00B348AC">
        <w:rPr>
          <w:b/>
          <w:bCs/>
          <w:sz w:val="22"/>
          <w:szCs w:val="22"/>
        </w:rPr>
        <w:t>2</w:t>
      </w:r>
      <w:r w:rsidR="00862686" w:rsidRPr="00B348AC">
        <w:rPr>
          <w:b/>
          <w:bCs/>
          <w:sz w:val="22"/>
          <w:szCs w:val="22"/>
        </w:rPr>
        <w:t>4</w:t>
      </w:r>
      <w:r w:rsidRPr="00B348AC">
        <w:rPr>
          <w:sz w:val="22"/>
          <w:szCs w:val="22"/>
        </w:rPr>
        <w:tab/>
      </w:r>
      <w:r w:rsidRPr="00B348AC">
        <w:rPr>
          <w:b/>
          <w:sz w:val="22"/>
          <w:szCs w:val="22"/>
        </w:rPr>
        <w:t>MEMBER APPEALS</w:t>
      </w:r>
    </w:p>
    <w:p w14:paraId="0AADE3EE" w14:textId="77777777" w:rsidR="008F1160" w:rsidRPr="00B348AC" w:rsidRDefault="008F1160" w:rsidP="00752EE6">
      <w:pPr>
        <w:tabs>
          <w:tab w:val="left" w:pos="720"/>
          <w:tab w:val="left" w:pos="1440"/>
          <w:tab w:val="left" w:pos="2160"/>
          <w:tab w:val="left" w:pos="2880"/>
          <w:tab w:val="left" w:pos="3600"/>
          <w:tab w:val="left" w:pos="4320"/>
        </w:tabs>
        <w:rPr>
          <w:sz w:val="22"/>
          <w:szCs w:val="22"/>
        </w:rPr>
      </w:pPr>
    </w:p>
    <w:p w14:paraId="4C0DDDDA" w14:textId="77777777" w:rsidR="008F1160" w:rsidRPr="00B348AC" w:rsidRDefault="008F1160" w:rsidP="00752EE6">
      <w:pPr>
        <w:widowControl w:val="0"/>
        <w:tabs>
          <w:tab w:val="left" w:pos="720"/>
          <w:tab w:val="left" w:pos="1800"/>
          <w:tab w:val="left" w:pos="2160"/>
          <w:tab w:val="left" w:pos="2880"/>
          <w:tab w:val="left" w:pos="3600"/>
          <w:tab w:val="left" w:pos="4320"/>
        </w:tabs>
        <w:ind w:left="1800" w:hanging="1080"/>
        <w:rPr>
          <w:b/>
          <w:sz w:val="22"/>
          <w:szCs w:val="22"/>
        </w:rPr>
      </w:pPr>
      <w:r w:rsidRPr="00B348AC">
        <w:rPr>
          <w:sz w:val="22"/>
          <w:szCs w:val="22"/>
        </w:rPr>
        <w:t>1.</w:t>
      </w:r>
      <w:r w:rsidR="00563500" w:rsidRPr="00B348AC">
        <w:rPr>
          <w:sz w:val="22"/>
          <w:szCs w:val="22"/>
        </w:rPr>
        <w:t>2</w:t>
      </w:r>
      <w:r w:rsidR="00862686" w:rsidRPr="00B348AC">
        <w:rPr>
          <w:sz w:val="22"/>
          <w:szCs w:val="22"/>
        </w:rPr>
        <w:t>4</w:t>
      </w:r>
      <w:r w:rsidRPr="00B348AC">
        <w:rPr>
          <w:sz w:val="22"/>
          <w:szCs w:val="22"/>
        </w:rPr>
        <w:t>-1</w:t>
      </w:r>
      <w:r w:rsidRPr="00B348AC">
        <w:rPr>
          <w:sz w:val="22"/>
          <w:szCs w:val="22"/>
        </w:rPr>
        <w:tab/>
      </w:r>
      <w:r w:rsidRPr="00B348AC">
        <w:rPr>
          <w:b/>
          <w:sz w:val="22"/>
          <w:szCs w:val="22"/>
        </w:rPr>
        <w:t>Right to Administrative Hearing</w:t>
      </w:r>
    </w:p>
    <w:p w14:paraId="4B04DD78" w14:textId="77777777" w:rsidR="008F1160" w:rsidRPr="00B348AC" w:rsidRDefault="008F1160" w:rsidP="00752EE6">
      <w:pPr>
        <w:widowControl w:val="0"/>
        <w:tabs>
          <w:tab w:val="left" w:pos="720"/>
          <w:tab w:val="left" w:pos="1440"/>
          <w:tab w:val="left" w:pos="2160"/>
          <w:tab w:val="left" w:pos="2880"/>
          <w:tab w:val="left" w:pos="3600"/>
          <w:tab w:val="left" w:pos="4320"/>
        </w:tabs>
        <w:ind w:left="-720"/>
        <w:rPr>
          <w:b/>
          <w:sz w:val="22"/>
          <w:szCs w:val="22"/>
        </w:rPr>
      </w:pPr>
    </w:p>
    <w:p w14:paraId="14B1264E" w14:textId="042BC727" w:rsidR="000E3D5D" w:rsidRPr="00B348AC" w:rsidRDefault="008F1160" w:rsidP="00752EE6">
      <w:pPr>
        <w:widowControl w:val="0"/>
        <w:tabs>
          <w:tab w:val="left" w:pos="720"/>
          <w:tab w:val="left" w:pos="1800"/>
          <w:tab w:val="left" w:pos="2160"/>
          <w:tab w:val="left" w:pos="2880"/>
          <w:tab w:val="left" w:pos="3600"/>
          <w:tab w:val="left" w:pos="4320"/>
        </w:tabs>
        <w:ind w:left="1800"/>
        <w:rPr>
          <w:sz w:val="22"/>
          <w:szCs w:val="22"/>
        </w:rPr>
      </w:pPr>
      <w:r w:rsidRPr="00B348AC">
        <w:rPr>
          <w:sz w:val="22"/>
          <w:szCs w:val="22"/>
        </w:rPr>
        <w:t>In accordance with 42 C</w:t>
      </w:r>
      <w:r w:rsidR="005879FF" w:rsidRPr="00B348AC">
        <w:rPr>
          <w:sz w:val="22"/>
          <w:szCs w:val="22"/>
        </w:rPr>
        <w:t>.</w:t>
      </w:r>
      <w:r w:rsidRPr="00B348AC">
        <w:rPr>
          <w:sz w:val="22"/>
          <w:szCs w:val="22"/>
        </w:rPr>
        <w:t>F</w:t>
      </w:r>
      <w:r w:rsidR="005879FF" w:rsidRPr="00B348AC">
        <w:rPr>
          <w:sz w:val="22"/>
          <w:szCs w:val="22"/>
        </w:rPr>
        <w:t>.</w:t>
      </w:r>
      <w:r w:rsidRPr="00B348AC">
        <w:rPr>
          <w:sz w:val="22"/>
          <w:szCs w:val="22"/>
        </w:rPr>
        <w:t>R</w:t>
      </w:r>
      <w:r w:rsidR="005879FF" w:rsidRPr="00B348AC">
        <w:rPr>
          <w:sz w:val="22"/>
          <w:szCs w:val="22"/>
        </w:rPr>
        <w:t>.</w:t>
      </w:r>
      <w:r w:rsidRPr="00B348AC">
        <w:rPr>
          <w:sz w:val="22"/>
          <w:szCs w:val="22"/>
        </w:rPr>
        <w:t xml:space="preserve"> </w:t>
      </w:r>
      <w:r w:rsidR="00503D04" w:rsidRPr="00B348AC">
        <w:rPr>
          <w:sz w:val="22"/>
          <w:szCs w:val="22"/>
        </w:rPr>
        <w:t>§</w:t>
      </w:r>
      <w:r w:rsidRPr="00B348AC">
        <w:rPr>
          <w:sz w:val="22"/>
          <w:szCs w:val="22"/>
        </w:rPr>
        <w:t>431.220 the Department must grant an opportunity for a hearing to:</w:t>
      </w:r>
    </w:p>
    <w:p w14:paraId="730FD38B" w14:textId="77777777" w:rsidR="009A5A0A" w:rsidRPr="00B348AC" w:rsidRDefault="009A5A0A" w:rsidP="00752EE6">
      <w:pPr>
        <w:widowControl w:val="0"/>
        <w:tabs>
          <w:tab w:val="left" w:pos="720"/>
          <w:tab w:val="left" w:pos="1440"/>
          <w:tab w:val="left" w:pos="2160"/>
          <w:tab w:val="left" w:pos="2880"/>
          <w:tab w:val="left" w:pos="3600"/>
          <w:tab w:val="left" w:pos="4320"/>
        </w:tabs>
        <w:ind w:left="720" w:hanging="720"/>
        <w:rPr>
          <w:b/>
          <w:bCs/>
          <w:sz w:val="22"/>
          <w:szCs w:val="22"/>
        </w:rPr>
      </w:pPr>
    </w:p>
    <w:p w14:paraId="41337135" w14:textId="77777777" w:rsidR="008F1160" w:rsidRPr="00B348AC" w:rsidRDefault="008F1160" w:rsidP="00752EE6">
      <w:pPr>
        <w:widowControl w:val="0"/>
        <w:tabs>
          <w:tab w:val="left" w:pos="720"/>
          <w:tab w:val="left" w:pos="1440"/>
          <w:tab w:val="left" w:pos="2520"/>
          <w:tab w:val="left" w:pos="2880"/>
          <w:tab w:val="left" w:pos="3600"/>
          <w:tab w:val="left" w:pos="4320"/>
        </w:tabs>
        <w:ind w:left="2520" w:hanging="720"/>
        <w:rPr>
          <w:sz w:val="22"/>
          <w:szCs w:val="22"/>
        </w:rPr>
      </w:pPr>
      <w:r w:rsidRPr="00B348AC">
        <w:rPr>
          <w:sz w:val="22"/>
          <w:szCs w:val="22"/>
        </w:rPr>
        <w:t>A.</w:t>
      </w:r>
      <w:r w:rsidRPr="00B348AC">
        <w:rPr>
          <w:sz w:val="22"/>
          <w:szCs w:val="22"/>
        </w:rPr>
        <w:tab/>
        <w:t>Any member who requests it because his or her claim for services is denied or not acted upon with reasonable promptness; and</w:t>
      </w:r>
    </w:p>
    <w:p w14:paraId="6D8AE5E1" w14:textId="77777777" w:rsidR="008F1160" w:rsidRPr="00B348AC" w:rsidRDefault="008F1160" w:rsidP="00752EE6">
      <w:pPr>
        <w:tabs>
          <w:tab w:val="left" w:pos="720"/>
          <w:tab w:val="left" w:pos="1440"/>
          <w:tab w:val="left" w:pos="2520"/>
          <w:tab w:val="left" w:pos="2880"/>
          <w:tab w:val="left" w:pos="3600"/>
          <w:tab w:val="left" w:pos="4320"/>
        </w:tabs>
        <w:ind w:left="2520" w:hanging="720"/>
        <w:rPr>
          <w:sz w:val="22"/>
          <w:szCs w:val="22"/>
        </w:rPr>
      </w:pPr>
    </w:p>
    <w:p w14:paraId="04A1CA99" w14:textId="77777777" w:rsidR="008F1160" w:rsidRPr="00B348AC" w:rsidRDefault="008F1160" w:rsidP="00752EE6">
      <w:pPr>
        <w:widowControl w:val="0"/>
        <w:tabs>
          <w:tab w:val="left" w:pos="720"/>
          <w:tab w:val="left" w:pos="1440"/>
          <w:tab w:val="left" w:pos="2520"/>
          <w:tab w:val="left" w:pos="2880"/>
          <w:tab w:val="left" w:pos="3600"/>
          <w:tab w:val="left" w:pos="4320"/>
        </w:tabs>
        <w:ind w:left="2520" w:hanging="720"/>
        <w:rPr>
          <w:sz w:val="22"/>
          <w:szCs w:val="22"/>
        </w:rPr>
      </w:pPr>
      <w:r w:rsidRPr="00B348AC">
        <w:rPr>
          <w:sz w:val="22"/>
          <w:szCs w:val="22"/>
        </w:rPr>
        <w:t>B.</w:t>
      </w:r>
      <w:r w:rsidRPr="00B348AC">
        <w:rPr>
          <w:sz w:val="22"/>
          <w:szCs w:val="22"/>
        </w:rPr>
        <w:tab/>
        <w:t>Any member who requests it because he or she believes the agency has erroneously terminated, reduced, or suspended MaineCare medical eligibility or covered services.</w:t>
      </w:r>
    </w:p>
    <w:p w14:paraId="4DE60BC0" w14:textId="77777777" w:rsidR="008F1160" w:rsidRPr="00B348AC" w:rsidRDefault="008F1160" w:rsidP="00752EE6">
      <w:pPr>
        <w:widowControl w:val="0"/>
        <w:tabs>
          <w:tab w:val="left" w:pos="720"/>
          <w:tab w:val="left" w:pos="1440"/>
          <w:tab w:val="left" w:pos="2160"/>
          <w:tab w:val="left" w:pos="2880"/>
          <w:tab w:val="left" w:pos="3600"/>
          <w:tab w:val="left" w:pos="4320"/>
        </w:tabs>
        <w:ind w:left="2160" w:hanging="720"/>
        <w:rPr>
          <w:sz w:val="22"/>
          <w:szCs w:val="22"/>
        </w:rPr>
      </w:pPr>
    </w:p>
    <w:p w14:paraId="0D5D991F" w14:textId="77777777" w:rsidR="008F1160" w:rsidRPr="00B348AC" w:rsidRDefault="008F1160" w:rsidP="00752EE6">
      <w:pPr>
        <w:widowControl w:val="0"/>
        <w:tabs>
          <w:tab w:val="left" w:pos="720"/>
          <w:tab w:val="left" w:pos="1800"/>
          <w:tab w:val="left" w:pos="2160"/>
          <w:tab w:val="left" w:pos="2880"/>
          <w:tab w:val="left" w:pos="3600"/>
          <w:tab w:val="left" w:pos="4320"/>
        </w:tabs>
        <w:ind w:left="1800" w:right="144" w:hanging="1080"/>
        <w:rPr>
          <w:sz w:val="22"/>
          <w:szCs w:val="22"/>
        </w:rPr>
      </w:pPr>
      <w:r w:rsidRPr="00B348AC">
        <w:rPr>
          <w:sz w:val="22"/>
          <w:szCs w:val="22"/>
        </w:rPr>
        <w:t>1.</w:t>
      </w:r>
      <w:r w:rsidR="00563500" w:rsidRPr="00B348AC">
        <w:rPr>
          <w:sz w:val="22"/>
          <w:szCs w:val="22"/>
        </w:rPr>
        <w:t>2</w:t>
      </w:r>
      <w:r w:rsidR="00862686" w:rsidRPr="00B348AC">
        <w:rPr>
          <w:sz w:val="22"/>
          <w:szCs w:val="22"/>
        </w:rPr>
        <w:t>4</w:t>
      </w:r>
      <w:r w:rsidRPr="00B348AC">
        <w:rPr>
          <w:sz w:val="22"/>
          <w:szCs w:val="22"/>
        </w:rPr>
        <w:t>-2</w:t>
      </w:r>
      <w:r w:rsidRPr="00B348AC">
        <w:rPr>
          <w:sz w:val="22"/>
          <w:szCs w:val="22"/>
        </w:rPr>
        <w:tab/>
      </w:r>
      <w:r w:rsidRPr="00B348AC">
        <w:rPr>
          <w:b/>
          <w:sz w:val="22"/>
          <w:szCs w:val="22"/>
        </w:rPr>
        <w:t>Notice of Intent to Deny, Terminate, Reduce or Suspend MaineCare Eligibility or Covered Services</w:t>
      </w:r>
    </w:p>
    <w:p w14:paraId="5AC801F7" w14:textId="77777777" w:rsidR="00BB18BA" w:rsidRPr="00B348AC" w:rsidRDefault="00BB18BA" w:rsidP="00752EE6">
      <w:pPr>
        <w:tabs>
          <w:tab w:val="left" w:pos="720"/>
          <w:tab w:val="left" w:pos="1440"/>
          <w:tab w:val="left" w:pos="2160"/>
          <w:tab w:val="left" w:pos="2880"/>
          <w:tab w:val="left" w:pos="3600"/>
          <w:tab w:val="left" w:pos="4320"/>
        </w:tabs>
        <w:ind w:left="2340" w:hanging="540"/>
        <w:rPr>
          <w:sz w:val="22"/>
          <w:szCs w:val="22"/>
        </w:rPr>
      </w:pPr>
    </w:p>
    <w:p w14:paraId="46005A6A" w14:textId="77777777" w:rsidR="008F1160" w:rsidRPr="00B348AC" w:rsidRDefault="008F1160" w:rsidP="00752EE6">
      <w:pPr>
        <w:tabs>
          <w:tab w:val="left" w:pos="720"/>
          <w:tab w:val="left" w:pos="1440"/>
          <w:tab w:val="left" w:pos="2160"/>
          <w:tab w:val="left" w:pos="2880"/>
          <w:tab w:val="left" w:pos="3600"/>
          <w:tab w:val="left" w:pos="4320"/>
        </w:tabs>
        <w:ind w:left="2520" w:hanging="720"/>
        <w:rPr>
          <w:sz w:val="22"/>
          <w:szCs w:val="22"/>
        </w:rPr>
      </w:pPr>
      <w:r w:rsidRPr="00B348AC">
        <w:rPr>
          <w:sz w:val="22"/>
          <w:szCs w:val="22"/>
        </w:rPr>
        <w:t>A.</w:t>
      </w:r>
      <w:r w:rsidRPr="00B348AC">
        <w:rPr>
          <w:sz w:val="22"/>
          <w:szCs w:val="22"/>
        </w:rPr>
        <w:tab/>
      </w:r>
      <w:r w:rsidR="005D5E38" w:rsidRPr="00B348AC">
        <w:rPr>
          <w:sz w:val="22"/>
          <w:szCs w:val="22"/>
        </w:rPr>
        <w:tab/>
      </w:r>
      <w:r w:rsidRPr="00B348AC">
        <w:rPr>
          <w:sz w:val="22"/>
          <w:szCs w:val="22"/>
        </w:rPr>
        <w:t>Notice must be mailed or delivered in person to the member when there has been a denial, termination, suspension or reduction of eligibility for MaineCare or</w:t>
      </w:r>
      <w:r w:rsidRPr="00B348AC">
        <w:rPr>
          <w:b/>
          <w:sz w:val="22"/>
          <w:szCs w:val="22"/>
        </w:rPr>
        <w:t xml:space="preserve"> </w:t>
      </w:r>
      <w:r w:rsidRPr="00B348AC">
        <w:rPr>
          <w:sz w:val="22"/>
          <w:szCs w:val="22"/>
        </w:rPr>
        <w:t>covered services or when there has been a determination by a skilled nursing facility or nursing facility to transfer or discharge residents, as set forth below.</w:t>
      </w:r>
    </w:p>
    <w:p w14:paraId="16996DC0" w14:textId="77777777" w:rsidR="002F7110" w:rsidRPr="00B348AC" w:rsidRDefault="002F7110" w:rsidP="00752EE6">
      <w:pPr>
        <w:widowControl w:val="0"/>
        <w:tabs>
          <w:tab w:val="left" w:pos="720"/>
          <w:tab w:val="left" w:pos="1440"/>
          <w:tab w:val="left" w:pos="2160"/>
          <w:tab w:val="left" w:pos="2880"/>
          <w:tab w:val="left" w:pos="3600"/>
          <w:tab w:val="left" w:pos="4320"/>
        </w:tabs>
        <w:ind w:left="2520" w:hanging="720"/>
        <w:rPr>
          <w:sz w:val="22"/>
          <w:szCs w:val="22"/>
        </w:rPr>
      </w:pPr>
    </w:p>
    <w:p w14:paraId="17141F0B" w14:textId="77777777" w:rsidR="008F1160" w:rsidRPr="00B348AC" w:rsidRDefault="005D5E38" w:rsidP="00752EE6">
      <w:pPr>
        <w:widowControl w:val="0"/>
        <w:tabs>
          <w:tab w:val="left" w:pos="720"/>
          <w:tab w:val="left" w:pos="1440"/>
          <w:tab w:val="left" w:pos="2160"/>
          <w:tab w:val="left" w:pos="2880"/>
          <w:tab w:val="left" w:pos="3600"/>
          <w:tab w:val="left" w:pos="4320"/>
        </w:tabs>
        <w:ind w:left="2520" w:hanging="720"/>
        <w:rPr>
          <w:sz w:val="22"/>
          <w:szCs w:val="22"/>
        </w:rPr>
      </w:pPr>
      <w:r w:rsidRPr="00B348AC">
        <w:rPr>
          <w:sz w:val="22"/>
          <w:szCs w:val="22"/>
        </w:rPr>
        <w:tab/>
      </w:r>
      <w:r w:rsidRPr="00B348AC">
        <w:rPr>
          <w:sz w:val="22"/>
          <w:szCs w:val="22"/>
        </w:rPr>
        <w:tab/>
      </w:r>
      <w:r w:rsidR="008F1160" w:rsidRPr="00B348AC">
        <w:rPr>
          <w:sz w:val="22"/>
          <w:szCs w:val="22"/>
        </w:rPr>
        <w:t>Specific information that must be in this notice includes:</w:t>
      </w:r>
    </w:p>
    <w:p w14:paraId="79F796A0" w14:textId="77777777" w:rsidR="001178F9" w:rsidRPr="00B348AC" w:rsidRDefault="001178F9" w:rsidP="00752EE6">
      <w:pPr>
        <w:widowControl w:val="0"/>
        <w:tabs>
          <w:tab w:val="left" w:pos="720"/>
          <w:tab w:val="left" w:pos="1440"/>
          <w:tab w:val="left" w:pos="2160"/>
          <w:tab w:val="left" w:pos="3060"/>
          <w:tab w:val="left" w:pos="3600"/>
          <w:tab w:val="left" w:pos="4320"/>
        </w:tabs>
        <w:rPr>
          <w:sz w:val="22"/>
          <w:szCs w:val="22"/>
        </w:rPr>
      </w:pPr>
    </w:p>
    <w:p w14:paraId="2A5A69B8" w14:textId="5B5A1D40" w:rsidR="008F1160" w:rsidRPr="00B348AC" w:rsidRDefault="008F1160" w:rsidP="00752EE6">
      <w:pPr>
        <w:widowControl w:val="0"/>
        <w:tabs>
          <w:tab w:val="left" w:pos="720"/>
          <w:tab w:val="left" w:pos="1440"/>
          <w:tab w:val="left" w:pos="2160"/>
          <w:tab w:val="left" w:pos="3060"/>
          <w:tab w:val="left" w:pos="3600"/>
          <w:tab w:val="left" w:pos="4320"/>
        </w:tabs>
        <w:ind w:left="3060" w:hanging="540"/>
        <w:rPr>
          <w:sz w:val="22"/>
          <w:szCs w:val="22"/>
        </w:rPr>
      </w:pPr>
      <w:r w:rsidRPr="00B348AC">
        <w:rPr>
          <w:sz w:val="22"/>
          <w:szCs w:val="22"/>
        </w:rPr>
        <w:t>1.</w:t>
      </w:r>
      <w:r w:rsidRPr="00B348AC">
        <w:rPr>
          <w:sz w:val="22"/>
          <w:szCs w:val="22"/>
        </w:rPr>
        <w:tab/>
        <w:t>A statement of the intended action</w:t>
      </w:r>
      <w:r w:rsidR="009A2463" w:rsidRPr="00B348AC">
        <w:rPr>
          <w:sz w:val="22"/>
          <w:szCs w:val="22"/>
        </w:rPr>
        <w:t>;</w:t>
      </w:r>
    </w:p>
    <w:p w14:paraId="69967967" w14:textId="77777777" w:rsidR="008F1160" w:rsidRPr="00B348AC" w:rsidRDefault="008F1160" w:rsidP="00752EE6">
      <w:pPr>
        <w:widowControl w:val="0"/>
        <w:tabs>
          <w:tab w:val="left" w:pos="720"/>
          <w:tab w:val="left" w:pos="1440"/>
          <w:tab w:val="left" w:pos="2160"/>
          <w:tab w:val="left" w:pos="3060"/>
          <w:tab w:val="left" w:pos="3600"/>
          <w:tab w:val="left" w:pos="4320"/>
        </w:tabs>
        <w:ind w:left="3060" w:hanging="540"/>
        <w:rPr>
          <w:sz w:val="22"/>
          <w:szCs w:val="22"/>
        </w:rPr>
      </w:pPr>
    </w:p>
    <w:p w14:paraId="4CBC6226" w14:textId="77777777" w:rsidR="008F1160" w:rsidRPr="00B348AC" w:rsidRDefault="008F1160" w:rsidP="00752EE6">
      <w:pPr>
        <w:widowControl w:val="0"/>
        <w:tabs>
          <w:tab w:val="left" w:pos="720"/>
          <w:tab w:val="left" w:pos="1440"/>
          <w:tab w:val="left" w:pos="2160"/>
          <w:tab w:val="left" w:pos="3060"/>
          <w:tab w:val="left" w:pos="3600"/>
          <w:tab w:val="left" w:pos="4320"/>
        </w:tabs>
        <w:ind w:left="3060" w:hanging="540"/>
        <w:rPr>
          <w:sz w:val="22"/>
          <w:szCs w:val="22"/>
        </w:rPr>
      </w:pPr>
      <w:r w:rsidRPr="00B348AC">
        <w:rPr>
          <w:sz w:val="22"/>
          <w:szCs w:val="22"/>
        </w:rPr>
        <w:t>2.</w:t>
      </w:r>
      <w:r w:rsidRPr="00B348AC">
        <w:rPr>
          <w:sz w:val="22"/>
          <w:szCs w:val="22"/>
        </w:rPr>
        <w:tab/>
        <w:t xml:space="preserve">An explanation of the reasons for the action, as well as a specific citation to the underlying </w:t>
      </w:r>
      <w:r w:rsidR="00877495" w:rsidRPr="00B348AC">
        <w:rPr>
          <w:sz w:val="22"/>
          <w:szCs w:val="22"/>
        </w:rPr>
        <w:t>s</w:t>
      </w:r>
      <w:r w:rsidRPr="00B348AC">
        <w:rPr>
          <w:sz w:val="22"/>
          <w:szCs w:val="22"/>
        </w:rPr>
        <w:t xml:space="preserve">tate or </w:t>
      </w:r>
      <w:r w:rsidR="00877495" w:rsidRPr="00B348AC">
        <w:rPr>
          <w:sz w:val="22"/>
          <w:szCs w:val="22"/>
        </w:rPr>
        <w:t>f</w:t>
      </w:r>
      <w:r w:rsidRPr="00B348AC">
        <w:rPr>
          <w:sz w:val="22"/>
          <w:szCs w:val="22"/>
        </w:rPr>
        <w:t>ederal regulations that support the action</w:t>
      </w:r>
      <w:r w:rsidR="00877495" w:rsidRPr="00B348AC">
        <w:rPr>
          <w:sz w:val="22"/>
          <w:szCs w:val="22"/>
        </w:rPr>
        <w:t>;</w:t>
      </w:r>
    </w:p>
    <w:p w14:paraId="720E1DB3" w14:textId="77777777" w:rsidR="008F1160" w:rsidRPr="00B348AC" w:rsidRDefault="008F1160" w:rsidP="00752EE6">
      <w:pPr>
        <w:widowControl w:val="0"/>
        <w:tabs>
          <w:tab w:val="left" w:pos="720"/>
          <w:tab w:val="left" w:pos="1440"/>
          <w:tab w:val="left" w:pos="2160"/>
          <w:tab w:val="left" w:pos="3060"/>
          <w:tab w:val="left" w:pos="3600"/>
          <w:tab w:val="left" w:pos="4320"/>
        </w:tabs>
        <w:ind w:left="3060" w:hanging="540"/>
        <w:rPr>
          <w:sz w:val="22"/>
          <w:szCs w:val="22"/>
        </w:rPr>
      </w:pPr>
    </w:p>
    <w:p w14:paraId="22964A53" w14:textId="77777777" w:rsidR="008F1160" w:rsidRPr="00B348AC" w:rsidRDefault="008F1160" w:rsidP="00752EE6">
      <w:pPr>
        <w:widowControl w:val="0"/>
        <w:tabs>
          <w:tab w:val="left" w:pos="720"/>
          <w:tab w:val="left" w:pos="1440"/>
          <w:tab w:val="left" w:pos="2160"/>
          <w:tab w:val="left" w:pos="3060"/>
          <w:tab w:val="left" w:pos="3600"/>
          <w:tab w:val="left" w:pos="4320"/>
        </w:tabs>
        <w:ind w:left="3060" w:hanging="540"/>
        <w:rPr>
          <w:sz w:val="22"/>
          <w:szCs w:val="22"/>
        </w:rPr>
      </w:pPr>
      <w:r w:rsidRPr="00B348AC">
        <w:rPr>
          <w:sz w:val="22"/>
          <w:szCs w:val="22"/>
        </w:rPr>
        <w:t>3.</w:t>
      </w:r>
      <w:r w:rsidRPr="00B348AC">
        <w:rPr>
          <w:sz w:val="22"/>
          <w:szCs w:val="22"/>
        </w:rPr>
        <w:tab/>
        <w:t>A statement that the member has a right to a hearing</w:t>
      </w:r>
      <w:r w:rsidR="009A2463" w:rsidRPr="00B348AC">
        <w:rPr>
          <w:sz w:val="22"/>
          <w:szCs w:val="22"/>
        </w:rPr>
        <w:t>;</w:t>
      </w:r>
    </w:p>
    <w:p w14:paraId="7AAE1403" w14:textId="77777777" w:rsidR="00074F8E" w:rsidRPr="00B348AC" w:rsidRDefault="00074F8E" w:rsidP="00752EE6">
      <w:pPr>
        <w:widowControl w:val="0"/>
        <w:tabs>
          <w:tab w:val="left" w:pos="720"/>
          <w:tab w:val="left" w:pos="1440"/>
          <w:tab w:val="left" w:pos="2160"/>
          <w:tab w:val="left" w:pos="3060"/>
          <w:tab w:val="left" w:pos="3600"/>
          <w:tab w:val="left" w:pos="4320"/>
        </w:tabs>
        <w:ind w:left="3060" w:hanging="540"/>
        <w:rPr>
          <w:sz w:val="22"/>
          <w:szCs w:val="22"/>
        </w:rPr>
      </w:pPr>
    </w:p>
    <w:p w14:paraId="0342AA55" w14:textId="77777777" w:rsidR="008F1160" w:rsidRPr="00B348AC" w:rsidRDefault="008F1160" w:rsidP="00752EE6">
      <w:pPr>
        <w:widowControl w:val="0"/>
        <w:tabs>
          <w:tab w:val="left" w:pos="720"/>
          <w:tab w:val="left" w:pos="1440"/>
          <w:tab w:val="left" w:pos="2160"/>
          <w:tab w:val="left" w:pos="3060"/>
          <w:tab w:val="left" w:pos="3600"/>
          <w:tab w:val="left" w:pos="4320"/>
        </w:tabs>
        <w:ind w:left="3060" w:hanging="540"/>
        <w:rPr>
          <w:sz w:val="22"/>
          <w:szCs w:val="22"/>
        </w:rPr>
      </w:pPr>
      <w:r w:rsidRPr="00B348AC">
        <w:rPr>
          <w:sz w:val="22"/>
          <w:szCs w:val="22"/>
        </w:rPr>
        <w:t>4.</w:t>
      </w:r>
      <w:r w:rsidRPr="00B348AC">
        <w:rPr>
          <w:sz w:val="22"/>
          <w:szCs w:val="22"/>
        </w:rPr>
        <w:tab/>
        <w:t>An explanation of exactly how to obtain a hearing</w:t>
      </w:r>
      <w:r w:rsidR="009A2463" w:rsidRPr="00B348AC">
        <w:rPr>
          <w:sz w:val="22"/>
          <w:szCs w:val="22"/>
        </w:rPr>
        <w:t>;</w:t>
      </w:r>
    </w:p>
    <w:p w14:paraId="2F8D4071" w14:textId="77777777" w:rsidR="008F1160" w:rsidRPr="00B348AC" w:rsidRDefault="008F1160" w:rsidP="00752EE6">
      <w:pPr>
        <w:widowControl w:val="0"/>
        <w:tabs>
          <w:tab w:val="left" w:pos="720"/>
          <w:tab w:val="left" w:pos="1440"/>
          <w:tab w:val="left" w:pos="2160"/>
          <w:tab w:val="left" w:pos="3060"/>
          <w:tab w:val="left" w:pos="3600"/>
          <w:tab w:val="left" w:pos="4320"/>
        </w:tabs>
        <w:ind w:left="3060" w:hanging="540"/>
        <w:rPr>
          <w:sz w:val="22"/>
          <w:szCs w:val="22"/>
        </w:rPr>
      </w:pPr>
    </w:p>
    <w:p w14:paraId="58EE066B" w14:textId="77777777" w:rsidR="008F1160" w:rsidRPr="00B348AC" w:rsidRDefault="008F1160" w:rsidP="00752EE6">
      <w:pPr>
        <w:widowControl w:val="0"/>
        <w:tabs>
          <w:tab w:val="left" w:pos="720"/>
          <w:tab w:val="left" w:pos="1440"/>
          <w:tab w:val="left" w:pos="2160"/>
          <w:tab w:val="left" w:pos="3060"/>
          <w:tab w:val="left" w:pos="3600"/>
          <w:tab w:val="left" w:pos="4320"/>
        </w:tabs>
        <w:ind w:left="3060" w:hanging="540"/>
        <w:rPr>
          <w:sz w:val="22"/>
          <w:szCs w:val="22"/>
        </w:rPr>
      </w:pPr>
      <w:r w:rsidRPr="00B348AC">
        <w:rPr>
          <w:sz w:val="22"/>
          <w:szCs w:val="22"/>
        </w:rPr>
        <w:t>5.</w:t>
      </w:r>
      <w:r w:rsidRPr="00B348AC">
        <w:rPr>
          <w:sz w:val="22"/>
          <w:szCs w:val="22"/>
        </w:rPr>
        <w:tab/>
        <w:t>A statement that a member may be represented by legal counsel, relatives, friends or a spokesperson and a list of selected legal service providers available to assist the member in arranging for legal counsel</w:t>
      </w:r>
      <w:r w:rsidR="009A2463" w:rsidRPr="00B348AC">
        <w:rPr>
          <w:sz w:val="22"/>
          <w:szCs w:val="22"/>
        </w:rPr>
        <w:t>;</w:t>
      </w:r>
    </w:p>
    <w:p w14:paraId="3E791FC5" w14:textId="77777777" w:rsidR="008F1160" w:rsidRPr="00B348AC" w:rsidRDefault="008F1160" w:rsidP="00752EE6">
      <w:pPr>
        <w:widowControl w:val="0"/>
        <w:tabs>
          <w:tab w:val="left" w:pos="720"/>
          <w:tab w:val="left" w:pos="1440"/>
          <w:tab w:val="left" w:pos="2160"/>
          <w:tab w:val="left" w:pos="3060"/>
          <w:tab w:val="left" w:pos="3600"/>
          <w:tab w:val="left" w:pos="4320"/>
        </w:tabs>
        <w:ind w:left="3060" w:hanging="540"/>
        <w:rPr>
          <w:sz w:val="22"/>
          <w:szCs w:val="22"/>
        </w:rPr>
      </w:pPr>
    </w:p>
    <w:p w14:paraId="47C4ADCB" w14:textId="77777777" w:rsidR="0062639C" w:rsidRPr="00B348AC" w:rsidRDefault="008F1160" w:rsidP="00752EE6">
      <w:pPr>
        <w:widowControl w:val="0"/>
        <w:tabs>
          <w:tab w:val="left" w:pos="720"/>
          <w:tab w:val="left" w:pos="1440"/>
          <w:tab w:val="left" w:pos="2160"/>
          <w:tab w:val="left" w:pos="3060"/>
          <w:tab w:val="left" w:pos="3600"/>
          <w:tab w:val="left" w:pos="4320"/>
        </w:tabs>
        <w:ind w:left="3060" w:hanging="540"/>
        <w:rPr>
          <w:sz w:val="22"/>
          <w:szCs w:val="22"/>
        </w:rPr>
      </w:pPr>
      <w:r w:rsidRPr="00B348AC">
        <w:rPr>
          <w:sz w:val="22"/>
          <w:szCs w:val="22"/>
        </w:rPr>
        <w:t>6.</w:t>
      </w:r>
      <w:r w:rsidRPr="00B348AC">
        <w:rPr>
          <w:sz w:val="22"/>
          <w:szCs w:val="22"/>
        </w:rPr>
        <w:tab/>
        <w:t>The name and telephone number of the person who should be contacted, should the member have questions regarding the notice</w:t>
      </w:r>
      <w:r w:rsidR="009A2463" w:rsidRPr="00B348AC">
        <w:rPr>
          <w:sz w:val="22"/>
          <w:szCs w:val="22"/>
        </w:rPr>
        <w:t>;</w:t>
      </w:r>
      <w:r w:rsidR="00A629F6" w:rsidRPr="00B348AC">
        <w:rPr>
          <w:sz w:val="22"/>
          <w:szCs w:val="22"/>
        </w:rPr>
        <w:t xml:space="preserve"> and</w:t>
      </w:r>
    </w:p>
    <w:p w14:paraId="5F4C2DCB" w14:textId="77777777" w:rsidR="002A478B" w:rsidRPr="00B348AC" w:rsidRDefault="002A478B" w:rsidP="00752EE6">
      <w:pPr>
        <w:tabs>
          <w:tab w:val="left" w:pos="720"/>
          <w:tab w:val="left" w:pos="1440"/>
          <w:tab w:val="left" w:pos="2160"/>
          <w:tab w:val="left" w:pos="2880"/>
          <w:tab w:val="left" w:pos="3600"/>
          <w:tab w:val="left" w:pos="4320"/>
        </w:tabs>
        <w:rPr>
          <w:sz w:val="22"/>
          <w:szCs w:val="22"/>
        </w:rPr>
      </w:pPr>
    </w:p>
    <w:p w14:paraId="0885B7EA" w14:textId="77777777" w:rsidR="008F1160" w:rsidRPr="00B348AC" w:rsidRDefault="008F1160" w:rsidP="00752EE6">
      <w:pPr>
        <w:widowControl w:val="0"/>
        <w:tabs>
          <w:tab w:val="left" w:pos="720"/>
          <w:tab w:val="left" w:pos="1440"/>
          <w:tab w:val="left" w:pos="2160"/>
          <w:tab w:val="left" w:pos="3060"/>
          <w:tab w:val="left" w:pos="3600"/>
          <w:tab w:val="left" w:pos="4320"/>
        </w:tabs>
        <w:ind w:left="3060" w:hanging="540"/>
        <w:rPr>
          <w:sz w:val="22"/>
          <w:szCs w:val="22"/>
        </w:rPr>
      </w:pPr>
      <w:r w:rsidRPr="00B348AC">
        <w:rPr>
          <w:sz w:val="22"/>
          <w:szCs w:val="22"/>
        </w:rPr>
        <w:t>7.</w:t>
      </w:r>
      <w:r w:rsidRPr="00B348AC">
        <w:rPr>
          <w:sz w:val="22"/>
          <w:szCs w:val="22"/>
        </w:rPr>
        <w:tab/>
        <w:t>An explanation of the circumstances under which medical eligibility for MaineCare or covered services are continued if a hearing is requested.</w:t>
      </w:r>
    </w:p>
    <w:p w14:paraId="0CED4675" w14:textId="77777777" w:rsidR="002D4E27" w:rsidRPr="00B348AC" w:rsidRDefault="002D4E27" w:rsidP="00752EE6">
      <w:pPr>
        <w:widowControl w:val="0"/>
        <w:tabs>
          <w:tab w:val="left" w:pos="720"/>
          <w:tab w:val="left" w:pos="1440"/>
          <w:tab w:val="left" w:pos="2160"/>
          <w:tab w:val="left" w:pos="2880"/>
          <w:tab w:val="left" w:pos="3600"/>
          <w:tab w:val="left" w:pos="4320"/>
        </w:tabs>
        <w:ind w:left="2880" w:hanging="720"/>
        <w:rPr>
          <w:b/>
          <w:sz w:val="22"/>
          <w:szCs w:val="22"/>
        </w:rPr>
      </w:pPr>
    </w:p>
    <w:p w14:paraId="05B49DB2" w14:textId="77777777" w:rsidR="000E3D5D" w:rsidRPr="00B348AC" w:rsidRDefault="008F1160" w:rsidP="00752EE6">
      <w:pPr>
        <w:widowControl w:val="0"/>
        <w:tabs>
          <w:tab w:val="left" w:pos="720"/>
          <w:tab w:val="left" w:pos="1440"/>
          <w:tab w:val="left" w:pos="2880"/>
          <w:tab w:val="left" w:pos="3600"/>
          <w:tab w:val="left" w:pos="4320"/>
        </w:tabs>
        <w:ind w:left="2520" w:hanging="720"/>
        <w:rPr>
          <w:sz w:val="22"/>
          <w:szCs w:val="22"/>
        </w:rPr>
      </w:pPr>
      <w:r w:rsidRPr="00B348AC">
        <w:rPr>
          <w:sz w:val="22"/>
          <w:szCs w:val="22"/>
        </w:rPr>
        <w:t>B.</w:t>
      </w:r>
      <w:r w:rsidRPr="00B348AC">
        <w:rPr>
          <w:sz w:val="22"/>
          <w:szCs w:val="22"/>
        </w:rPr>
        <w:tab/>
        <w:t xml:space="preserve">Advance notice must be mailed or delivered in person to a member at least ten (10) calendar days before an action to deny, terminate, suspend, or reduce services becomes effective, except as required by licensing of other </w:t>
      </w:r>
      <w:r w:rsidR="00112AB2" w:rsidRPr="00B348AC">
        <w:rPr>
          <w:sz w:val="22"/>
          <w:szCs w:val="22"/>
        </w:rPr>
        <w:t>s</w:t>
      </w:r>
      <w:r w:rsidRPr="00B348AC">
        <w:rPr>
          <w:sz w:val="22"/>
          <w:szCs w:val="22"/>
        </w:rPr>
        <w:t>tate mandates.</w:t>
      </w:r>
      <w:r w:rsidR="00D27CB5" w:rsidRPr="00B348AC">
        <w:rPr>
          <w:sz w:val="22"/>
          <w:szCs w:val="22"/>
        </w:rPr>
        <w:t xml:space="preserve"> </w:t>
      </w:r>
      <w:r w:rsidRPr="00B348AC">
        <w:rPr>
          <w:sz w:val="22"/>
          <w:szCs w:val="22"/>
        </w:rPr>
        <w:t>A member is presumed to have been provided a notice if there is evidence of when the notice was placed in the mail system or delivered in person.</w:t>
      </w:r>
      <w:r w:rsidR="000E3D5D" w:rsidRPr="00B348AC">
        <w:rPr>
          <w:sz w:val="22"/>
          <w:szCs w:val="22"/>
        </w:rPr>
        <w:br w:type="page"/>
      </w:r>
    </w:p>
    <w:p w14:paraId="7D126910" w14:textId="77777777" w:rsidR="000E3D5D" w:rsidRPr="00B348AC" w:rsidRDefault="000E3D5D" w:rsidP="000E3D5D">
      <w:pPr>
        <w:widowControl w:val="0"/>
        <w:tabs>
          <w:tab w:val="left" w:pos="720"/>
          <w:tab w:val="left" w:pos="1440"/>
          <w:tab w:val="left" w:pos="2160"/>
          <w:tab w:val="left" w:pos="2880"/>
          <w:tab w:val="left" w:pos="3600"/>
          <w:tab w:val="left" w:pos="4320"/>
        </w:tabs>
        <w:ind w:left="720" w:hanging="720"/>
        <w:rPr>
          <w:sz w:val="22"/>
          <w:szCs w:val="22"/>
        </w:rPr>
      </w:pPr>
      <w:r w:rsidRPr="00B348AC">
        <w:rPr>
          <w:b/>
          <w:bCs/>
          <w:sz w:val="22"/>
          <w:szCs w:val="22"/>
        </w:rPr>
        <w:lastRenderedPageBreak/>
        <w:t>1.24</w:t>
      </w:r>
      <w:r w:rsidRPr="00B348AC">
        <w:rPr>
          <w:sz w:val="22"/>
          <w:szCs w:val="22"/>
        </w:rPr>
        <w:tab/>
      </w:r>
      <w:r w:rsidRPr="00B348AC">
        <w:rPr>
          <w:b/>
          <w:sz w:val="22"/>
          <w:szCs w:val="22"/>
        </w:rPr>
        <w:t xml:space="preserve">MEMBER APPEALS </w:t>
      </w:r>
      <w:r w:rsidRPr="00B348AC">
        <w:rPr>
          <w:sz w:val="22"/>
          <w:szCs w:val="22"/>
        </w:rPr>
        <w:t>(cont.)</w:t>
      </w:r>
    </w:p>
    <w:p w14:paraId="46557BE1" w14:textId="77777777" w:rsidR="00AB0B7D" w:rsidRPr="00B348AC" w:rsidRDefault="00AB0B7D" w:rsidP="00752EE6">
      <w:pPr>
        <w:widowControl w:val="0"/>
        <w:tabs>
          <w:tab w:val="left" w:pos="720"/>
          <w:tab w:val="left" w:pos="1440"/>
          <w:tab w:val="left" w:pos="2160"/>
          <w:tab w:val="left" w:pos="2880"/>
          <w:tab w:val="left" w:pos="3600"/>
          <w:tab w:val="left" w:pos="4320"/>
        </w:tabs>
        <w:rPr>
          <w:sz w:val="22"/>
          <w:szCs w:val="22"/>
        </w:rPr>
      </w:pPr>
    </w:p>
    <w:p w14:paraId="587E4453" w14:textId="77777777" w:rsidR="008F1160" w:rsidRPr="00B348AC" w:rsidRDefault="005D5E38" w:rsidP="00752EE6">
      <w:pPr>
        <w:widowControl w:val="0"/>
        <w:tabs>
          <w:tab w:val="left" w:pos="720"/>
          <w:tab w:val="left" w:pos="1440"/>
          <w:tab w:val="left" w:pos="2160"/>
          <w:tab w:val="left" w:pos="2880"/>
          <w:tab w:val="left" w:pos="3600"/>
          <w:tab w:val="left" w:pos="4320"/>
        </w:tabs>
        <w:ind w:left="2520" w:hanging="720"/>
        <w:rPr>
          <w:sz w:val="22"/>
          <w:szCs w:val="22"/>
        </w:rPr>
      </w:pPr>
      <w:r w:rsidRPr="00B348AC">
        <w:rPr>
          <w:sz w:val="22"/>
          <w:szCs w:val="22"/>
        </w:rPr>
        <w:tab/>
      </w:r>
      <w:r w:rsidRPr="00B348AC">
        <w:rPr>
          <w:sz w:val="22"/>
          <w:szCs w:val="22"/>
        </w:rPr>
        <w:tab/>
      </w:r>
      <w:r w:rsidR="008F1160" w:rsidRPr="00B348AC">
        <w:rPr>
          <w:sz w:val="22"/>
          <w:szCs w:val="22"/>
        </w:rPr>
        <w:t>The advance notice requirement applies unless:</w:t>
      </w:r>
    </w:p>
    <w:p w14:paraId="7F0FF8F8" w14:textId="77777777" w:rsidR="00AC568D" w:rsidRPr="00B348AC" w:rsidRDefault="00AC568D" w:rsidP="00752EE6">
      <w:pPr>
        <w:pStyle w:val="ListParagraph"/>
        <w:widowControl w:val="0"/>
        <w:tabs>
          <w:tab w:val="left" w:pos="720"/>
          <w:tab w:val="left" w:pos="1440"/>
          <w:tab w:val="left" w:pos="2160"/>
          <w:tab w:val="left" w:pos="3060"/>
          <w:tab w:val="left" w:pos="3600"/>
          <w:tab w:val="left" w:pos="4320"/>
        </w:tabs>
        <w:ind w:left="3060" w:hanging="540"/>
        <w:rPr>
          <w:sz w:val="22"/>
          <w:szCs w:val="22"/>
        </w:rPr>
      </w:pPr>
    </w:p>
    <w:p w14:paraId="22CF339D" w14:textId="77777777" w:rsidR="00F80A01" w:rsidRPr="00B348AC" w:rsidRDefault="00E0597E" w:rsidP="00752EE6">
      <w:pPr>
        <w:pStyle w:val="ListParagraph"/>
        <w:widowControl w:val="0"/>
        <w:tabs>
          <w:tab w:val="left" w:pos="720"/>
          <w:tab w:val="left" w:pos="1440"/>
          <w:tab w:val="left" w:pos="2160"/>
          <w:tab w:val="left" w:pos="3060"/>
          <w:tab w:val="left" w:pos="3600"/>
          <w:tab w:val="left" w:pos="4320"/>
        </w:tabs>
        <w:ind w:left="3060" w:hanging="540"/>
        <w:rPr>
          <w:sz w:val="22"/>
          <w:szCs w:val="22"/>
        </w:rPr>
      </w:pPr>
      <w:r w:rsidRPr="00B348AC">
        <w:rPr>
          <w:sz w:val="22"/>
          <w:szCs w:val="22"/>
        </w:rPr>
        <w:t>1.</w:t>
      </w:r>
      <w:r w:rsidRPr="00B348AC">
        <w:rPr>
          <w:sz w:val="22"/>
          <w:szCs w:val="22"/>
        </w:rPr>
        <w:tab/>
      </w:r>
      <w:r w:rsidR="009A2463" w:rsidRPr="00B348AC">
        <w:rPr>
          <w:sz w:val="22"/>
          <w:szCs w:val="22"/>
        </w:rPr>
        <w:t>The</w:t>
      </w:r>
      <w:r w:rsidR="008F1160" w:rsidRPr="00B348AC">
        <w:rPr>
          <w:sz w:val="22"/>
          <w:szCs w:val="22"/>
        </w:rPr>
        <w:t xml:space="preserve"> Department has facts indicating that the action should be taken because </w:t>
      </w:r>
      <w:r w:rsidR="006C0325" w:rsidRPr="00B348AC">
        <w:rPr>
          <w:sz w:val="22"/>
          <w:szCs w:val="22"/>
        </w:rPr>
        <w:t>of probable fraud, and the facts have been verified if possible, in which case advance notice of five (5) calendar days is required</w:t>
      </w:r>
      <w:r w:rsidR="00A629F6" w:rsidRPr="00B348AC">
        <w:rPr>
          <w:sz w:val="22"/>
          <w:szCs w:val="22"/>
        </w:rPr>
        <w:t>;</w:t>
      </w:r>
    </w:p>
    <w:p w14:paraId="01FBC8B5" w14:textId="77777777" w:rsidR="00A712B6" w:rsidRPr="00B348AC" w:rsidRDefault="00A712B6" w:rsidP="00752EE6">
      <w:pPr>
        <w:widowControl w:val="0"/>
        <w:tabs>
          <w:tab w:val="left" w:pos="720"/>
          <w:tab w:val="left" w:pos="1440"/>
          <w:tab w:val="left" w:pos="2160"/>
          <w:tab w:val="left" w:pos="3060"/>
          <w:tab w:val="left" w:pos="3600"/>
          <w:tab w:val="left" w:pos="4320"/>
        </w:tabs>
        <w:ind w:right="-180"/>
        <w:rPr>
          <w:sz w:val="22"/>
          <w:szCs w:val="22"/>
        </w:rPr>
      </w:pPr>
    </w:p>
    <w:p w14:paraId="334F83D9" w14:textId="77777777" w:rsidR="008F1160" w:rsidRPr="00B348AC" w:rsidRDefault="008F1160" w:rsidP="00752EE6">
      <w:pPr>
        <w:widowControl w:val="0"/>
        <w:tabs>
          <w:tab w:val="left" w:pos="720"/>
          <w:tab w:val="left" w:pos="1440"/>
          <w:tab w:val="left" w:pos="2160"/>
          <w:tab w:val="left" w:pos="3060"/>
          <w:tab w:val="left" w:pos="3600"/>
          <w:tab w:val="left" w:pos="4320"/>
        </w:tabs>
        <w:ind w:left="3060" w:right="-180" w:hanging="540"/>
        <w:rPr>
          <w:sz w:val="22"/>
          <w:szCs w:val="22"/>
        </w:rPr>
      </w:pPr>
      <w:r w:rsidRPr="00B348AC">
        <w:rPr>
          <w:sz w:val="22"/>
          <w:szCs w:val="22"/>
        </w:rPr>
        <w:t>2.</w:t>
      </w:r>
      <w:r w:rsidRPr="00B348AC">
        <w:rPr>
          <w:sz w:val="22"/>
          <w:szCs w:val="22"/>
        </w:rPr>
        <w:tab/>
      </w:r>
      <w:r w:rsidR="009A2463" w:rsidRPr="00B348AC">
        <w:rPr>
          <w:sz w:val="22"/>
          <w:szCs w:val="22"/>
        </w:rPr>
        <w:t>The</w:t>
      </w:r>
      <w:r w:rsidRPr="00B348AC">
        <w:rPr>
          <w:sz w:val="22"/>
          <w:szCs w:val="22"/>
        </w:rPr>
        <w:t xml:space="preserve"> Department has factual information confirming the death of a member;</w:t>
      </w:r>
    </w:p>
    <w:p w14:paraId="0C81E93D" w14:textId="77777777" w:rsidR="00117862" w:rsidRPr="00B348AC" w:rsidRDefault="00117862" w:rsidP="00752EE6">
      <w:pPr>
        <w:widowControl w:val="0"/>
        <w:tabs>
          <w:tab w:val="left" w:pos="720"/>
          <w:tab w:val="left" w:pos="1440"/>
          <w:tab w:val="left" w:pos="2160"/>
          <w:tab w:val="left" w:pos="3060"/>
          <w:tab w:val="left" w:pos="3600"/>
          <w:tab w:val="left" w:pos="4320"/>
        </w:tabs>
        <w:ind w:left="3060" w:right="-180" w:hanging="540"/>
        <w:rPr>
          <w:sz w:val="22"/>
          <w:szCs w:val="22"/>
        </w:rPr>
      </w:pPr>
    </w:p>
    <w:p w14:paraId="6EDD85A0" w14:textId="77777777" w:rsidR="008F1160" w:rsidRPr="00B348AC" w:rsidRDefault="009A2463" w:rsidP="00752EE6">
      <w:pPr>
        <w:pStyle w:val="ListParagraph"/>
        <w:widowControl w:val="0"/>
        <w:numPr>
          <w:ilvl w:val="0"/>
          <w:numId w:val="34"/>
        </w:numPr>
        <w:tabs>
          <w:tab w:val="clear" w:pos="2700"/>
          <w:tab w:val="left" w:pos="720"/>
          <w:tab w:val="left" w:pos="1440"/>
          <w:tab w:val="left" w:pos="2160"/>
          <w:tab w:val="left" w:pos="3060"/>
          <w:tab w:val="left" w:pos="3600"/>
          <w:tab w:val="left" w:pos="4320"/>
        </w:tabs>
        <w:ind w:left="3060" w:right="-396"/>
        <w:rPr>
          <w:sz w:val="22"/>
          <w:szCs w:val="22"/>
        </w:rPr>
      </w:pPr>
      <w:r w:rsidRPr="00B348AC">
        <w:rPr>
          <w:sz w:val="22"/>
          <w:szCs w:val="22"/>
        </w:rPr>
        <w:t xml:space="preserve">The </w:t>
      </w:r>
      <w:r w:rsidR="008F1160" w:rsidRPr="00B348AC">
        <w:rPr>
          <w:sz w:val="22"/>
          <w:szCs w:val="22"/>
        </w:rPr>
        <w:t xml:space="preserve">agency receives a clear written statement, signed by the </w:t>
      </w:r>
      <w:r w:rsidR="00D67F58" w:rsidRPr="00B348AC">
        <w:rPr>
          <w:sz w:val="22"/>
          <w:szCs w:val="22"/>
        </w:rPr>
        <w:t>member, that</w:t>
      </w:r>
      <w:r w:rsidR="006C0325" w:rsidRPr="00B348AC">
        <w:rPr>
          <w:sz w:val="22"/>
          <w:szCs w:val="22"/>
        </w:rPr>
        <w:t xml:space="preserve"> </w:t>
      </w:r>
      <w:r w:rsidR="008F1160" w:rsidRPr="00B348AC">
        <w:rPr>
          <w:sz w:val="22"/>
          <w:szCs w:val="22"/>
        </w:rPr>
        <w:t xml:space="preserve">the member no longer wishes services; or </w:t>
      </w:r>
      <w:r w:rsidR="00D67F58" w:rsidRPr="00B348AC">
        <w:rPr>
          <w:sz w:val="22"/>
          <w:szCs w:val="22"/>
        </w:rPr>
        <w:t>gives information that requires</w:t>
      </w:r>
      <w:r w:rsidR="006C0325" w:rsidRPr="00B348AC">
        <w:rPr>
          <w:sz w:val="22"/>
          <w:szCs w:val="22"/>
        </w:rPr>
        <w:t xml:space="preserve"> </w:t>
      </w:r>
      <w:r w:rsidR="008F1160" w:rsidRPr="00B348AC">
        <w:rPr>
          <w:sz w:val="22"/>
          <w:szCs w:val="22"/>
        </w:rPr>
        <w:t>termination or reduction of service</w:t>
      </w:r>
      <w:r w:rsidR="00D67F58" w:rsidRPr="00B348AC">
        <w:rPr>
          <w:sz w:val="22"/>
          <w:szCs w:val="22"/>
        </w:rPr>
        <w:t>s and indicates that the member</w:t>
      </w:r>
      <w:r w:rsidR="006C0325" w:rsidRPr="00B348AC">
        <w:rPr>
          <w:sz w:val="22"/>
          <w:szCs w:val="22"/>
        </w:rPr>
        <w:t xml:space="preserve"> </w:t>
      </w:r>
      <w:r w:rsidR="008F1160" w:rsidRPr="00B348AC">
        <w:rPr>
          <w:sz w:val="22"/>
          <w:szCs w:val="22"/>
        </w:rPr>
        <w:t>understands that this termination or reducti</w:t>
      </w:r>
      <w:r w:rsidR="00D67F58" w:rsidRPr="00B348AC">
        <w:rPr>
          <w:sz w:val="22"/>
          <w:szCs w:val="22"/>
        </w:rPr>
        <w:t>on is the result of giving that</w:t>
      </w:r>
      <w:r w:rsidR="006C0325" w:rsidRPr="00B348AC">
        <w:rPr>
          <w:sz w:val="22"/>
          <w:szCs w:val="22"/>
        </w:rPr>
        <w:t xml:space="preserve"> </w:t>
      </w:r>
      <w:r w:rsidR="008F1160" w:rsidRPr="00B348AC">
        <w:rPr>
          <w:sz w:val="22"/>
          <w:szCs w:val="22"/>
        </w:rPr>
        <w:t>information</w:t>
      </w:r>
      <w:r w:rsidR="00A629F6" w:rsidRPr="00B348AC">
        <w:rPr>
          <w:sz w:val="22"/>
          <w:szCs w:val="22"/>
        </w:rPr>
        <w:t>;</w:t>
      </w:r>
    </w:p>
    <w:p w14:paraId="435C3B5E" w14:textId="77777777" w:rsidR="00BB18BA" w:rsidRPr="00B348AC" w:rsidRDefault="00BB18BA" w:rsidP="00752EE6">
      <w:pPr>
        <w:widowControl w:val="0"/>
        <w:tabs>
          <w:tab w:val="left" w:pos="720"/>
          <w:tab w:val="left" w:pos="1440"/>
          <w:tab w:val="left" w:pos="2160"/>
          <w:tab w:val="left" w:pos="3060"/>
          <w:tab w:val="left" w:pos="3600"/>
          <w:tab w:val="left" w:pos="4320"/>
        </w:tabs>
        <w:ind w:left="3060" w:hanging="540"/>
        <w:rPr>
          <w:sz w:val="22"/>
          <w:szCs w:val="22"/>
        </w:rPr>
      </w:pPr>
    </w:p>
    <w:p w14:paraId="445E62E2" w14:textId="77777777" w:rsidR="008F1160" w:rsidRPr="00B348AC" w:rsidRDefault="008F1160" w:rsidP="00752EE6">
      <w:pPr>
        <w:widowControl w:val="0"/>
        <w:tabs>
          <w:tab w:val="left" w:pos="720"/>
          <w:tab w:val="left" w:pos="1440"/>
          <w:tab w:val="left" w:pos="2160"/>
          <w:tab w:val="left" w:pos="3060"/>
          <w:tab w:val="left" w:pos="3600"/>
          <w:tab w:val="left" w:pos="4320"/>
        </w:tabs>
        <w:ind w:left="3060" w:hanging="540"/>
        <w:rPr>
          <w:sz w:val="22"/>
          <w:szCs w:val="22"/>
        </w:rPr>
      </w:pPr>
      <w:r w:rsidRPr="00B348AC">
        <w:rPr>
          <w:sz w:val="22"/>
          <w:szCs w:val="22"/>
        </w:rPr>
        <w:t>4.</w:t>
      </w:r>
      <w:r w:rsidRPr="00B348AC">
        <w:rPr>
          <w:sz w:val="22"/>
          <w:szCs w:val="22"/>
        </w:rPr>
        <w:tab/>
      </w:r>
      <w:r w:rsidR="009A2463" w:rsidRPr="00B348AC">
        <w:rPr>
          <w:sz w:val="22"/>
          <w:szCs w:val="22"/>
        </w:rPr>
        <w:t>The</w:t>
      </w:r>
      <w:r w:rsidRPr="00B348AC">
        <w:rPr>
          <w:sz w:val="22"/>
          <w:szCs w:val="22"/>
        </w:rPr>
        <w:t xml:space="preserve"> member has been admitted to an institution where he or she is ineligible for further services;</w:t>
      </w:r>
    </w:p>
    <w:p w14:paraId="74045ADB" w14:textId="77777777" w:rsidR="00C515F4" w:rsidRPr="00B348AC" w:rsidRDefault="00C515F4" w:rsidP="00752EE6">
      <w:pPr>
        <w:tabs>
          <w:tab w:val="left" w:pos="720"/>
          <w:tab w:val="left" w:pos="1440"/>
          <w:tab w:val="left" w:pos="2160"/>
          <w:tab w:val="left" w:pos="3060"/>
          <w:tab w:val="left" w:pos="3600"/>
          <w:tab w:val="left" w:pos="4320"/>
        </w:tabs>
        <w:ind w:left="3060" w:hanging="540"/>
        <w:rPr>
          <w:sz w:val="22"/>
          <w:szCs w:val="22"/>
        </w:rPr>
      </w:pPr>
    </w:p>
    <w:p w14:paraId="661E6CD5" w14:textId="77777777" w:rsidR="008F1160" w:rsidRPr="00B348AC" w:rsidRDefault="008F1160" w:rsidP="00752EE6">
      <w:pPr>
        <w:widowControl w:val="0"/>
        <w:tabs>
          <w:tab w:val="left" w:pos="720"/>
          <w:tab w:val="left" w:pos="1440"/>
          <w:tab w:val="left" w:pos="2160"/>
          <w:tab w:val="left" w:pos="3060"/>
          <w:tab w:val="left" w:pos="3600"/>
          <w:tab w:val="left" w:pos="4320"/>
        </w:tabs>
        <w:ind w:left="3060" w:hanging="540"/>
        <w:rPr>
          <w:sz w:val="22"/>
          <w:szCs w:val="22"/>
        </w:rPr>
      </w:pPr>
      <w:r w:rsidRPr="00B348AC">
        <w:rPr>
          <w:sz w:val="22"/>
          <w:szCs w:val="22"/>
        </w:rPr>
        <w:t>5.</w:t>
      </w:r>
      <w:r w:rsidRPr="00B348AC">
        <w:rPr>
          <w:sz w:val="22"/>
          <w:szCs w:val="22"/>
        </w:rPr>
        <w:tab/>
      </w:r>
      <w:r w:rsidR="009A2463" w:rsidRPr="00B348AC">
        <w:rPr>
          <w:sz w:val="22"/>
          <w:szCs w:val="22"/>
        </w:rPr>
        <w:t>The</w:t>
      </w:r>
      <w:r w:rsidRPr="00B348AC">
        <w:rPr>
          <w:sz w:val="22"/>
          <w:szCs w:val="22"/>
        </w:rPr>
        <w:t xml:space="preserve"> member’s whereabouts are unknown, and the post office returns agency mail directed to him or her indicating no forwarding address;</w:t>
      </w:r>
    </w:p>
    <w:p w14:paraId="38420929" w14:textId="77777777" w:rsidR="008F1160" w:rsidRPr="00B348AC" w:rsidRDefault="008F1160" w:rsidP="00752EE6">
      <w:pPr>
        <w:widowControl w:val="0"/>
        <w:tabs>
          <w:tab w:val="left" w:pos="720"/>
          <w:tab w:val="left" w:pos="1440"/>
          <w:tab w:val="left" w:pos="2160"/>
          <w:tab w:val="left" w:pos="3060"/>
          <w:tab w:val="left" w:pos="3600"/>
          <w:tab w:val="left" w:pos="4320"/>
        </w:tabs>
        <w:ind w:left="3060" w:hanging="540"/>
        <w:rPr>
          <w:sz w:val="22"/>
          <w:szCs w:val="22"/>
        </w:rPr>
      </w:pPr>
    </w:p>
    <w:p w14:paraId="5866454E" w14:textId="77777777" w:rsidR="008F1160" w:rsidRPr="00B348AC" w:rsidRDefault="008F1160" w:rsidP="00752EE6">
      <w:pPr>
        <w:widowControl w:val="0"/>
        <w:tabs>
          <w:tab w:val="left" w:pos="720"/>
          <w:tab w:val="left" w:pos="1440"/>
          <w:tab w:val="left" w:pos="2160"/>
          <w:tab w:val="left" w:pos="3060"/>
          <w:tab w:val="left" w:pos="3600"/>
          <w:tab w:val="left" w:pos="4320"/>
        </w:tabs>
        <w:ind w:left="3060" w:hanging="540"/>
        <w:rPr>
          <w:sz w:val="22"/>
          <w:szCs w:val="22"/>
        </w:rPr>
      </w:pPr>
      <w:r w:rsidRPr="00B348AC">
        <w:rPr>
          <w:sz w:val="22"/>
          <w:szCs w:val="22"/>
        </w:rPr>
        <w:t>6.</w:t>
      </w:r>
      <w:r w:rsidRPr="00B348AC">
        <w:rPr>
          <w:sz w:val="22"/>
          <w:szCs w:val="22"/>
        </w:rPr>
        <w:tab/>
      </w:r>
      <w:r w:rsidR="009A2463" w:rsidRPr="00B348AC">
        <w:rPr>
          <w:sz w:val="22"/>
          <w:szCs w:val="22"/>
        </w:rPr>
        <w:t>The</w:t>
      </w:r>
      <w:r w:rsidRPr="00B348AC">
        <w:rPr>
          <w:sz w:val="22"/>
          <w:szCs w:val="22"/>
        </w:rPr>
        <w:t xml:space="preserve"> member has been accepted for services by another local jurisdiction, </w:t>
      </w:r>
      <w:r w:rsidR="00112AB2" w:rsidRPr="00B348AC">
        <w:rPr>
          <w:sz w:val="22"/>
          <w:szCs w:val="22"/>
        </w:rPr>
        <w:t>s</w:t>
      </w:r>
      <w:r w:rsidRPr="00B348AC">
        <w:rPr>
          <w:sz w:val="22"/>
          <w:szCs w:val="22"/>
        </w:rPr>
        <w:t>tate or territory; or</w:t>
      </w:r>
    </w:p>
    <w:p w14:paraId="667DB240" w14:textId="77777777" w:rsidR="008F1160" w:rsidRPr="00B348AC" w:rsidRDefault="008F1160" w:rsidP="00752EE6">
      <w:pPr>
        <w:widowControl w:val="0"/>
        <w:tabs>
          <w:tab w:val="left" w:pos="720"/>
          <w:tab w:val="left" w:pos="1440"/>
          <w:tab w:val="left" w:pos="2160"/>
          <w:tab w:val="left" w:pos="3060"/>
          <w:tab w:val="left" w:pos="3600"/>
          <w:tab w:val="left" w:pos="4320"/>
        </w:tabs>
        <w:ind w:left="3060" w:hanging="540"/>
        <w:rPr>
          <w:sz w:val="22"/>
          <w:szCs w:val="22"/>
        </w:rPr>
      </w:pPr>
    </w:p>
    <w:p w14:paraId="7F2C372F" w14:textId="77777777" w:rsidR="008F1160" w:rsidRPr="00B348AC" w:rsidRDefault="00074F8E" w:rsidP="000E3D5D">
      <w:pPr>
        <w:widowControl w:val="0"/>
        <w:tabs>
          <w:tab w:val="left" w:pos="720"/>
          <w:tab w:val="left" w:pos="1440"/>
          <w:tab w:val="left" w:pos="2160"/>
          <w:tab w:val="left" w:pos="3060"/>
          <w:tab w:val="left" w:pos="3600"/>
          <w:tab w:val="left" w:pos="4320"/>
        </w:tabs>
        <w:ind w:left="3060" w:hanging="540"/>
        <w:rPr>
          <w:sz w:val="22"/>
          <w:szCs w:val="22"/>
        </w:rPr>
      </w:pPr>
      <w:r w:rsidRPr="00B348AC">
        <w:rPr>
          <w:sz w:val="22"/>
          <w:szCs w:val="22"/>
        </w:rPr>
        <w:t>7.</w:t>
      </w:r>
      <w:r w:rsidR="000E3D5D" w:rsidRPr="00B348AC">
        <w:rPr>
          <w:sz w:val="22"/>
          <w:szCs w:val="22"/>
        </w:rPr>
        <w:tab/>
      </w:r>
      <w:r w:rsidR="009A2463" w:rsidRPr="00B348AC">
        <w:rPr>
          <w:sz w:val="22"/>
          <w:szCs w:val="22"/>
        </w:rPr>
        <w:t xml:space="preserve">A </w:t>
      </w:r>
      <w:r w:rsidR="008F1160" w:rsidRPr="00B348AC">
        <w:rPr>
          <w:sz w:val="22"/>
          <w:szCs w:val="22"/>
        </w:rPr>
        <w:t>change in the level of medical care is prescribed by the member’s physician or primary care provider where authorized.</w:t>
      </w:r>
    </w:p>
    <w:p w14:paraId="5E4E0287" w14:textId="77777777" w:rsidR="008F1160" w:rsidRPr="00B348AC" w:rsidRDefault="008F1160" w:rsidP="00752EE6">
      <w:pPr>
        <w:widowControl w:val="0"/>
        <w:tabs>
          <w:tab w:val="left" w:pos="720"/>
          <w:tab w:val="left" w:pos="1440"/>
          <w:tab w:val="left" w:pos="2160"/>
          <w:tab w:val="left" w:pos="2880"/>
          <w:tab w:val="left" w:pos="3600"/>
          <w:tab w:val="left" w:pos="4320"/>
        </w:tabs>
        <w:ind w:left="-720"/>
        <w:rPr>
          <w:sz w:val="22"/>
          <w:szCs w:val="22"/>
        </w:rPr>
      </w:pPr>
    </w:p>
    <w:p w14:paraId="71C3EA01" w14:textId="77777777" w:rsidR="008F1160" w:rsidRPr="00B348AC" w:rsidRDefault="008F1160" w:rsidP="00752EE6">
      <w:pPr>
        <w:widowControl w:val="0"/>
        <w:tabs>
          <w:tab w:val="left" w:pos="720"/>
          <w:tab w:val="left" w:pos="1440"/>
          <w:tab w:val="left" w:pos="2520"/>
          <w:tab w:val="left" w:pos="2880"/>
          <w:tab w:val="left" w:pos="3600"/>
          <w:tab w:val="left" w:pos="4320"/>
        </w:tabs>
        <w:ind w:left="2520" w:hanging="720"/>
        <w:rPr>
          <w:b/>
          <w:sz w:val="22"/>
          <w:szCs w:val="22"/>
        </w:rPr>
      </w:pPr>
      <w:r w:rsidRPr="00B348AC">
        <w:rPr>
          <w:sz w:val="22"/>
          <w:szCs w:val="22"/>
        </w:rPr>
        <w:t>C.</w:t>
      </w:r>
      <w:r w:rsidRPr="00B348AC">
        <w:rPr>
          <w:sz w:val="22"/>
          <w:szCs w:val="22"/>
        </w:rPr>
        <w:tab/>
        <w:t>Continuation of MaineCare eligibility or services during the appeal process applies as follows:</w:t>
      </w:r>
    </w:p>
    <w:p w14:paraId="03F516F6" w14:textId="77777777" w:rsidR="008F1160" w:rsidRPr="00B348AC" w:rsidRDefault="008F1160" w:rsidP="00752EE6">
      <w:pPr>
        <w:widowControl w:val="0"/>
        <w:tabs>
          <w:tab w:val="left" w:pos="720"/>
          <w:tab w:val="left" w:pos="1440"/>
          <w:tab w:val="left" w:pos="2160"/>
          <w:tab w:val="left" w:pos="2880"/>
          <w:tab w:val="left" w:pos="3600"/>
          <w:tab w:val="left" w:pos="4320"/>
        </w:tabs>
        <w:ind w:left="-720"/>
        <w:rPr>
          <w:sz w:val="22"/>
          <w:szCs w:val="22"/>
        </w:rPr>
      </w:pPr>
    </w:p>
    <w:p w14:paraId="6C7E92BD" w14:textId="0033F24F" w:rsidR="008F1160" w:rsidRPr="00B348AC" w:rsidRDefault="008F1160" w:rsidP="00752EE6">
      <w:pPr>
        <w:widowControl w:val="0"/>
        <w:tabs>
          <w:tab w:val="left" w:pos="720"/>
          <w:tab w:val="left" w:pos="1440"/>
          <w:tab w:val="left" w:pos="2160"/>
          <w:tab w:val="left" w:pos="3060"/>
          <w:tab w:val="left" w:pos="3600"/>
          <w:tab w:val="left" w:pos="4320"/>
        </w:tabs>
        <w:ind w:left="3060" w:hanging="540"/>
        <w:rPr>
          <w:sz w:val="22"/>
          <w:szCs w:val="22"/>
        </w:rPr>
      </w:pPr>
      <w:r w:rsidRPr="00B348AC">
        <w:rPr>
          <w:sz w:val="22"/>
          <w:szCs w:val="22"/>
        </w:rPr>
        <w:t>1.</w:t>
      </w:r>
      <w:r w:rsidRPr="00B348AC">
        <w:rPr>
          <w:sz w:val="22"/>
          <w:szCs w:val="22"/>
        </w:rPr>
        <w:tab/>
        <w:t>In accordance with 42 C</w:t>
      </w:r>
      <w:r w:rsidR="005879FF" w:rsidRPr="00B348AC">
        <w:rPr>
          <w:sz w:val="22"/>
          <w:szCs w:val="22"/>
        </w:rPr>
        <w:t>.</w:t>
      </w:r>
      <w:r w:rsidRPr="00B348AC">
        <w:rPr>
          <w:sz w:val="22"/>
          <w:szCs w:val="22"/>
        </w:rPr>
        <w:t>F</w:t>
      </w:r>
      <w:r w:rsidR="005879FF" w:rsidRPr="00B348AC">
        <w:rPr>
          <w:sz w:val="22"/>
          <w:szCs w:val="22"/>
        </w:rPr>
        <w:t>.</w:t>
      </w:r>
      <w:r w:rsidRPr="00B348AC">
        <w:rPr>
          <w:sz w:val="22"/>
          <w:szCs w:val="22"/>
        </w:rPr>
        <w:t>R</w:t>
      </w:r>
      <w:r w:rsidR="005879FF" w:rsidRPr="00B348AC">
        <w:rPr>
          <w:sz w:val="22"/>
          <w:szCs w:val="22"/>
        </w:rPr>
        <w:t>.</w:t>
      </w:r>
      <w:r w:rsidRPr="00B348AC">
        <w:rPr>
          <w:sz w:val="22"/>
          <w:szCs w:val="22"/>
        </w:rPr>
        <w:t xml:space="preserve"> </w:t>
      </w:r>
      <w:r w:rsidR="00503D04" w:rsidRPr="00B348AC">
        <w:rPr>
          <w:sz w:val="22"/>
          <w:szCs w:val="22"/>
        </w:rPr>
        <w:t>§</w:t>
      </w:r>
      <w:r w:rsidRPr="00B348AC">
        <w:rPr>
          <w:sz w:val="22"/>
          <w:szCs w:val="22"/>
        </w:rPr>
        <w:t xml:space="preserve">431.230 and when this section requires advance notice, MaineCare </w:t>
      </w:r>
      <w:r w:rsidR="00BC1C8A" w:rsidRPr="00B348AC">
        <w:rPr>
          <w:sz w:val="22"/>
          <w:szCs w:val="22"/>
        </w:rPr>
        <w:t>S</w:t>
      </w:r>
      <w:r w:rsidRPr="00B348AC">
        <w:rPr>
          <w:sz w:val="22"/>
          <w:szCs w:val="22"/>
        </w:rPr>
        <w:t>ervices currently being provided will not be terminated, reduced, or suspended until an administrative hearing decision is rendered provided that the member requests an administrative hearing before the date of action.</w:t>
      </w:r>
      <w:r w:rsidR="00D27CB5" w:rsidRPr="00B348AC">
        <w:rPr>
          <w:sz w:val="22"/>
          <w:szCs w:val="22"/>
        </w:rPr>
        <w:t xml:space="preserve"> </w:t>
      </w:r>
      <w:r w:rsidRPr="00B348AC">
        <w:rPr>
          <w:sz w:val="22"/>
          <w:szCs w:val="22"/>
        </w:rPr>
        <w:t xml:space="preserve">This applies unless it is determined at the hearing that the sole issue is one of </w:t>
      </w:r>
      <w:r w:rsidR="00A629F6" w:rsidRPr="00B348AC">
        <w:rPr>
          <w:sz w:val="22"/>
          <w:szCs w:val="22"/>
        </w:rPr>
        <w:t>f</w:t>
      </w:r>
      <w:r w:rsidRPr="00B348AC">
        <w:rPr>
          <w:sz w:val="22"/>
          <w:szCs w:val="22"/>
        </w:rPr>
        <w:t xml:space="preserve">ederal or </w:t>
      </w:r>
      <w:r w:rsidR="00A629F6" w:rsidRPr="00B348AC">
        <w:rPr>
          <w:sz w:val="22"/>
          <w:szCs w:val="22"/>
        </w:rPr>
        <w:t>s</w:t>
      </w:r>
      <w:r w:rsidRPr="00B348AC">
        <w:rPr>
          <w:sz w:val="22"/>
          <w:szCs w:val="22"/>
        </w:rPr>
        <w:t>tate law or policy, and the Department promptly informs the member in writing that services are to be terminated, reduced or suspended while awaiting the hearing decision.</w:t>
      </w:r>
    </w:p>
    <w:p w14:paraId="4ED03F6A" w14:textId="77777777" w:rsidR="002A478B" w:rsidRPr="00B348AC" w:rsidRDefault="002A478B" w:rsidP="00752EE6">
      <w:pPr>
        <w:widowControl w:val="0"/>
        <w:tabs>
          <w:tab w:val="left" w:pos="720"/>
          <w:tab w:val="left" w:pos="1440"/>
          <w:tab w:val="left" w:pos="2160"/>
          <w:tab w:val="left" w:pos="3060"/>
          <w:tab w:val="left" w:pos="3600"/>
          <w:tab w:val="left" w:pos="4320"/>
        </w:tabs>
        <w:ind w:left="3060" w:hanging="540"/>
        <w:rPr>
          <w:sz w:val="22"/>
          <w:szCs w:val="22"/>
        </w:rPr>
      </w:pPr>
    </w:p>
    <w:p w14:paraId="261DAEEF" w14:textId="77777777" w:rsidR="008F1160" w:rsidRPr="00B348AC" w:rsidRDefault="008F1160" w:rsidP="00752EE6">
      <w:pPr>
        <w:widowControl w:val="0"/>
        <w:tabs>
          <w:tab w:val="left" w:pos="720"/>
          <w:tab w:val="left" w:pos="1440"/>
          <w:tab w:val="left" w:pos="2160"/>
          <w:tab w:val="left" w:pos="3060"/>
          <w:tab w:val="left" w:pos="3600"/>
          <w:tab w:val="left" w:pos="4320"/>
        </w:tabs>
        <w:ind w:left="3060" w:hanging="540"/>
        <w:rPr>
          <w:sz w:val="22"/>
          <w:szCs w:val="22"/>
        </w:rPr>
      </w:pPr>
      <w:r w:rsidRPr="00B348AC">
        <w:rPr>
          <w:sz w:val="22"/>
          <w:szCs w:val="22"/>
        </w:rPr>
        <w:t>2.</w:t>
      </w:r>
      <w:r w:rsidRPr="00B348AC">
        <w:rPr>
          <w:sz w:val="22"/>
          <w:szCs w:val="22"/>
        </w:rPr>
        <w:tab/>
        <w:t>The date of action means the intended date on which a termination, reduction or suspension becomes effective.</w:t>
      </w:r>
    </w:p>
    <w:p w14:paraId="5BCCD01A" w14:textId="77777777" w:rsidR="002D4E27" w:rsidRPr="00B348AC" w:rsidRDefault="002D4E27" w:rsidP="00752EE6">
      <w:pPr>
        <w:widowControl w:val="0"/>
        <w:tabs>
          <w:tab w:val="left" w:pos="720"/>
          <w:tab w:val="left" w:pos="1440"/>
          <w:tab w:val="left" w:pos="2160"/>
          <w:tab w:val="left" w:pos="3060"/>
          <w:tab w:val="left" w:pos="3600"/>
          <w:tab w:val="left" w:pos="4320"/>
        </w:tabs>
        <w:rPr>
          <w:sz w:val="22"/>
          <w:szCs w:val="22"/>
        </w:rPr>
      </w:pPr>
    </w:p>
    <w:p w14:paraId="5B586802" w14:textId="77777777" w:rsidR="00352526" w:rsidRPr="00B348AC" w:rsidRDefault="008F1160" w:rsidP="00752EE6">
      <w:pPr>
        <w:widowControl w:val="0"/>
        <w:tabs>
          <w:tab w:val="left" w:pos="720"/>
          <w:tab w:val="left" w:pos="1440"/>
          <w:tab w:val="left" w:pos="2160"/>
          <w:tab w:val="left" w:pos="3060"/>
          <w:tab w:val="left" w:pos="3600"/>
          <w:tab w:val="left" w:pos="4320"/>
        </w:tabs>
        <w:ind w:left="3060" w:hanging="540"/>
        <w:rPr>
          <w:sz w:val="22"/>
          <w:szCs w:val="22"/>
        </w:rPr>
      </w:pPr>
      <w:r w:rsidRPr="00B348AC">
        <w:rPr>
          <w:sz w:val="22"/>
          <w:szCs w:val="22"/>
        </w:rPr>
        <w:t>3.</w:t>
      </w:r>
      <w:r w:rsidRPr="00B348AC">
        <w:rPr>
          <w:sz w:val="22"/>
          <w:szCs w:val="22"/>
        </w:rPr>
        <w:tab/>
        <w:t xml:space="preserve">For Order of Reference decisions, as defined in the Administrative Hearings Regulations, the Department will take action to terminate, reduce or suspend services five (5) business days from the date of the final </w:t>
      </w:r>
      <w:r w:rsidR="000528B4" w:rsidRPr="00B348AC">
        <w:rPr>
          <w:sz w:val="22"/>
          <w:szCs w:val="22"/>
        </w:rPr>
        <w:t xml:space="preserve">agency </w:t>
      </w:r>
      <w:r w:rsidRPr="00B348AC">
        <w:rPr>
          <w:sz w:val="22"/>
          <w:szCs w:val="22"/>
        </w:rPr>
        <w:t>decision.</w:t>
      </w:r>
    </w:p>
    <w:p w14:paraId="699B0A83" w14:textId="77777777" w:rsidR="000E3D5D" w:rsidRPr="00B348AC" w:rsidRDefault="000E3D5D" w:rsidP="00752EE6">
      <w:pPr>
        <w:widowControl w:val="0"/>
        <w:tabs>
          <w:tab w:val="left" w:pos="720"/>
          <w:tab w:val="left" w:pos="1440"/>
          <w:tab w:val="left" w:pos="2160"/>
          <w:tab w:val="left" w:pos="2880"/>
          <w:tab w:val="left" w:pos="3600"/>
          <w:tab w:val="left" w:pos="4320"/>
        </w:tabs>
        <w:ind w:left="1620"/>
        <w:rPr>
          <w:sz w:val="22"/>
          <w:szCs w:val="22"/>
        </w:rPr>
      </w:pPr>
      <w:r w:rsidRPr="00B348AC">
        <w:rPr>
          <w:sz w:val="22"/>
          <w:szCs w:val="22"/>
        </w:rPr>
        <w:br w:type="page"/>
      </w:r>
    </w:p>
    <w:p w14:paraId="7BEF321B" w14:textId="77777777" w:rsidR="000E3D5D" w:rsidRPr="00B348AC" w:rsidRDefault="000E3D5D" w:rsidP="000E3D5D">
      <w:pPr>
        <w:widowControl w:val="0"/>
        <w:tabs>
          <w:tab w:val="left" w:pos="720"/>
          <w:tab w:val="left" w:pos="1440"/>
          <w:tab w:val="left" w:pos="2160"/>
          <w:tab w:val="left" w:pos="2880"/>
          <w:tab w:val="left" w:pos="3600"/>
          <w:tab w:val="left" w:pos="4320"/>
        </w:tabs>
        <w:ind w:left="720" w:hanging="720"/>
        <w:rPr>
          <w:sz w:val="22"/>
          <w:szCs w:val="22"/>
        </w:rPr>
      </w:pPr>
      <w:r w:rsidRPr="00B348AC">
        <w:rPr>
          <w:b/>
          <w:bCs/>
          <w:sz w:val="22"/>
          <w:szCs w:val="22"/>
        </w:rPr>
        <w:lastRenderedPageBreak/>
        <w:t>1.24</w:t>
      </w:r>
      <w:r w:rsidRPr="00B348AC">
        <w:rPr>
          <w:sz w:val="22"/>
          <w:szCs w:val="22"/>
        </w:rPr>
        <w:tab/>
      </w:r>
      <w:r w:rsidRPr="00B348AC">
        <w:rPr>
          <w:b/>
          <w:sz w:val="22"/>
          <w:szCs w:val="22"/>
        </w:rPr>
        <w:t xml:space="preserve">MEMBER APPEALS </w:t>
      </w:r>
      <w:r w:rsidRPr="00B348AC">
        <w:rPr>
          <w:sz w:val="22"/>
          <w:szCs w:val="22"/>
        </w:rPr>
        <w:t>(cont.)</w:t>
      </w:r>
    </w:p>
    <w:p w14:paraId="226232F1" w14:textId="77777777" w:rsidR="00A72B35" w:rsidRPr="00B348AC" w:rsidRDefault="00A72B35" w:rsidP="00752EE6">
      <w:pPr>
        <w:widowControl w:val="0"/>
        <w:tabs>
          <w:tab w:val="left" w:pos="720"/>
          <w:tab w:val="left" w:pos="1800"/>
          <w:tab w:val="left" w:pos="2160"/>
          <w:tab w:val="left" w:pos="2880"/>
          <w:tab w:val="left" w:pos="3600"/>
          <w:tab w:val="left" w:pos="4320"/>
        </w:tabs>
        <w:ind w:left="2880" w:hanging="2160"/>
        <w:rPr>
          <w:sz w:val="22"/>
          <w:szCs w:val="22"/>
        </w:rPr>
      </w:pPr>
    </w:p>
    <w:p w14:paraId="2C490837" w14:textId="3876F54D" w:rsidR="00E0597E" w:rsidRPr="00B348AC" w:rsidRDefault="00E0597E" w:rsidP="00752EE6">
      <w:pPr>
        <w:widowControl w:val="0"/>
        <w:tabs>
          <w:tab w:val="left" w:pos="720"/>
          <w:tab w:val="left" w:pos="1800"/>
          <w:tab w:val="left" w:pos="2160"/>
          <w:tab w:val="left" w:pos="2880"/>
          <w:tab w:val="left" w:pos="3600"/>
          <w:tab w:val="left" w:pos="4320"/>
        </w:tabs>
        <w:ind w:left="2880" w:hanging="2160"/>
        <w:rPr>
          <w:sz w:val="22"/>
          <w:szCs w:val="22"/>
        </w:rPr>
      </w:pPr>
      <w:r w:rsidRPr="00B348AC">
        <w:rPr>
          <w:sz w:val="22"/>
          <w:szCs w:val="22"/>
        </w:rPr>
        <w:t>1.</w:t>
      </w:r>
      <w:r w:rsidR="00563500" w:rsidRPr="00B348AC">
        <w:rPr>
          <w:sz w:val="22"/>
          <w:szCs w:val="22"/>
        </w:rPr>
        <w:t>2</w:t>
      </w:r>
      <w:r w:rsidR="00862686" w:rsidRPr="00B348AC">
        <w:rPr>
          <w:sz w:val="22"/>
          <w:szCs w:val="22"/>
        </w:rPr>
        <w:t>4</w:t>
      </w:r>
      <w:r w:rsidRPr="00B348AC">
        <w:rPr>
          <w:sz w:val="22"/>
          <w:szCs w:val="22"/>
        </w:rPr>
        <w:t>-3</w:t>
      </w:r>
      <w:r w:rsidRPr="00B348AC">
        <w:rPr>
          <w:sz w:val="22"/>
          <w:szCs w:val="22"/>
        </w:rPr>
        <w:tab/>
      </w:r>
      <w:r w:rsidRPr="00B348AC">
        <w:rPr>
          <w:b/>
          <w:sz w:val="22"/>
          <w:szCs w:val="22"/>
        </w:rPr>
        <w:t>Procedure to Request an Administrative Hearing</w:t>
      </w:r>
    </w:p>
    <w:p w14:paraId="08CCF675" w14:textId="77777777" w:rsidR="00E0597E" w:rsidRPr="00B348AC" w:rsidRDefault="00E0597E" w:rsidP="00752EE6">
      <w:pPr>
        <w:widowControl w:val="0"/>
        <w:tabs>
          <w:tab w:val="left" w:pos="720"/>
          <w:tab w:val="left" w:pos="1440"/>
          <w:tab w:val="left" w:pos="2160"/>
          <w:tab w:val="left" w:pos="2880"/>
          <w:tab w:val="left" w:pos="3600"/>
          <w:tab w:val="left" w:pos="4320"/>
        </w:tabs>
        <w:ind w:left="1620" w:hanging="900"/>
        <w:rPr>
          <w:sz w:val="22"/>
          <w:szCs w:val="22"/>
        </w:rPr>
      </w:pPr>
    </w:p>
    <w:p w14:paraId="3A179D21" w14:textId="77777777" w:rsidR="00A712B6" w:rsidRPr="00B348AC" w:rsidRDefault="008F1160" w:rsidP="00752EE6">
      <w:pPr>
        <w:widowControl w:val="0"/>
        <w:tabs>
          <w:tab w:val="left" w:pos="720"/>
          <w:tab w:val="left" w:pos="1800"/>
          <w:tab w:val="left" w:pos="2160"/>
          <w:tab w:val="left" w:pos="2880"/>
          <w:tab w:val="left" w:pos="3600"/>
          <w:tab w:val="left" w:pos="4320"/>
        </w:tabs>
        <w:ind w:left="1800"/>
        <w:rPr>
          <w:sz w:val="22"/>
          <w:szCs w:val="22"/>
        </w:rPr>
      </w:pPr>
      <w:r w:rsidRPr="00B348AC">
        <w:rPr>
          <w:sz w:val="22"/>
          <w:szCs w:val="22"/>
        </w:rPr>
        <w:t>A member may request an administrative hearing if he or she is aggrieved by any Departmental action that may deny, terminate, reduce, or suspend services provided by MaineCare.</w:t>
      </w:r>
      <w:r w:rsidR="00D27CB5" w:rsidRPr="00B348AC">
        <w:rPr>
          <w:sz w:val="22"/>
          <w:szCs w:val="22"/>
        </w:rPr>
        <w:t xml:space="preserve"> </w:t>
      </w:r>
      <w:r w:rsidRPr="00B348AC">
        <w:rPr>
          <w:sz w:val="22"/>
          <w:szCs w:val="22"/>
        </w:rPr>
        <w:t>The Department may respond to a series of individual requests for a hearing by conducting a single group hearing.</w:t>
      </w:r>
      <w:r w:rsidR="00D27CB5" w:rsidRPr="00B348AC">
        <w:rPr>
          <w:sz w:val="22"/>
          <w:szCs w:val="22"/>
        </w:rPr>
        <w:t xml:space="preserve"> </w:t>
      </w:r>
      <w:r w:rsidRPr="00B348AC">
        <w:rPr>
          <w:sz w:val="22"/>
          <w:szCs w:val="22"/>
        </w:rPr>
        <w:t xml:space="preserve">Members must follow the procedures </w:t>
      </w:r>
    </w:p>
    <w:p w14:paraId="36F3BE6D" w14:textId="77777777" w:rsidR="00D67F58" w:rsidRPr="00B348AC" w:rsidRDefault="008F1160" w:rsidP="00752EE6">
      <w:pPr>
        <w:widowControl w:val="0"/>
        <w:tabs>
          <w:tab w:val="left" w:pos="720"/>
          <w:tab w:val="left" w:pos="1800"/>
          <w:tab w:val="left" w:pos="2160"/>
          <w:tab w:val="left" w:pos="2880"/>
          <w:tab w:val="left" w:pos="3600"/>
          <w:tab w:val="left" w:pos="4320"/>
        </w:tabs>
        <w:ind w:left="1800"/>
        <w:rPr>
          <w:sz w:val="22"/>
          <w:szCs w:val="22"/>
        </w:rPr>
      </w:pPr>
      <w:r w:rsidRPr="00B348AC">
        <w:rPr>
          <w:sz w:val="22"/>
          <w:szCs w:val="22"/>
        </w:rPr>
        <w:t>described in this section when requesting an administrative hearing.</w:t>
      </w:r>
    </w:p>
    <w:p w14:paraId="3FDD215B" w14:textId="77777777" w:rsidR="00AB0B7D" w:rsidRPr="00B348AC" w:rsidRDefault="00AB0B7D" w:rsidP="00752EE6">
      <w:pPr>
        <w:widowControl w:val="0"/>
        <w:tabs>
          <w:tab w:val="left" w:pos="720"/>
          <w:tab w:val="left" w:pos="1440"/>
          <w:tab w:val="left" w:pos="2160"/>
          <w:tab w:val="left" w:pos="2880"/>
          <w:tab w:val="left" w:pos="3600"/>
          <w:tab w:val="left" w:pos="4320"/>
        </w:tabs>
        <w:ind w:left="1440"/>
        <w:rPr>
          <w:sz w:val="22"/>
          <w:szCs w:val="22"/>
        </w:rPr>
      </w:pPr>
    </w:p>
    <w:p w14:paraId="21557E05" w14:textId="77777777" w:rsidR="008F1160" w:rsidRPr="00B348AC" w:rsidRDefault="008F1160" w:rsidP="00752EE6">
      <w:pPr>
        <w:widowControl w:val="0"/>
        <w:tabs>
          <w:tab w:val="left" w:pos="720"/>
          <w:tab w:val="left" w:pos="1440"/>
          <w:tab w:val="left" w:pos="2520"/>
          <w:tab w:val="left" w:pos="2880"/>
          <w:tab w:val="left" w:pos="3600"/>
          <w:tab w:val="left" w:pos="4320"/>
        </w:tabs>
        <w:ind w:left="2520" w:hanging="720"/>
        <w:rPr>
          <w:sz w:val="22"/>
          <w:szCs w:val="22"/>
        </w:rPr>
      </w:pPr>
      <w:r w:rsidRPr="00B348AC">
        <w:rPr>
          <w:sz w:val="22"/>
          <w:szCs w:val="22"/>
        </w:rPr>
        <w:t>A.</w:t>
      </w:r>
      <w:r w:rsidRPr="00B348AC">
        <w:rPr>
          <w:sz w:val="22"/>
          <w:szCs w:val="22"/>
        </w:rPr>
        <w:tab/>
        <w:t>A member or his/her authorized representative may request an administrative hearing.</w:t>
      </w:r>
    </w:p>
    <w:p w14:paraId="67D0571D" w14:textId="77777777" w:rsidR="008F1160" w:rsidRPr="00B348AC" w:rsidRDefault="008F1160" w:rsidP="00752EE6">
      <w:pPr>
        <w:widowControl w:val="0"/>
        <w:tabs>
          <w:tab w:val="left" w:pos="720"/>
          <w:tab w:val="left" w:pos="1440"/>
          <w:tab w:val="left" w:pos="2520"/>
          <w:tab w:val="left" w:pos="2880"/>
          <w:tab w:val="left" w:pos="3600"/>
          <w:tab w:val="left" w:pos="4320"/>
        </w:tabs>
        <w:ind w:left="2520" w:hanging="720"/>
        <w:rPr>
          <w:sz w:val="22"/>
          <w:szCs w:val="22"/>
        </w:rPr>
      </w:pPr>
    </w:p>
    <w:p w14:paraId="3EAAD072" w14:textId="77777777" w:rsidR="008F1160" w:rsidRPr="00B348AC" w:rsidRDefault="008F1160" w:rsidP="00752EE6">
      <w:pPr>
        <w:widowControl w:val="0"/>
        <w:tabs>
          <w:tab w:val="left" w:pos="720"/>
          <w:tab w:val="left" w:pos="1440"/>
          <w:tab w:val="left" w:pos="2520"/>
          <w:tab w:val="left" w:pos="2880"/>
          <w:tab w:val="left" w:pos="3600"/>
          <w:tab w:val="left" w:pos="4320"/>
        </w:tabs>
        <w:ind w:left="2520" w:hanging="720"/>
        <w:rPr>
          <w:sz w:val="22"/>
          <w:szCs w:val="22"/>
        </w:rPr>
      </w:pPr>
      <w:r w:rsidRPr="00B348AC">
        <w:rPr>
          <w:sz w:val="22"/>
          <w:szCs w:val="22"/>
        </w:rPr>
        <w:t>B.</w:t>
      </w:r>
      <w:r w:rsidRPr="00B348AC">
        <w:rPr>
          <w:sz w:val="22"/>
          <w:szCs w:val="22"/>
        </w:rPr>
        <w:tab/>
        <w:t>Unless otherwise specified in this Chapter, a request for an administrative hearing must be received within sixty (60) calendar days of the date of written notification to the member of the action the member wishes to appeal.</w:t>
      </w:r>
    </w:p>
    <w:p w14:paraId="3A0B883F" w14:textId="77777777" w:rsidR="008F1160" w:rsidRPr="00B348AC" w:rsidRDefault="008F1160" w:rsidP="00752EE6">
      <w:pPr>
        <w:widowControl w:val="0"/>
        <w:tabs>
          <w:tab w:val="left" w:pos="720"/>
          <w:tab w:val="left" w:pos="1440"/>
          <w:tab w:val="left" w:pos="2520"/>
          <w:tab w:val="left" w:pos="2880"/>
          <w:tab w:val="left" w:pos="3600"/>
          <w:tab w:val="left" w:pos="4320"/>
        </w:tabs>
        <w:ind w:left="2520" w:hanging="720"/>
        <w:rPr>
          <w:sz w:val="22"/>
          <w:szCs w:val="22"/>
        </w:rPr>
      </w:pPr>
    </w:p>
    <w:p w14:paraId="6776A2C4" w14:textId="18BCF6EE" w:rsidR="00775557" w:rsidRPr="00B348AC" w:rsidRDefault="008F1160" w:rsidP="00752EE6">
      <w:pPr>
        <w:widowControl w:val="0"/>
        <w:tabs>
          <w:tab w:val="left" w:pos="720"/>
          <w:tab w:val="left" w:pos="1440"/>
          <w:tab w:val="left" w:pos="2520"/>
          <w:tab w:val="left" w:pos="2880"/>
          <w:tab w:val="left" w:pos="3600"/>
          <w:tab w:val="left" w:pos="4320"/>
        </w:tabs>
        <w:ind w:left="2520" w:right="-360" w:hanging="720"/>
        <w:rPr>
          <w:sz w:val="22"/>
          <w:szCs w:val="22"/>
        </w:rPr>
      </w:pPr>
      <w:r w:rsidRPr="00B348AC">
        <w:rPr>
          <w:sz w:val="22"/>
          <w:szCs w:val="22"/>
        </w:rPr>
        <w:t>C.</w:t>
      </w:r>
      <w:r w:rsidRPr="00B348AC">
        <w:rPr>
          <w:sz w:val="22"/>
          <w:szCs w:val="22"/>
        </w:rPr>
        <w:tab/>
        <w:t>Unless otherwise specified in this Manual, the request must be made by the member or his or her representative, in writing or verbally, to:</w:t>
      </w:r>
      <w:r w:rsidR="00D27CB5" w:rsidRPr="00B348AC">
        <w:rPr>
          <w:sz w:val="22"/>
          <w:szCs w:val="22"/>
        </w:rPr>
        <w:t xml:space="preserve"> </w:t>
      </w:r>
      <w:r w:rsidRPr="00B348AC">
        <w:rPr>
          <w:sz w:val="22"/>
          <w:szCs w:val="22"/>
        </w:rPr>
        <w:t>MaineCare Member</w:t>
      </w:r>
      <w:r w:rsidR="00B8449C" w:rsidRPr="00B348AC">
        <w:rPr>
          <w:sz w:val="22"/>
          <w:szCs w:val="22"/>
        </w:rPr>
        <w:t xml:space="preserve"> </w:t>
      </w:r>
      <w:r w:rsidRPr="00B348AC">
        <w:rPr>
          <w:sz w:val="22"/>
          <w:szCs w:val="22"/>
        </w:rPr>
        <w:t>Services, P. O.</w:t>
      </w:r>
      <w:r w:rsidR="005D5E38" w:rsidRPr="00B348AC">
        <w:rPr>
          <w:sz w:val="22"/>
          <w:szCs w:val="22"/>
        </w:rPr>
        <w:t xml:space="preserve"> </w:t>
      </w:r>
      <w:r w:rsidRPr="00B348AC">
        <w:rPr>
          <w:sz w:val="22"/>
          <w:szCs w:val="22"/>
        </w:rPr>
        <w:t>Box 709, Augusta, ME</w:t>
      </w:r>
      <w:r w:rsidR="00D27CB5" w:rsidRPr="00B348AC">
        <w:rPr>
          <w:sz w:val="22"/>
          <w:szCs w:val="22"/>
        </w:rPr>
        <w:t xml:space="preserve"> </w:t>
      </w:r>
      <w:r w:rsidRPr="00B348AC">
        <w:rPr>
          <w:sz w:val="22"/>
          <w:szCs w:val="22"/>
        </w:rPr>
        <w:t xml:space="preserve">04332, or an address otherwise specified by the Department in a written notice, for a hearing with the </w:t>
      </w:r>
      <w:r w:rsidR="0098387E" w:rsidRPr="00B348AC">
        <w:rPr>
          <w:sz w:val="22"/>
          <w:szCs w:val="22"/>
        </w:rPr>
        <w:t>DAH</w:t>
      </w:r>
      <w:r w:rsidRPr="00B348AC">
        <w:rPr>
          <w:sz w:val="22"/>
          <w:szCs w:val="22"/>
        </w:rPr>
        <w:t>, Department of Health and Human Services.</w:t>
      </w:r>
      <w:r w:rsidR="00D27CB5" w:rsidRPr="00B348AC">
        <w:rPr>
          <w:sz w:val="22"/>
          <w:szCs w:val="22"/>
        </w:rPr>
        <w:t xml:space="preserve"> </w:t>
      </w:r>
      <w:r w:rsidRPr="00B348AC">
        <w:rPr>
          <w:sz w:val="22"/>
          <w:szCs w:val="22"/>
        </w:rPr>
        <w:t>For the purposes of determining when a hearing was requested, the date of the hearing request shall be the date on which the request for a hearing is received by MaineCare Member Services.</w:t>
      </w:r>
      <w:r w:rsidR="00D27CB5" w:rsidRPr="00B348AC">
        <w:rPr>
          <w:sz w:val="22"/>
          <w:szCs w:val="22"/>
        </w:rPr>
        <w:t xml:space="preserve"> </w:t>
      </w:r>
      <w:r w:rsidRPr="00B348AC">
        <w:rPr>
          <w:sz w:val="22"/>
          <w:szCs w:val="22"/>
        </w:rPr>
        <w:t>The date a verbal request for an administrative hearing is made is considered the date of request for the hearing.</w:t>
      </w:r>
      <w:r w:rsidR="00D27CB5" w:rsidRPr="00B348AC">
        <w:rPr>
          <w:sz w:val="22"/>
          <w:szCs w:val="22"/>
        </w:rPr>
        <w:t xml:space="preserve"> </w:t>
      </w:r>
      <w:r w:rsidRPr="00B348AC">
        <w:rPr>
          <w:sz w:val="22"/>
          <w:szCs w:val="22"/>
        </w:rPr>
        <w:t>MaineCare Member Services may also request that a verbal request for an</w:t>
      </w:r>
      <w:r w:rsidR="00BB18BA" w:rsidRPr="00B348AC">
        <w:rPr>
          <w:sz w:val="22"/>
          <w:szCs w:val="22"/>
        </w:rPr>
        <w:t xml:space="preserve"> a</w:t>
      </w:r>
      <w:r w:rsidRPr="00B348AC">
        <w:rPr>
          <w:sz w:val="22"/>
          <w:szCs w:val="22"/>
        </w:rPr>
        <w:t>dministrative hearing be followed up in writing, but may not delay or deny a request on the basis that a written follow-up has not been received.</w:t>
      </w:r>
      <w:r w:rsidR="00D27CB5" w:rsidRPr="00B348AC">
        <w:rPr>
          <w:sz w:val="22"/>
          <w:szCs w:val="22"/>
        </w:rPr>
        <w:t xml:space="preserve"> </w:t>
      </w:r>
      <w:r w:rsidRPr="00B348AC">
        <w:rPr>
          <w:sz w:val="22"/>
          <w:szCs w:val="22"/>
        </w:rPr>
        <w:t xml:space="preserve">MaineCare Member Services shall send a fax or copy of all hearing requests to </w:t>
      </w:r>
      <w:r w:rsidR="005E5B23" w:rsidRPr="00B348AC">
        <w:rPr>
          <w:sz w:val="22"/>
          <w:szCs w:val="22"/>
        </w:rPr>
        <w:t>a Hearings Representative</w:t>
      </w:r>
      <w:r w:rsidRPr="00B348AC">
        <w:rPr>
          <w:sz w:val="22"/>
          <w:szCs w:val="22"/>
        </w:rPr>
        <w:t xml:space="preserve"> and to the </w:t>
      </w:r>
      <w:r w:rsidR="0098387E" w:rsidRPr="00B348AC">
        <w:rPr>
          <w:sz w:val="22"/>
          <w:szCs w:val="22"/>
        </w:rPr>
        <w:t>DAH</w:t>
      </w:r>
      <w:r w:rsidRPr="00B348AC">
        <w:rPr>
          <w:sz w:val="22"/>
          <w:szCs w:val="22"/>
        </w:rPr>
        <w:t xml:space="preserve"> </w:t>
      </w:r>
      <w:r w:rsidR="00480ED3" w:rsidRPr="00B348AC">
        <w:rPr>
          <w:sz w:val="22"/>
          <w:szCs w:val="22"/>
        </w:rPr>
        <w:t xml:space="preserve">no later than </w:t>
      </w:r>
      <w:r w:rsidR="006268B5" w:rsidRPr="00B348AC">
        <w:rPr>
          <w:sz w:val="22"/>
          <w:szCs w:val="22"/>
        </w:rPr>
        <w:t>five</w:t>
      </w:r>
      <w:r w:rsidRPr="00B348AC">
        <w:rPr>
          <w:sz w:val="22"/>
          <w:szCs w:val="22"/>
        </w:rPr>
        <w:t xml:space="preserve"> (</w:t>
      </w:r>
      <w:r w:rsidR="006268B5" w:rsidRPr="00B348AC">
        <w:rPr>
          <w:sz w:val="22"/>
          <w:szCs w:val="22"/>
        </w:rPr>
        <w:t>5</w:t>
      </w:r>
      <w:r w:rsidRPr="00B348AC">
        <w:rPr>
          <w:sz w:val="22"/>
          <w:szCs w:val="22"/>
        </w:rPr>
        <w:t>) business day</w:t>
      </w:r>
      <w:r w:rsidR="006268B5" w:rsidRPr="00B348AC">
        <w:rPr>
          <w:sz w:val="22"/>
          <w:szCs w:val="22"/>
        </w:rPr>
        <w:t>s</w:t>
      </w:r>
      <w:r w:rsidRPr="00B348AC">
        <w:rPr>
          <w:sz w:val="22"/>
          <w:szCs w:val="22"/>
        </w:rPr>
        <w:t xml:space="preserve"> </w:t>
      </w:r>
      <w:r w:rsidR="00D70C3A" w:rsidRPr="00B348AC">
        <w:rPr>
          <w:sz w:val="22"/>
          <w:szCs w:val="22"/>
        </w:rPr>
        <w:t xml:space="preserve">after </w:t>
      </w:r>
      <w:r w:rsidRPr="00B348AC">
        <w:rPr>
          <w:sz w:val="22"/>
          <w:szCs w:val="22"/>
        </w:rPr>
        <w:t>receiving the request.</w:t>
      </w:r>
      <w:r w:rsidR="0091606A" w:rsidRPr="00B348AC">
        <w:rPr>
          <w:sz w:val="22"/>
          <w:szCs w:val="22"/>
        </w:rPr>
        <w:t xml:space="preserve"> </w:t>
      </w:r>
      <w:r w:rsidR="004A57BB" w:rsidRPr="00B348AC">
        <w:rPr>
          <w:sz w:val="22"/>
          <w:szCs w:val="22"/>
        </w:rPr>
        <w:t xml:space="preserve">MaineCare Member Services </w:t>
      </w:r>
      <w:r w:rsidR="00693F49" w:rsidRPr="00B348AC">
        <w:rPr>
          <w:sz w:val="22"/>
          <w:szCs w:val="22"/>
        </w:rPr>
        <w:t xml:space="preserve">shall send </w:t>
      </w:r>
      <w:r w:rsidR="0091606A" w:rsidRPr="00B348AC">
        <w:rPr>
          <w:sz w:val="22"/>
          <w:szCs w:val="22"/>
        </w:rPr>
        <w:t xml:space="preserve">all </w:t>
      </w:r>
      <w:r w:rsidR="00693F49" w:rsidRPr="00B348AC">
        <w:rPr>
          <w:sz w:val="22"/>
          <w:szCs w:val="22"/>
        </w:rPr>
        <w:t xml:space="preserve">expedited </w:t>
      </w:r>
      <w:r w:rsidR="00574058" w:rsidRPr="00B348AC">
        <w:rPr>
          <w:sz w:val="22"/>
          <w:szCs w:val="22"/>
        </w:rPr>
        <w:t>hearing</w:t>
      </w:r>
      <w:r w:rsidR="00693F49" w:rsidRPr="00B348AC">
        <w:rPr>
          <w:sz w:val="22"/>
          <w:szCs w:val="22"/>
        </w:rPr>
        <w:t xml:space="preserve"> requests within twenty-four (24) hours of </w:t>
      </w:r>
      <w:r w:rsidR="000D5212" w:rsidRPr="00B348AC">
        <w:rPr>
          <w:sz w:val="22"/>
          <w:szCs w:val="22"/>
        </w:rPr>
        <w:t>identifying the request.</w:t>
      </w:r>
    </w:p>
    <w:p w14:paraId="4D4F16CA" w14:textId="77777777" w:rsidR="00074F8E" w:rsidRPr="00B348AC" w:rsidRDefault="00074F8E" w:rsidP="00752EE6">
      <w:pPr>
        <w:widowControl w:val="0"/>
        <w:tabs>
          <w:tab w:val="left" w:pos="720"/>
          <w:tab w:val="left" w:pos="1440"/>
          <w:tab w:val="left" w:pos="2160"/>
          <w:tab w:val="left" w:pos="2880"/>
          <w:tab w:val="left" w:pos="3600"/>
          <w:tab w:val="left" w:pos="4320"/>
        </w:tabs>
        <w:rPr>
          <w:sz w:val="22"/>
          <w:szCs w:val="22"/>
        </w:rPr>
      </w:pPr>
    </w:p>
    <w:p w14:paraId="6E2A1833" w14:textId="77777777" w:rsidR="00A712B6" w:rsidRPr="00B348AC" w:rsidRDefault="008F1160" w:rsidP="00752EE6">
      <w:pPr>
        <w:widowControl w:val="0"/>
        <w:tabs>
          <w:tab w:val="left" w:pos="720"/>
          <w:tab w:val="left" w:pos="1440"/>
          <w:tab w:val="left" w:pos="2520"/>
          <w:tab w:val="left" w:pos="2880"/>
          <w:tab w:val="left" w:pos="3600"/>
          <w:tab w:val="left" w:pos="4320"/>
        </w:tabs>
        <w:ind w:left="2520" w:hanging="720"/>
        <w:rPr>
          <w:sz w:val="22"/>
          <w:szCs w:val="22"/>
        </w:rPr>
      </w:pPr>
      <w:r w:rsidRPr="00B348AC">
        <w:rPr>
          <w:sz w:val="22"/>
          <w:szCs w:val="22"/>
        </w:rPr>
        <w:t>D.</w:t>
      </w:r>
      <w:r w:rsidRPr="00B348AC">
        <w:rPr>
          <w:sz w:val="22"/>
          <w:szCs w:val="22"/>
        </w:rPr>
        <w:tab/>
        <w:t>The hearing will be held in conformity with the</w:t>
      </w:r>
      <w:r w:rsidR="00C93B0F" w:rsidRPr="00B348AC">
        <w:rPr>
          <w:sz w:val="22"/>
          <w:szCs w:val="22"/>
        </w:rPr>
        <w:t xml:space="preserve"> </w:t>
      </w:r>
      <w:r w:rsidR="00C93B0F" w:rsidRPr="00B348AC">
        <w:rPr>
          <w:i/>
          <w:sz w:val="22"/>
          <w:szCs w:val="22"/>
        </w:rPr>
        <w:t>Maine Administrative Procedure</w:t>
      </w:r>
      <w:r w:rsidRPr="00B348AC">
        <w:rPr>
          <w:i/>
          <w:sz w:val="22"/>
          <w:szCs w:val="22"/>
        </w:rPr>
        <w:t xml:space="preserve"> Act</w:t>
      </w:r>
      <w:r w:rsidRPr="00B348AC">
        <w:rPr>
          <w:sz w:val="22"/>
          <w:szCs w:val="22"/>
        </w:rPr>
        <w:t xml:space="preserve">, 5 M.R.S. </w:t>
      </w:r>
      <w:r w:rsidR="00503D04" w:rsidRPr="00B348AC">
        <w:rPr>
          <w:sz w:val="22"/>
          <w:szCs w:val="22"/>
        </w:rPr>
        <w:t>§</w:t>
      </w:r>
      <w:r w:rsidRPr="00B348AC">
        <w:rPr>
          <w:sz w:val="22"/>
          <w:szCs w:val="22"/>
        </w:rPr>
        <w:t xml:space="preserve">8001 </w:t>
      </w:r>
      <w:r w:rsidRPr="00B348AC">
        <w:rPr>
          <w:i/>
          <w:sz w:val="22"/>
          <w:szCs w:val="22"/>
        </w:rPr>
        <w:t>et seq</w:t>
      </w:r>
      <w:r w:rsidR="00A2216A" w:rsidRPr="00B348AC">
        <w:rPr>
          <w:i/>
          <w:sz w:val="22"/>
          <w:szCs w:val="22"/>
        </w:rPr>
        <w:t>.</w:t>
      </w:r>
      <w:r w:rsidR="00A2216A" w:rsidRPr="00B348AC">
        <w:rPr>
          <w:sz w:val="22"/>
          <w:szCs w:val="22"/>
        </w:rPr>
        <w:t xml:space="preserve"> </w:t>
      </w:r>
      <w:r w:rsidRPr="00B348AC">
        <w:rPr>
          <w:sz w:val="22"/>
          <w:szCs w:val="22"/>
        </w:rPr>
        <w:t>and the Department's Administrative Hearings Regulations.</w:t>
      </w:r>
    </w:p>
    <w:p w14:paraId="5FEF4E0B" w14:textId="77777777" w:rsidR="00A712B6" w:rsidRPr="00B348AC" w:rsidRDefault="00A712B6" w:rsidP="00752EE6">
      <w:pPr>
        <w:widowControl w:val="0"/>
        <w:tabs>
          <w:tab w:val="left" w:pos="720"/>
          <w:tab w:val="left" w:pos="1440"/>
          <w:tab w:val="left" w:pos="2520"/>
          <w:tab w:val="left" w:pos="2880"/>
          <w:tab w:val="left" w:pos="3600"/>
          <w:tab w:val="left" w:pos="4320"/>
        </w:tabs>
        <w:ind w:left="2520" w:hanging="720"/>
        <w:rPr>
          <w:sz w:val="22"/>
          <w:szCs w:val="22"/>
        </w:rPr>
      </w:pPr>
    </w:p>
    <w:p w14:paraId="7A91DD06" w14:textId="2459D484" w:rsidR="008F1160" w:rsidRPr="00B348AC" w:rsidRDefault="00A712B6" w:rsidP="00B62F2C">
      <w:pPr>
        <w:widowControl w:val="0"/>
        <w:tabs>
          <w:tab w:val="left" w:pos="720"/>
          <w:tab w:val="left" w:pos="1440"/>
          <w:tab w:val="left" w:pos="2520"/>
          <w:tab w:val="left" w:pos="2880"/>
          <w:tab w:val="left" w:pos="3600"/>
          <w:tab w:val="left" w:pos="4320"/>
        </w:tabs>
        <w:ind w:left="2520" w:hanging="720"/>
        <w:rPr>
          <w:sz w:val="22"/>
          <w:szCs w:val="22"/>
        </w:rPr>
      </w:pPr>
      <w:r w:rsidRPr="00B348AC">
        <w:rPr>
          <w:sz w:val="22"/>
          <w:szCs w:val="22"/>
        </w:rPr>
        <w:t>E.</w:t>
      </w:r>
      <w:r w:rsidRPr="00B348AC">
        <w:rPr>
          <w:sz w:val="22"/>
          <w:szCs w:val="22"/>
        </w:rPr>
        <w:tab/>
      </w:r>
      <w:r w:rsidR="008F1160" w:rsidRPr="00B348AC">
        <w:rPr>
          <w:sz w:val="22"/>
          <w:szCs w:val="22"/>
        </w:rPr>
        <w:t>The hearing will be conducted at a time, date and place convenient to the parties and at the discretion of the</w:t>
      </w:r>
      <w:r w:rsidR="0098387E" w:rsidRPr="00B348AC">
        <w:rPr>
          <w:sz w:val="22"/>
          <w:szCs w:val="22"/>
        </w:rPr>
        <w:t xml:space="preserve"> DAH</w:t>
      </w:r>
      <w:r w:rsidR="008F1160" w:rsidRPr="00B348AC">
        <w:rPr>
          <w:sz w:val="22"/>
          <w:szCs w:val="22"/>
        </w:rPr>
        <w:t>, and a preliminary notice will be given at least ten (10) calendar days, from the mailing date.</w:t>
      </w:r>
      <w:r w:rsidR="00D27CB5" w:rsidRPr="00B348AC">
        <w:rPr>
          <w:sz w:val="22"/>
          <w:szCs w:val="22"/>
        </w:rPr>
        <w:t xml:space="preserve"> </w:t>
      </w:r>
      <w:r w:rsidR="008F1160" w:rsidRPr="00B348AC">
        <w:rPr>
          <w:sz w:val="22"/>
          <w:szCs w:val="22"/>
        </w:rPr>
        <w:t>Shorter notice may be given in order to comply with provisions of Section 1.14-1</w:t>
      </w:r>
      <w:r w:rsidR="00AB0B7D" w:rsidRPr="00B348AC">
        <w:rPr>
          <w:sz w:val="22"/>
          <w:szCs w:val="22"/>
        </w:rPr>
        <w:t xml:space="preserve"> </w:t>
      </w:r>
      <w:r w:rsidR="008F1160" w:rsidRPr="00B348AC">
        <w:rPr>
          <w:sz w:val="22"/>
          <w:szCs w:val="22"/>
        </w:rPr>
        <w:t>governing denials of mental health services.</w:t>
      </w:r>
      <w:r w:rsidR="00D27CB5" w:rsidRPr="00B348AC">
        <w:rPr>
          <w:sz w:val="22"/>
          <w:szCs w:val="22"/>
        </w:rPr>
        <w:t xml:space="preserve"> </w:t>
      </w:r>
      <w:r w:rsidR="008F1160" w:rsidRPr="00B348AC">
        <w:rPr>
          <w:sz w:val="22"/>
          <w:szCs w:val="22"/>
        </w:rPr>
        <w:t>In scheduling a hearing, there may be instances where the hearing officer shall schedule the hearing at a location near the member or by telephone or interactive television system.</w:t>
      </w:r>
    </w:p>
    <w:p w14:paraId="48D93800" w14:textId="7E45F8E7" w:rsidR="007E4660" w:rsidRPr="00B348AC" w:rsidRDefault="007E4660">
      <w:pPr>
        <w:rPr>
          <w:sz w:val="22"/>
          <w:szCs w:val="22"/>
        </w:rPr>
      </w:pPr>
      <w:r w:rsidRPr="00B348AC">
        <w:rPr>
          <w:sz w:val="22"/>
          <w:szCs w:val="22"/>
        </w:rPr>
        <w:br w:type="page"/>
      </w:r>
    </w:p>
    <w:p w14:paraId="639CE0A1" w14:textId="77777777" w:rsidR="007E4660" w:rsidRPr="00B348AC" w:rsidRDefault="007E4660" w:rsidP="007E4660">
      <w:pPr>
        <w:widowControl w:val="0"/>
        <w:tabs>
          <w:tab w:val="left" w:pos="720"/>
          <w:tab w:val="left" w:pos="1440"/>
          <w:tab w:val="left" w:pos="2160"/>
          <w:tab w:val="left" w:pos="2880"/>
          <w:tab w:val="left" w:pos="3600"/>
          <w:tab w:val="left" w:pos="4320"/>
        </w:tabs>
        <w:ind w:left="720" w:hanging="720"/>
        <w:rPr>
          <w:sz w:val="22"/>
          <w:szCs w:val="22"/>
        </w:rPr>
      </w:pPr>
      <w:r w:rsidRPr="00B348AC">
        <w:rPr>
          <w:b/>
          <w:bCs/>
          <w:sz w:val="22"/>
          <w:szCs w:val="22"/>
        </w:rPr>
        <w:lastRenderedPageBreak/>
        <w:t>1.24</w:t>
      </w:r>
      <w:r w:rsidRPr="00B348AC">
        <w:rPr>
          <w:sz w:val="22"/>
          <w:szCs w:val="22"/>
        </w:rPr>
        <w:tab/>
      </w:r>
      <w:r w:rsidRPr="00B348AC">
        <w:rPr>
          <w:b/>
          <w:sz w:val="22"/>
          <w:szCs w:val="22"/>
        </w:rPr>
        <w:t xml:space="preserve">MEMBER APPEALS </w:t>
      </w:r>
      <w:r w:rsidRPr="00B348AC">
        <w:rPr>
          <w:sz w:val="22"/>
          <w:szCs w:val="22"/>
        </w:rPr>
        <w:t>(cont.)</w:t>
      </w:r>
    </w:p>
    <w:p w14:paraId="5D6AC1E2" w14:textId="77777777" w:rsidR="008F1160" w:rsidRPr="00B348AC" w:rsidRDefault="008F1160" w:rsidP="00752EE6">
      <w:pPr>
        <w:widowControl w:val="0"/>
        <w:tabs>
          <w:tab w:val="left" w:pos="720"/>
          <w:tab w:val="left" w:pos="1440"/>
          <w:tab w:val="left" w:pos="2520"/>
          <w:tab w:val="left" w:pos="2880"/>
          <w:tab w:val="left" w:pos="3600"/>
          <w:tab w:val="left" w:pos="4320"/>
        </w:tabs>
        <w:ind w:left="2520" w:hanging="720"/>
        <w:rPr>
          <w:sz w:val="22"/>
          <w:szCs w:val="22"/>
        </w:rPr>
      </w:pPr>
    </w:p>
    <w:p w14:paraId="5046258D" w14:textId="4FD5AC56" w:rsidR="007E4660" w:rsidRPr="00B348AC" w:rsidRDefault="008F1160" w:rsidP="00752EE6">
      <w:pPr>
        <w:widowControl w:val="0"/>
        <w:tabs>
          <w:tab w:val="left" w:pos="720"/>
          <w:tab w:val="left" w:pos="1440"/>
          <w:tab w:val="left" w:pos="2520"/>
          <w:tab w:val="left" w:pos="2880"/>
          <w:tab w:val="left" w:pos="3600"/>
          <w:tab w:val="left" w:pos="4320"/>
        </w:tabs>
        <w:ind w:left="2520" w:hanging="720"/>
        <w:rPr>
          <w:sz w:val="22"/>
          <w:szCs w:val="22"/>
        </w:rPr>
      </w:pPr>
      <w:r w:rsidRPr="00B348AC">
        <w:rPr>
          <w:sz w:val="22"/>
          <w:szCs w:val="22"/>
        </w:rPr>
        <w:t>F.</w:t>
      </w:r>
      <w:r w:rsidRPr="00B348AC">
        <w:rPr>
          <w:sz w:val="22"/>
          <w:szCs w:val="22"/>
        </w:rPr>
        <w:tab/>
        <w:t>The Department and the member may be represented by others, including legal counsel and may have witnesses appear on his or her behalf.</w:t>
      </w:r>
    </w:p>
    <w:p w14:paraId="2E1B6BFD" w14:textId="77777777" w:rsidR="00A72B35" w:rsidRPr="00B348AC" w:rsidRDefault="00A72B35" w:rsidP="00752EE6">
      <w:pPr>
        <w:widowControl w:val="0"/>
        <w:tabs>
          <w:tab w:val="left" w:pos="720"/>
          <w:tab w:val="left" w:pos="1440"/>
          <w:tab w:val="left" w:pos="2520"/>
          <w:tab w:val="left" w:pos="3600"/>
          <w:tab w:val="left" w:pos="4320"/>
        </w:tabs>
        <w:rPr>
          <w:sz w:val="22"/>
          <w:szCs w:val="22"/>
        </w:rPr>
      </w:pPr>
    </w:p>
    <w:p w14:paraId="6D0A939C" w14:textId="0101BBE1" w:rsidR="00B62F2C" w:rsidRPr="00B348AC" w:rsidRDefault="008F1160" w:rsidP="00752EE6">
      <w:pPr>
        <w:widowControl w:val="0"/>
        <w:tabs>
          <w:tab w:val="left" w:pos="720"/>
          <w:tab w:val="left" w:pos="1440"/>
          <w:tab w:val="left" w:pos="2520"/>
          <w:tab w:val="left" w:pos="3600"/>
          <w:tab w:val="left" w:pos="4320"/>
        </w:tabs>
        <w:ind w:left="2520" w:hanging="720"/>
        <w:rPr>
          <w:sz w:val="22"/>
          <w:szCs w:val="22"/>
        </w:rPr>
      </w:pPr>
      <w:r w:rsidRPr="00B348AC">
        <w:rPr>
          <w:sz w:val="22"/>
          <w:szCs w:val="22"/>
        </w:rPr>
        <w:t>G.</w:t>
      </w:r>
      <w:r w:rsidRPr="00B348AC">
        <w:rPr>
          <w:sz w:val="22"/>
          <w:szCs w:val="22"/>
        </w:rPr>
        <w:tab/>
        <w:t>An impartial official will conduct the hearing.</w:t>
      </w:r>
    </w:p>
    <w:p w14:paraId="770687B5" w14:textId="77777777" w:rsidR="00AC568D" w:rsidRPr="00B348AC" w:rsidRDefault="00AC568D" w:rsidP="00752EE6">
      <w:pPr>
        <w:widowControl w:val="0"/>
        <w:tabs>
          <w:tab w:val="left" w:pos="720"/>
          <w:tab w:val="left" w:pos="1440"/>
          <w:tab w:val="left" w:pos="2520"/>
          <w:tab w:val="left" w:pos="2880"/>
          <w:tab w:val="left" w:pos="3600"/>
          <w:tab w:val="left" w:pos="4320"/>
        </w:tabs>
        <w:ind w:left="2520" w:hanging="720"/>
        <w:rPr>
          <w:b/>
          <w:bCs/>
          <w:sz w:val="22"/>
          <w:szCs w:val="22"/>
        </w:rPr>
      </w:pPr>
    </w:p>
    <w:p w14:paraId="50912064" w14:textId="77777777" w:rsidR="008F1160" w:rsidRPr="00B348AC" w:rsidRDefault="00B62F2C" w:rsidP="00B62F2C">
      <w:pPr>
        <w:widowControl w:val="0"/>
        <w:tabs>
          <w:tab w:val="left" w:pos="720"/>
          <w:tab w:val="left" w:pos="1440"/>
          <w:tab w:val="left" w:pos="2520"/>
          <w:tab w:val="left" w:pos="2880"/>
          <w:tab w:val="left" w:pos="3600"/>
          <w:tab w:val="left" w:pos="4320"/>
        </w:tabs>
        <w:ind w:left="2520" w:hanging="720"/>
        <w:rPr>
          <w:sz w:val="22"/>
          <w:szCs w:val="22"/>
        </w:rPr>
      </w:pPr>
      <w:r w:rsidRPr="00B348AC">
        <w:rPr>
          <w:sz w:val="22"/>
          <w:szCs w:val="22"/>
        </w:rPr>
        <w:t>H.</w:t>
      </w:r>
      <w:r w:rsidRPr="00B348AC">
        <w:rPr>
          <w:sz w:val="22"/>
          <w:szCs w:val="22"/>
        </w:rPr>
        <w:tab/>
      </w:r>
      <w:r w:rsidR="006C0325" w:rsidRPr="00B348AC">
        <w:rPr>
          <w:sz w:val="22"/>
          <w:szCs w:val="22"/>
        </w:rPr>
        <w:t xml:space="preserve">The hearing officer on his or her own motion or at the request of either </w:t>
      </w:r>
      <w:r w:rsidR="008F1160" w:rsidRPr="00B348AC">
        <w:rPr>
          <w:sz w:val="22"/>
          <w:szCs w:val="22"/>
        </w:rPr>
        <w:t>Department representatives or the member may request or subpoena persons to appear where that person can be expected to present testimony or documents relating to the issues at the hearing.</w:t>
      </w:r>
      <w:r w:rsidR="00D27CB5" w:rsidRPr="00B348AC">
        <w:rPr>
          <w:sz w:val="22"/>
          <w:szCs w:val="22"/>
        </w:rPr>
        <w:t xml:space="preserve"> </w:t>
      </w:r>
      <w:r w:rsidR="008F1160" w:rsidRPr="00B348AC">
        <w:rPr>
          <w:sz w:val="22"/>
          <w:szCs w:val="22"/>
        </w:rPr>
        <w:t>The cost of the subpoena shall be borne by</w:t>
      </w:r>
      <w:r w:rsidRPr="00B348AC">
        <w:rPr>
          <w:sz w:val="22"/>
          <w:szCs w:val="22"/>
        </w:rPr>
        <w:t xml:space="preserve"> </w:t>
      </w:r>
      <w:r w:rsidR="008F1160" w:rsidRPr="00B348AC">
        <w:rPr>
          <w:sz w:val="22"/>
          <w:szCs w:val="22"/>
        </w:rPr>
        <w:t>the Department.</w:t>
      </w:r>
    </w:p>
    <w:p w14:paraId="6A947D0F" w14:textId="77777777" w:rsidR="00352526" w:rsidRPr="00B348AC" w:rsidRDefault="00352526" w:rsidP="00752EE6">
      <w:pPr>
        <w:widowControl w:val="0"/>
        <w:tabs>
          <w:tab w:val="left" w:pos="720"/>
          <w:tab w:val="left" w:pos="1440"/>
          <w:tab w:val="left" w:pos="2520"/>
          <w:tab w:val="left" w:pos="2880"/>
          <w:tab w:val="left" w:pos="3600"/>
          <w:tab w:val="left" w:pos="4320"/>
        </w:tabs>
        <w:ind w:left="2520" w:hanging="720"/>
        <w:rPr>
          <w:sz w:val="22"/>
          <w:szCs w:val="22"/>
        </w:rPr>
      </w:pPr>
    </w:p>
    <w:p w14:paraId="5D8E9565" w14:textId="77777777" w:rsidR="008F1160" w:rsidRPr="00B348AC" w:rsidRDefault="008F1160" w:rsidP="00752EE6">
      <w:pPr>
        <w:widowControl w:val="0"/>
        <w:tabs>
          <w:tab w:val="left" w:pos="720"/>
          <w:tab w:val="left" w:pos="1440"/>
          <w:tab w:val="left" w:pos="2520"/>
          <w:tab w:val="left" w:pos="2880"/>
          <w:tab w:val="left" w:pos="3600"/>
          <w:tab w:val="left" w:pos="4320"/>
        </w:tabs>
        <w:ind w:left="2520" w:hanging="720"/>
        <w:rPr>
          <w:sz w:val="22"/>
          <w:szCs w:val="22"/>
        </w:rPr>
      </w:pPr>
      <w:r w:rsidRPr="00B348AC">
        <w:rPr>
          <w:sz w:val="22"/>
          <w:szCs w:val="22"/>
        </w:rPr>
        <w:t>I.</w:t>
      </w:r>
      <w:r w:rsidRPr="00B348AC">
        <w:rPr>
          <w:sz w:val="22"/>
          <w:szCs w:val="22"/>
        </w:rPr>
        <w:tab/>
        <w:t>When a medical assessment as defined in 42 C</w:t>
      </w:r>
      <w:r w:rsidR="005879FF" w:rsidRPr="00B348AC">
        <w:rPr>
          <w:sz w:val="22"/>
          <w:szCs w:val="22"/>
        </w:rPr>
        <w:t>.</w:t>
      </w:r>
      <w:r w:rsidRPr="00B348AC">
        <w:rPr>
          <w:sz w:val="22"/>
          <w:szCs w:val="22"/>
        </w:rPr>
        <w:t>F</w:t>
      </w:r>
      <w:r w:rsidR="005879FF" w:rsidRPr="00B348AC">
        <w:rPr>
          <w:sz w:val="22"/>
          <w:szCs w:val="22"/>
        </w:rPr>
        <w:t>.</w:t>
      </w:r>
      <w:r w:rsidRPr="00B348AC">
        <w:rPr>
          <w:sz w:val="22"/>
          <w:szCs w:val="22"/>
        </w:rPr>
        <w:t>R</w:t>
      </w:r>
      <w:r w:rsidR="005879FF" w:rsidRPr="00B348AC">
        <w:rPr>
          <w:sz w:val="22"/>
          <w:szCs w:val="22"/>
        </w:rPr>
        <w:t>.</w:t>
      </w:r>
      <w:r w:rsidRPr="00B348AC">
        <w:rPr>
          <w:sz w:val="22"/>
          <w:szCs w:val="22"/>
        </w:rPr>
        <w:t xml:space="preserve"> </w:t>
      </w:r>
      <w:r w:rsidR="00503D04" w:rsidRPr="00B348AC">
        <w:rPr>
          <w:sz w:val="22"/>
          <w:szCs w:val="22"/>
        </w:rPr>
        <w:t>§</w:t>
      </w:r>
      <w:r w:rsidRPr="00B348AC">
        <w:rPr>
          <w:sz w:val="22"/>
          <w:szCs w:val="22"/>
        </w:rPr>
        <w:t>431.240(3)(b) by a medical authority other than the one involved in the decision under question is requested</w:t>
      </w:r>
      <w:r w:rsidR="006C0325" w:rsidRPr="00B348AC">
        <w:rPr>
          <w:sz w:val="22"/>
          <w:szCs w:val="22"/>
        </w:rPr>
        <w:t xml:space="preserve"> </w:t>
      </w:r>
      <w:r w:rsidRPr="00B348AC">
        <w:rPr>
          <w:sz w:val="22"/>
          <w:szCs w:val="22"/>
        </w:rPr>
        <w:t>by the hearing officer or the member, and considered necessary by the hearing officer, it will be obtained at the Department's expense, and forwarded to the member or the member’s representative and hearing officer allowing both parties to comment.</w:t>
      </w:r>
    </w:p>
    <w:p w14:paraId="42062194" w14:textId="77777777" w:rsidR="008F1160" w:rsidRPr="00B348AC" w:rsidRDefault="008F1160" w:rsidP="00752EE6">
      <w:pPr>
        <w:widowControl w:val="0"/>
        <w:tabs>
          <w:tab w:val="left" w:pos="720"/>
          <w:tab w:val="left" w:pos="1440"/>
          <w:tab w:val="left" w:pos="2520"/>
          <w:tab w:val="left" w:pos="2880"/>
          <w:tab w:val="left" w:pos="3600"/>
          <w:tab w:val="left" w:pos="4320"/>
        </w:tabs>
        <w:ind w:left="2520" w:hanging="720"/>
        <w:rPr>
          <w:sz w:val="22"/>
          <w:szCs w:val="22"/>
        </w:rPr>
      </w:pPr>
    </w:p>
    <w:p w14:paraId="0042F519" w14:textId="77777777" w:rsidR="008F1160" w:rsidRPr="00B348AC" w:rsidRDefault="008F1160" w:rsidP="00007798">
      <w:pPr>
        <w:widowControl w:val="0"/>
        <w:tabs>
          <w:tab w:val="left" w:pos="720"/>
          <w:tab w:val="left" w:pos="1440"/>
          <w:tab w:val="left" w:pos="2520"/>
          <w:tab w:val="left" w:pos="2880"/>
          <w:tab w:val="left" w:pos="3600"/>
          <w:tab w:val="left" w:pos="4320"/>
        </w:tabs>
        <w:ind w:left="2520" w:hanging="720"/>
        <w:rPr>
          <w:sz w:val="22"/>
          <w:szCs w:val="22"/>
        </w:rPr>
      </w:pPr>
      <w:r w:rsidRPr="00B348AC">
        <w:rPr>
          <w:sz w:val="22"/>
          <w:szCs w:val="22"/>
        </w:rPr>
        <w:t>J.</w:t>
      </w:r>
      <w:r w:rsidRPr="00B348AC">
        <w:rPr>
          <w:sz w:val="22"/>
          <w:szCs w:val="22"/>
        </w:rPr>
        <w:tab/>
        <w:t xml:space="preserve">When the member, the Department, or an Authorized </w:t>
      </w:r>
      <w:r w:rsidR="009250B0" w:rsidRPr="00B348AC">
        <w:rPr>
          <w:sz w:val="22"/>
          <w:szCs w:val="22"/>
        </w:rPr>
        <w:t xml:space="preserve">Entity </w:t>
      </w:r>
      <w:r w:rsidRPr="00B348AC">
        <w:rPr>
          <w:sz w:val="22"/>
          <w:szCs w:val="22"/>
        </w:rPr>
        <w:t>of the Department requests a delay, the hearing officer may reschedule the hearing, after notice to both parties.</w:t>
      </w:r>
    </w:p>
    <w:p w14:paraId="23C17AC1" w14:textId="77777777" w:rsidR="008F1160" w:rsidRPr="00B348AC" w:rsidRDefault="008F1160" w:rsidP="00752EE6">
      <w:pPr>
        <w:widowControl w:val="0"/>
        <w:tabs>
          <w:tab w:val="left" w:pos="720"/>
          <w:tab w:val="left" w:pos="1440"/>
          <w:tab w:val="left" w:pos="2520"/>
          <w:tab w:val="left" w:pos="2880"/>
          <w:tab w:val="left" w:pos="3600"/>
          <w:tab w:val="left" w:pos="4320"/>
        </w:tabs>
        <w:ind w:left="2520" w:hanging="720"/>
        <w:rPr>
          <w:sz w:val="22"/>
          <w:szCs w:val="22"/>
        </w:rPr>
      </w:pPr>
    </w:p>
    <w:p w14:paraId="508EFA35" w14:textId="77777777" w:rsidR="008F1160" w:rsidRPr="00B348AC" w:rsidRDefault="008F1160" w:rsidP="00752EE6">
      <w:pPr>
        <w:widowControl w:val="0"/>
        <w:tabs>
          <w:tab w:val="left" w:pos="720"/>
          <w:tab w:val="left" w:pos="1440"/>
          <w:tab w:val="left" w:pos="2520"/>
          <w:tab w:val="left" w:pos="2880"/>
          <w:tab w:val="left" w:pos="3600"/>
          <w:tab w:val="left" w:pos="4320"/>
        </w:tabs>
        <w:ind w:left="2520" w:hanging="720"/>
        <w:rPr>
          <w:sz w:val="22"/>
          <w:szCs w:val="22"/>
        </w:rPr>
      </w:pPr>
      <w:r w:rsidRPr="00B348AC">
        <w:rPr>
          <w:sz w:val="22"/>
          <w:szCs w:val="22"/>
        </w:rPr>
        <w:t>K.</w:t>
      </w:r>
      <w:r w:rsidRPr="00B348AC">
        <w:rPr>
          <w:sz w:val="22"/>
          <w:szCs w:val="22"/>
        </w:rPr>
        <w:tab/>
        <w:t>The decisions, rendered by the hearing authority, in the name of the Maine</w:t>
      </w:r>
      <w:r w:rsidR="00B8449C" w:rsidRPr="00B348AC">
        <w:rPr>
          <w:sz w:val="22"/>
          <w:szCs w:val="22"/>
        </w:rPr>
        <w:t xml:space="preserve"> </w:t>
      </w:r>
      <w:r w:rsidRPr="00B348AC">
        <w:rPr>
          <w:sz w:val="22"/>
          <w:szCs w:val="22"/>
        </w:rPr>
        <w:t>Department of Health and Human Services will be binding upon the Department,</w:t>
      </w:r>
      <w:r w:rsidR="003F20FB" w:rsidRPr="00B348AC">
        <w:rPr>
          <w:sz w:val="22"/>
          <w:szCs w:val="22"/>
        </w:rPr>
        <w:t xml:space="preserve"> </w:t>
      </w:r>
      <w:r w:rsidRPr="00B348AC">
        <w:rPr>
          <w:sz w:val="22"/>
          <w:szCs w:val="22"/>
        </w:rPr>
        <w:t>unless the Commissioner directs the hearing officer to make a proposed decision reserving final decision-making authorization to him or herself.</w:t>
      </w:r>
    </w:p>
    <w:p w14:paraId="18219F0B" w14:textId="77777777" w:rsidR="001178F9" w:rsidRPr="00B348AC" w:rsidRDefault="001178F9" w:rsidP="00752EE6">
      <w:pPr>
        <w:widowControl w:val="0"/>
        <w:tabs>
          <w:tab w:val="left" w:pos="720"/>
          <w:tab w:val="left" w:pos="1440"/>
          <w:tab w:val="left" w:pos="2520"/>
          <w:tab w:val="left" w:pos="2880"/>
          <w:tab w:val="left" w:pos="3600"/>
          <w:tab w:val="left" w:pos="4320"/>
        </w:tabs>
        <w:ind w:left="2520" w:hanging="720"/>
        <w:rPr>
          <w:sz w:val="22"/>
          <w:szCs w:val="22"/>
        </w:rPr>
      </w:pPr>
    </w:p>
    <w:p w14:paraId="5CDF3007" w14:textId="77777777" w:rsidR="008F1160" w:rsidRPr="00B348AC" w:rsidRDefault="008F1160" w:rsidP="00752EE6">
      <w:pPr>
        <w:widowControl w:val="0"/>
        <w:tabs>
          <w:tab w:val="left" w:pos="720"/>
          <w:tab w:val="left" w:pos="1440"/>
          <w:tab w:val="left" w:pos="2520"/>
          <w:tab w:val="left" w:pos="2880"/>
          <w:tab w:val="left" w:pos="3600"/>
          <w:tab w:val="left" w:pos="4320"/>
        </w:tabs>
        <w:ind w:left="2520" w:hanging="720"/>
        <w:rPr>
          <w:sz w:val="22"/>
          <w:szCs w:val="22"/>
        </w:rPr>
      </w:pPr>
      <w:r w:rsidRPr="00B348AC">
        <w:rPr>
          <w:sz w:val="22"/>
          <w:szCs w:val="22"/>
        </w:rPr>
        <w:t>L.</w:t>
      </w:r>
      <w:r w:rsidRPr="00B348AC">
        <w:rPr>
          <w:sz w:val="22"/>
          <w:szCs w:val="22"/>
        </w:rPr>
        <w:tab/>
        <w:t>Any person who is dissatisfied with the hearing authority's decision has the right to judicial review under Maine Rules of Civil Procedure, Rule 80C.</w:t>
      </w:r>
    </w:p>
    <w:p w14:paraId="79425DDF" w14:textId="77777777" w:rsidR="00FC06BB" w:rsidRPr="00B348AC" w:rsidRDefault="00FC06BB" w:rsidP="00752EE6">
      <w:pPr>
        <w:widowControl w:val="0"/>
        <w:tabs>
          <w:tab w:val="left" w:pos="720"/>
          <w:tab w:val="left" w:pos="1440"/>
          <w:tab w:val="left" w:pos="2160"/>
          <w:tab w:val="left" w:pos="2880"/>
          <w:tab w:val="left" w:pos="3600"/>
          <w:tab w:val="left" w:pos="4320"/>
        </w:tabs>
        <w:ind w:left="1620" w:hanging="900"/>
        <w:rPr>
          <w:sz w:val="22"/>
          <w:szCs w:val="22"/>
        </w:rPr>
      </w:pPr>
    </w:p>
    <w:p w14:paraId="12CBF59E" w14:textId="1DA2CF09" w:rsidR="00A0065B" w:rsidRPr="00B348AC" w:rsidRDefault="007D20E8" w:rsidP="00BA2C1D">
      <w:pPr>
        <w:widowControl w:val="0"/>
        <w:tabs>
          <w:tab w:val="left" w:pos="720"/>
          <w:tab w:val="left" w:pos="2160"/>
        </w:tabs>
        <w:ind w:left="1800" w:hanging="1080"/>
        <w:rPr>
          <w:b/>
          <w:bCs/>
          <w:sz w:val="22"/>
          <w:szCs w:val="22"/>
        </w:rPr>
      </w:pPr>
      <w:r w:rsidRPr="00B348AC">
        <w:rPr>
          <w:sz w:val="22"/>
          <w:szCs w:val="22"/>
        </w:rPr>
        <w:t>1.24-4</w:t>
      </w:r>
      <w:r w:rsidRPr="00B348AC">
        <w:rPr>
          <w:sz w:val="22"/>
          <w:szCs w:val="22"/>
        </w:rPr>
        <w:tab/>
      </w:r>
      <w:r w:rsidRPr="00B348AC">
        <w:rPr>
          <w:b/>
          <w:bCs/>
          <w:sz w:val="22"/>
          <w:szCs w:val="22"/>
        </w:rPr>
        <w:t xml:space="preserve">Procedure to </w:t>
      </w:r>
      <w:r w:rsidR="00EA5D8A" w:rsidRPr="00B348AC">
        <w:rPr>
          <w:b/>
          <w:bCs/>
          <w:sz w:val="22"/>
          <w:szCs w:val="22"/>
        </w:rPr>
        <w:t xml:space="preserve">Request an Expedited </w:t>
      </w:r>
      <w:r w:rsidR="001053FF" w:rsidRPr="00B348AC">
        <w:rPr>
          <w:b/>
          <w:bCs/>
          <w:sz w:val="22"/>
          <w:szCs w:val="22"/>
        </w:rPr>
        <w:t>Appeal</w:t>
      </w:r>
    </w:p>
    <w:p w14:paraId="393EA9D4" w14:textId="77777777" w:rsidR="00526276" w:rsidRPr="00B348AC" w:rsidRDefault="00526276" w:rsidP="00BA2C1D">
      <w:pPr>
        <w:pStyle w:val="CommentText"/>
        <w:rPr>
          <w:sz w:val="22"/>
          <w:szCs w:val="22"/>
        </w:rPr>
      </w:pPr>
    </w:p>
    <w:p w14:paraId="089AC394" w14:textId="3F511268" w:rsidR="0004566B" w:rsidRPr="00B348AC" w:rsidRDefault="0004566B" w:rsidP="00E57F91">
      <w:pPr>
        <w:ind w:left="1800"/>
        <w:rPr>
          <w:rFonts w:eastAsiaTheme="minorHAnsi"/>
          <w:sz w:val="22"/>
          <w:szCs w:val="22"/>
        </w:rPr>
      </w:pPr>
      <w:r w:rsidRPr="00B348AC">
        <w:rPr>
          <w:rFonts w:eastAsiaTheme="minorHAnsi"/>
          <w:sz w:val="22"/>
          <w:szCs w:val="22"/>
        </w:rPr>
        <w:t>Members</w:t>
      </w:r>
      <w:r w:rsidR="00994281" w:rsidRPr="00B348AC">
        <w:rPr>
          <w:rFonts w:eastAsiaTheme="minorHAnsi"/>
          <w:sz w:val="22"/>
          <w:szCs w:val="22"/>
        </w:rPr>
        <w:t xml:space="preserve"> </w:t>
      </w:r>
      <w:r w:rsidRPr="00B348AC">
        <w:rPr>
          <w:rFonts w:eastAsiaTheme="minorHAnsi"/>
          <w:sz w:val="22"/>
          <w:szCs w:val="22"/>
        </w:rPr>
        <w:t xml:space="preserve">may request an expedited appeal. Requests for an expedited </w:t>
      </w:r>
      <w:r w:rsidR="00CA5257" w:rsidRPr="00B348AC">
        <w:rPr>
          <w:rFonts w:eastAsiaTheme="minorHAnsi"/>
          <w:sz w:val="22"/>
          <w:szCs w:val="22"/>
        </w:rPr>
        <w:t xml:space="preserve">appeal </w:t>
      </w:r>
      <w:r w:rsidRPr="00B348AC">
        <w:rPr>
          <w:rFonts w:eastAsiaTheme="minorHAnsi"/>
          <w:sz w:val="22"/>
          <w:szCs w:val="22"/>
        </w:rPr>
        <w:t xml:space="preserve">must be submitted in writing to the MaineCare Hearings Representative and contain all documents supporting the request. The Hearings Representative shall forward the request and all supporting documents to the </w:t>
      </w:r>
      <w:r w:rsidR="00E742D1" w:rsidRPr="00B348AC">
        <w:rPr>
          <w:rFonts w:eastAsiaTheme="minorHAnsi"/>
          <w:sz w:val="22"/>
          <w:szCs w:val="22"/>
        </w:rPr>
        <w:t>D</w:t>
      </w:r>
      <w:r w:rsidRPr="00B348AC">
        <w:rPr>
          <w:rFonts w:eastAsiaTheme="minorHAnsi"/>
          <w:sz w:val="22"/>
          <w:szCs w:val="22"/>
        </w:rPr>
        <w:t xml:space="preserve">AH upon receipt. </w:t>
      </w:r>
    </w:p>
    <w:p w14:paraId="344DB805" w14:textId="77777777" w:rsidR="0004566B" w:rsidRPr="00B348AC" w:rsidRDefault="0004566B" w:rsidP="00E57F91">
      <w:pPr>
        <w:ind w:left="1800"/>
        <w:rPr>
          <w:rFonts w:eastAsiaTheme="minorHAnsi"/>
          <w:sz w:val="22"/>
          <w:szCs w:val="22"/>
        </w:rPr>
      </w:pPr>
    </w:p>
    <w:p w14:paraId="24995496" w14:textId="2D2905ED" w:rsidR="0004566B" w:rsidRPr="00B348AC" w:rsidRDefault="0004566B" w:rsidP="002517AE">
      <w:pPr>
        <w:pStyle w:val="ListParagraph"/>
        <w:numPr>
          <w:ilvl w:val="0"/>
          <w:numId w:val="127"/>
        </w:numPr>
        <w:ind w:hanging="720"/>
        <w:rPr>
          <w:rFonts w:eastAsiaTheme="minorHAnsi"/>
          <w:sz w:val="22"/>
          <w:szCs w:val="22"/>
        </w:rPr>
      </w:pPr>
      <w:r w:rsidRPr="00B348AC">
        <w:rPr>
          <w:rFonts w:eastAsiaTheme="minorHAnsi"/>
          <w:sz w:val="22"/>
          <w:szCs w:val="22"/>
        </w:rPr>
        <w:t xml:space="preserve">The </w:t>
      </w:r>
      <w:r w:rsidR="00E742D1" w:rsidRPr="00B348AC">
        <w:rPr>
          <w:rFonts w:eastAsiaTheme="minorHAnsi"/>
          <w:sz w:val="22"/>
          <w:szCs w:val="22"/>
        </w:rPr>
        <w:t>D</w:t>
      </w:r>
      <w:r w:rsidRPr="00B348AC">
        <w:rPr>
          <w:rFonts w:eastAsiaTheme="minorHAnsi"/>
          <w:sz w:val="22"/>
          <w:szCs w:val="22"/>
        </w:rPr>
        <w:t>AH may grant a member’s request for an expedited appeal if it determines that the member has proven that the time otherwise permitted for a hearing could jeopardize the individual’s life, health</w:t>
      </w:r>
      <w:r w:rsidR="00694EFF">
        <w:rPr>
          <w:rFonts w:eastAsiaTheme="minorHAnsi"/>
          <w:sz w:val="22"/>
          <w:szCs w:val="22"/>
        </w:rPr>
        <w:t>,</w:t>
      </w:r>
      <w:r w:rsidRPr="00B348AC">
        <w:rPr>
          <w:rFonts w:eastAsiaTheme="minorHAnsi"/>
          <w:sz w:val="22"/>
          <w:szCs w:val="22"/>
        </w:rPr>
        <w:t xml:space="preserve"> or ability to attain, maintain, or regain maximum function. In making this determination, the </w:t>
      </w:r>
      <w:r w:rsidR="00E742D1" w:rsidRPr="00B348AC">
        <w:rPr>
          <w:rFonts w:eastAsiaTheme="minorHAnsi"/>
          <w:sz w:val="22"/>
          <w:szCs w:val="22"/>
        </w:rPr>
        <w:t>D</w:t>
      </w:r>
      <w:r w:rsidRPr="00B348AC">
        <w:rPr>
          <w:rFonts w:eastAsiaTheme="minorHAnsi"/>
          <w:sz w:val="22"/>
          <w:szCs w:val="22"/>
        </w:rPr>
        <w:t>AH may consider the following factors:</w:t>
      </w:r>
    </w:p>
    <w:p w14:paraId="294EBDE2" w14:textId="101B33C3" w:rsidR="0004566B" w:rsidRPr="00B348AC" w:rsidRDefault="0004566B" w:rsidP="0004566B">
      <w:pPr>
        <w:rPr>
          <w:rFonts w:eastAsiaTheme="minorHAnsi"/>
          <w:sz w:val="22"/>
          <w:szCs w:val="22"/>
        </w:rPr>
      </w:pPr>
    </w:p>
    <w:p w14:paraId="4CD75434" w14:textId="1987A807" w:rsidR="0004566B" w:rsidRPr="00B348AC" w:rsidRDefault="0004566B" w:rsidP="002517AE">
      <w:pPr>
        <w:numPr>
          <w:ilvl w:val="0"/>
          <w:numId w:val="119"/>
        </w:numPr>
        <w:ind w:left="2880"/>
        <w:contextualSpacing/>
        <w:rPr>
          <w:rFonts w:eastAsiaTheme="minorHAnsi"/>
          <w:sz w:val="22"/>
          <w:szCs w:val="22"/>
        </w:rPr>
      </w:pPr>
      <w:r w:rsidRPr="00B348AC">
        <w:rPr>
          <w:rFonts w:eastAsiaTheme="minorHAnsi"/>
          <w:sz w:val="22"/>
          <w:szCs w:val="22"/>
        </w:rPr>
        <w:t>Any submitted medical evidence of record;</w:t>
      </w:r>
    </w:p>
    <w:p w14:paraId="18316EBE" w14:textId="31316DEE" w:rsidR="007E4660" w:rsidRPr="00B348AC" w:rsidRDefault="007E4660">
      <w:pPr>
        <w:rPr>
          <w:rFonts w:eastAsiaTheme="minorHAnsi"/>
          <w:sz w:val="22"/>
          <w:szCs w:val="22"/>
        </w:rPr>
      </w:pPr>
      <w:r w:rsidRPr="00B348AC">
        <w:rPr>
          <w:rFonts w:eastAsiaTheme="minorHAnsi"/>
          <w:sz w:val="22"/>
          <w:szCs w:val="22"/>
        </w:rPr>
        <w:br w:type="page"/>
      </w:r>
    </w:p>
    <w:p w14:paraId="2091F965" w14:textId="6DC266A9" w:rsidR="007E4660" w:rsidRPr="00B348AC" w:rsidRDefault="007E4660" w:rsidP="007E4660">
      <w:pPr>
        <w:widowControl w:val="0"/>
        <w:tabs>
          <w:tab w:val="left" w:pos="720"/>
          <w:tab w:val="left" w:pos="1440"/>
          <w:tab w:val="left" w:pos="2160"/>
          <w:tab w:val="left" w:pos="2880"/>
          <w:tab w:val="left" w:pos="3600"/>
          <w:tab w:val="left" w:pos="4320"/>
        </w:tabs>
        <w:ind w:left="720" w:hanging="720"/>
        <w:rPr>
          <w:sz w:val="22"/>
          <w:szCs w:val="22"/>
        </w:rPr>
      </w:pPr>
      <w:r w:rsidRPr="00B348AC">
        <w:rPr>
          <w:b/>
          <w:bCs/>
          <w:sz w:val="22"/>
          <w:szCs w:val="22"/>
        </w:rPr>
        <w:lastRenderedPageBreak/>
        <w:t>1.24</w:t>
      </w:r>
      <w:r w:rsidRPr="00B348AC">
        <w:rPr>
          <w:sz w:val="22"/>
          <w:szCs w:val="22"/>
        </w:rPr>
        <w:tab/>
      </w:r>
      <w:r w:rsidRPr="00B348AC">
        <w:rPr>
          <w:b/>
          <w:sz w:val="22"/>
          <w:szCs w:val="22"/>
        </w:rPr>
        <w:t xml:space="preserve">MEMBER APPEALS </w:t>
      </w:r>
      <w:r w:rsidRPr="00B348AC">
        <w:rPr>
          <w:sz w:val="22"/>
          <w:szCs w:val="22"/>
        </w:rPr>
        <w:t>(cont.)</w:t>
      </w:r>
    </w:p>
    <w:p w14:paraId="55E95E26" w14:textId="77777777" w:rsidR="007E4660" w:rsidRPr="00B348AC" w:rsidRDefault="007E4660" w:rsidP="007E4660">
      <w:pPr>
        <w:widowControl w:val="0"/>
        <w:tabs>
          <w:tab w:val="left" w:pos="720"/>
          <w:tab w:val="left" w:pos="1440"/>
          <w:tab w:val="left" w:pos="2160"/>
          <w:tab w:val="left" w:pos="2880"/>
          <w:tab w:val="left" w:pos="3600"/>
          <w:tab w:val="left" w:pos="4320"/>
        </w:tabs>
        <w:ind w:left="720" w:hanging="720"/>
        <w:rPr>
          <w:sz w:val="22"/>
          <w:szCs w:val="22"/>
        </w:rPr>
      </w:pPr>
    </w:p>
    <w:p w14:paraId="7BC62534" w14:textId="0445D19D" w:rsidR="0004566B" w:rsidRPr="00B348AC" w:rsidRDefault="0004566B" w:rsidP="002517AE">
      <w:pPr>
        <w:numPr>
          <w:ilvl w:val="0"/>
          <w:numId w:val="119"/>
        </w:numPr>
        <w:ind w:left="2880"/>
        <w:contextualSpacing/>
        <w:rPr>
          <w:rFonts w:eastAsiaTheme="minorHAnsi"/>
          <w:sz w:val="22"/>
          <w:szCs w:val="22"/>
        </w:rPr>
      </w:pPr>
      <w:r w:rsidRPr="00B348AC">
        <w:rPr>
          <w:rFonts w:eastAsiaTheme="minorHAnsi"/>
          <w:sz w:val="22"/>
          <w:szCs w:val="22"/>
        </w:rPr>
        <w:t>Medical opinions from the member’s health care providers or Department</w:t>
      </w:r>
      <w:r w:rsidR="00B11554" w:rsidRPr="00B348AC">
        <w:rPr>
          <w:rFonts w:eastAsiaTheme="minorHAnsi"/>
          <w:sz w:val="22"/>
          <w:szCs w:val="22"/>
        </w:rPr>
        <w:t>;</w:t>
      </w:r>
    </w:p>
    <w:p w14:paraId="4F99D746" w14:textId="0539E74F" w:rsidR="00B11554" w:rsidRPr="00B348AC" w:rsidRDefault="00B11554" w:rsidP="00E57F91">
      <w:pPr>
        <w:contextualSpacing/>
        <w:rPr>
          <w:rFonts w:eastAsiaTheme="minorHAnsi"/>
          <w:sz w:val="22"/>
          <w:szCs w:val="22"/>
        </w:rPr>
      </w:pPr>
    </w:p>
    <w:p w14:paraId="7B8E45AE" w14:textId="058728F0" w:rsidR="0004566B" w:rsidRPr="00B348AC" w:rsidRDefault="0004566B" w:rsidP="002517AE">
      <w:pPr>
        <w:numPr>
          <w:ilvl w:val="0"/>
          <w:numId w:val="119"/>
        </w:numPr>
        <w:ind w:left="2880"/>
        <w:contextualSpacing/>
        <w:rPr>
          <w:rFonts w:eastAsiaTheme="minorHAnsi"/>
          <w:sz w:val="22"/>
          <w:szCs w:val="22"/>
        </w:rPr>
      </w:pPr>
      <w:r w:rsidRPr="00B348AC">
        <w:rPr>
          <w:rFonts w:eastAsiaTheme="minorHAnsi"/>
          <w:sz w:val="22"/>
          <w:szCs w:val="22"/>
        </w:rPr>
        <w:t>The timing of the member’s request;</w:t>
      </w:r>
    </w:p>
    <w:p w14:paraId="66DDE8C7" w14:textId="64F39399" w:rsidR="00B11554" w:rsidRPr="00B348AC" w:rsidRDefault="00B11554" w:rsidP="002517AE">
      <w:pPr>
        <w:ind w:left="2880"/>
        <w:contextualSpacing/>
        <w:rPr>
          <w:rFonts w:eastAsiaTheme="minorHAnsi"/>
          <w:sz w:val="22"/>
          <w:szCs w:val="22"/>
        </w:rPr>
      </w:pPr>
    </w:p>
    <w:p w14:paraId="1C1425EA" w14:textId="2D3A3BCE" w:rsidR="0004566B" w:rsidRPr="00B348AC" w:rsidRDefault="0004566B" w:rsidP="002517AE">
      <w:pPr>
        <w:numPr>
          <w:ilvl w:val="0"/>
          <w:numId w:val="119"/>
        </w:numPr>
        <w:ind w:left="2880"/>
        <w:contextualSpacing/>
        <w:rPr>
          <w:rFonts w:eastAsiaTheme="minorHAnsi"/>
          <w:sz w:val="22"/>
          <w:szCs w:val="22"/>
        </w:rPr>
      </w:pPr>
      <w:r w:rsidRPr="00B348AC">
        <w:rPr>
          <w:rFonts w:eastAsiaTheme="minorHAnsi"/>
          <w:sz w:val="22"/>
          <w:szCs w:val="22"/>
        </w:rPr>
        <w:t>The current level of services authorized for the member;</w:t>
      </w:r>
      <w:r w:rsidR="00002DBF" w:rsidRPr="00B348AC">
        <w:rPr>
          <w:rFonts w:eastAsiaTheme="minorHAnsi"/>
          <w:sz w:val="22"/>
          <w:szCs w:val="22"/>
        </w:rPr>
        <w:t xml:space="preserve"> </w:t>
      </w:r>
    </w:p>
    <w:p w14:paraId="6E81CA86" w14:textId="30DB0D6F" w:rsidR="009735FC" w:rsidRPr="00B348AC" w:rsidRDefault="009735FC" w:rsidP="002517AE">
      <w:pPr>
        <w:ind w:left="2880"/>
        <w:contextualSpacing/>
        <w:rPr>
          <w:rFonts w:eastAsiaTheme="minorHAnsi"/>
          <w:sz w:val="22"/>
          <w:szCs w:val="22"/>
        </w:rPr>
      </w:pPr>
    </w:p>
    <w:p w14:paraId="0A673A9A" w14:textId="2E1525A7" w:rsidR="009735FC" w:rsidRPr="00B348AC" w:rsidRDefault="00EE369B" w:rsidP="002517AE">
      <w:pPr>
        <w:numPr>
          <w:ilvl w:val="0"/>
          <w:numId w:val="119"/>
        </w:numPr>
        <w:ind w:left="2880"/>
        <w:contextualSpacing/>
        <w:rPr>
          <w:rFonts w:eastAsiaTheme="minorHAnsi"/>
          <w:sz w:val="22"/>
          <w:szCs w:val="22"/>
        </w:rPr>
      </w:pPr>
      <w:r w:rsidRPr="00B348AC">
        <w:rPr>
          <w:sz w:val="22"/>
          <w:szCs w:val="22"/>
        </w:rPr>
        <w:t>Refusal or f</w:t>
      </w:r>
      <w:r w:rsidR="00F41E54" w:rsidRPr="00B348AC">
        <w:rPr>
          <w:rFonts w:eastAsiaTheme="minorHAnsi"/>
          <w:sz w:val="22"/>
          <w:szCs w:val="22"/>
        </w:rPr>
        <w:t>ailure of</w:t>
      </w:r>
      <w:r w:rsidR="009735FC" w:rsidRPr="00B348AC">
        <w:rPr>
          <w:rFonts w:eastAsiaTheme="minorHAnsi"/>
          <w:sz w:val="22"/>
          <w:szCs w:val="22"/>
        </w:rPr>
        <w:t xml:space="preserve"> the member or the</w:t>
      </w:r>
      <w:r w:rsidR="00F41E54" w:rsidRPr="00B348AC">
        <w:rPr>
          <w:rFonts w:eastAsiaTheme="minorHAnsi"/>
          <w:sz w:val="22"/>
          <w:szCs w:val="22"/>
        </w:rPr>
        <w:t>ir</w:t>
      </w:r>
      <w:r w:rsidR="009735FC" w:rsidRPr="00B348AC">
        <w:rPr>
          <w:rFonts w:eastAsiaTheme="minorHAnsi"/>
          <w:sz w:val="22"/>
          <w:szCs w:val="22"/>
        </w:rPr>
        <w:t xml:space="preserve"> rep</w:t>
      </w:r>
      <w:r w:rsidR="00123079" w:rsidRPr="00B348AC">
        <w:rPr>
          <w:rFonts w:eastAsiaTheme="minorHAnsi"/>
          <w:sz w:val="22"/>
          <w:szCs w:val="22"/>
        </w:rPr>
        <w:t xml:space="preserve">resentative </w:t>
      </w:r>
      <w:r w:rsidR="0011095F" w:rsidRPr="00B348AC">
        <w:rPr>
          <w:rFonts w:eastAsiaTheme="minorHAnsi"/>
          <w:sz w:val="22"/>
          <w:szCs w:val="22"/>
        </w:rPr>
        <w:t xml:space="preserve">to appear for </w:t>
      </w:r>
      <w:r w:rsidR="00123079" w:rsidRPr="00B348AC">
        <w:rPr>
          <w:rFonts w:eastAsiaTheme="minorHAnsi"/>
          <w:sz w:val="22"/>
          <w:szCs w:val="22"/>
        </w:rPr>
        <w:t>a status conference</w:t>
      </w:r>
      <w:r w:rsidR="00F41E54" w:rsidRPr="00B348AC">
        <w:rPr>
          <w:rFonts w:eastAsiaTheme="minorHAnsi"/>
          <w:sz w:val="22"/>
          <w:szCs w:val="22"/>
        </w:rPr>
        <w:t>; and</w:t>
      </w:r>
    </w:p>
    <w:p w14:paraId="03BC7E91" w14:textId="1070A42B" w:rsidR="00B11554" w:rsidRPr="00B348AC" w:rsidRDefault="00B11554" w:rsidP="002517AE">
      <w:pPr>
        <w:ind w:left="2880"/>
        <w:contextualSpacing/>
        <w:rPr>
          <w:rFonts w:eastAsiaTheme="minorHAnsi"/>
          <w:sz w:val="22"/>
          <w:szCs w:val="22"/>
        </w:rPr>
      </w:pPr>
    </w:p>
    <w:p w14:paraId="4BFF45AB" w14:textId="7C524D02" w:rsidR="0004566B" w:rsidRPr="00B348AC" w:rsidRDefault="0004566B" w:rsidP="002517AE">
      <w:pPr>
        <w:numPr>
          <w:ilvl w:val="0"/>
          <w:numId w:val="119"/>
        </w:numPr>
        <w:ind w:left="2880"/>
        <w:contextualSpacing/>
        <w:rPr>
          <w:rFonts w:eastAsiaTheme="minorHAnsi"/>
          <w:sz w:val="22"/>
          <w:szCs w:val="22"/>
        </w:rPr>
      </w:pPr>
      <w:r w:rsidRPr="00B348AC">
        <w:rPr>
          <w:rFonts w:eastAsiaTheme="minorHAnsi"/>
          <w:sz w:val="22"/>
          <w:szCs w:val="22"/>
        </w:rPr>
        <w:t xml:space="preserve">Any other factors the </w:t>
      </w:r>
      <w:r w:rsidR="00425E75" w:rsidRPr="00B348AC">
        <w:rPr>
          <w:rFonts w:eastAsiaTheme="minorHAnsi"/>
          <w:sz w:val="22"/>
          <w:szCs w:val="22"/>
        </w:rPr>
        <w:t>D</w:t>
      </w:r>
      <w:r w:rsidRPr="00B348AC">
        <w:rPr>
          <w:rFonts w:eastAsiaTheme="minorHAnsi"/>
          <w:sz w:val="22"/>
          <w:szCs w:val="22"/>
        </w:rPr>
        <w:t>AH determines relevant.</w:t>
      </w:r>
    </w:p>
    <w:p w14:paraId="1B208BC9" w14:textId="5A575E81" w:rsidR="0004566B" w:rsidRPr="00B348AC" w:rsidRDefault="0004566B" w:rsidP="0004566B">
      <w:pPr>
        <w:rPr>
          <w:rFonts w:eastAsiaTheme="minorHAnsi"/>
          <w:sz w:val="22"/>
          <w:szCs w:val="22"/>
        </w:rPr>
      </w:pPr>
    </w:p>
    <w:p w14:paraId="32342E31" w14:textId="77777777" w:rsidR="00750EB1" w:rsidRPr="00B348AC" w:rsidRDefault="0004566B" w:rsidP="00750EB1">
      <w:pPr>
        <w:ind w:left="2520"/>
        <w:rPr>
          <w:rFonts w:eastAsiaTheme="minorHAnsi"/>
          <w:sz w:val="22"/>
          <w:szCs w:val="22"/>
        </w:rPr>
      </w:pPr>
      <w:r w:rsidRPr="00B348AC">
        <w:rPr>
          <w:rFonts w:eastAsiaTheme="minorHAnsi"/>
          <w:sz w:val="22"/>
          <w:szCs w:val="22"/>
        </w:rPr>
        <w:t xml:space="preserve">The </w:t>
      </w:r>
      <w:r w:rsidR="006D4A1D" w:rsidRPr="00B348AC">
        <w:rPr>
          <w:rFonts w:eastAsiaTheme="minorHAnsi"/>
          <w:sz w:val="22"/>
          <w:szCs w:val="22"/>
        </w:rPr>
        <w:t>DAH</w:t>
      </w:r>
      <w:r w:rsidRPr="00B348AC">
        <w:rPr>
          <w:rFonts w:eastAsiaTheme="minorHAnsi"/>
          <w:sz w:val="22"/>
          <w:szCs w:val="22"/>
        </w:rPr>
        <w:t xml:space="preserve"> may require the parties or their representatives to participate in a status conference prior to ruling on a request for an expedited appeal.</w:t>
      </w:r>
      <w:r w:rsidR="005233A7" w:rsidRPr="00B348AC">
        <w:rPr>
          <w:rFonts w:eastAsiaTheme="minorHAnsi"/>
          <w:sz w:val="22"/>
          <w:szCs w:val="22"/>
        </w:rPr>
        <w:t xml:space="preserve"> </w:t>
      </w:r>
    </w:p>
    <w:p w14:paraId="34D1A330" w14:textId="77777777" w:rsidR="00750EB1" w:rsidRPr="00B348AC" w:rsidRDefault="00750EB1" w:rsidP="00E57F91">
      <w:pPr>
        <w:ind w:left="1800"/>
        <w:rPr>
          <w:rFonts w:eastAsiaTheme="minorHAnsi"/>
          <w:sz w:val="22"/>
          <w:szCs w:val="22"/>
        </w:rPr>
      </w:pPr>
    </w:p>
    <w:p w14:paraId="4A9F6F9E" w14:textId="16DCEF36" w:rsidR="0004566B" w:rsidRPr="00B348AC" w:rsidRDefault="0004566B" w:rsidP="00750EB1">
      <w:pPr>
        <w:pStyle w:val="ListParagraph"/>
        <w:numPr>
          <w:ilvl w:val="0"/>
          <w:numId w:val="127"/>
        </w:numPr>
        <w:ind w:hanging="720"/>
        <w:rPr>
          <w:rFonts w:eastAsiaTheme="minorHAnsi"/>
          <w:sz w:val="22"/>
          <w:szCs w:val="22"/>
        </w:rPr>
      </w:pPr>
      <w:r w:rsidRPr="00B348AC">
        <w:rPr>
          <w:rFonts w:eastAsiaTheme="minorHAnsi"/>
          <w:sz w:val="22"/>
          <w:szCs w:val="22"/>
        </w:rPr>
        <w:t xml:space="preserve">The </w:t>
      </w:r>
      <w:r w:rsidR="006D4A1D" w:rsidRPr="00B348AC">
        <w:rPr>
          <w:rFonts w:eastAsiaTheme="minorHAnsi"/>
          <w:sz w:val="22"/>
          <w:szCs w:val="22"/>
        </w:rPr>
        <w:t>DAH</w:t>
      </w:r>
      <w:r w:rsidRPr="00B348AC">
        <w:rPr>
          <w:rFonts w:eastAsiaTheme="minorHAnsi"/>
          <w:sz w:val="22"/>
          <w:szCs w:val="22"/>
        </w:rPr>
        <w:t xml:space="preserve"> will notify the member and Department representative whether the request is granted or denied as expeditiously as possible.</w:t>
      </w:r>
    </w:p>
    <w:p w14:paraId="6189D2D1" w14:textId="5B8A0E56" w:rsidR="0004566B" w:rsidRPr="00B348AC" w:rsidRDefault="0004566B" w:rsidP="00E57F91">
      <w:pPr>
        <w:ind w:left="1800"/>
        <w:rPr>
          <w:rFonts w:eastAsiaTheme="minorHAnsi"/>
          <w:sz w:val="22"/>
          <w:szCs w:val="22"/>
        </w:rPr>
      </w:pPr>
    </w:p>
    <w:p w14:paraId="7F6994A2" w14:textId="04914E87" w:rsidR="0004566B" w:rsidRPr="00B348AC" w:rsidRDefault="0004566B" w:rsidP="002014F4">
      <w:pPr>
        <w:ind w:left="2520"/>
        <w:rPr>
          <w:rFonts w:eastAsiaTheme="minorHAnsi"/>
          <w:sz w:val="22"/>
          <w:szCs w:val="22"/>
        </w:rPr>
      </w:pPr>
      <w:r w:rsidRPr="00B348AC">
        <w:rPr>
          <w:rFonts w:eastAsiaTheme="minorHAnsi"/>
          <w:sz w:val="22"/>
          <w:szCs w:val="22"/>
        </w:rPr>
        <w:t>If a member is granted an expedited hearing, the Department must take final agency action on the appeal:</w:t>
      </w:r>
    </w:p>
    <w:p w14:paraId="1077FC99" w14:textId="557E4006" w:rsidR="0004566B" w:rsidRPr="00B348AC" w:rsidRDefault="0004566B" w:rsidP="0004566B">
      <w:pPr>
        <w:rPr>
          <w:rFonts w:eastAsiaTheme="minorHAnsi"/>
          <w:sz w:val="22"/>
          <w:szCs w:val="22"/>
        </w:rPr>
      </w:pPr>
    </w:p>
    <w:p w14:paraId="46A07BB6" w14:textId="427CE1FB" w:rsidR="0004566B" w:rsidRPr="00B348AC" w:rsidRDefault="0004566B" w:rsidP="002014F4">
      <w:pPr>
        <w:numPr>
          <w:ilvl w:val="0"/>
          <w:numId w:val="118"/>
        </w:numPr>
        <w:ind w:left="2880"/>
        <w:contextualSpacing/>
        <w:rPr>
          <w:sz w:val="22"/>
          <w:szCs w:val="22"/>
        </w:rPr>
      </w:pPr>
      <w:r w:rsidRPr="00B348AC">
        <w:rPr>
          <w:sz w:val="22"/>
          <w:szCs w:val="22"/>
        </w:rPr>
        <w:t xml:space="preserve">For a claim related to eligibility, nursing facilities, or preadmission and annual resident review, as expeditiously as possible and no later than </w:t>
      </w:r>
      <w:r w:rsidR="004C4C11" w:rsidRPr="00B348AC">
        <w:rPr>
          <w:sz w:val="22"/>
          <w:szCs w:val="22"/>
        </w:rPr>
        <w:t>seven (</w:t>
      </w:r>
      <w:r w:rsidRPr="00B348AC">
        <w:rPr>
          <w:sz w:val="22"/>
          <w:szCs w:val="22"/>
        </w:rPr>
        <w:t>7</w:t>
      </w:r>
      <w:r w:rsidR="004C4C11" w:rsidRPr="00B348AC">
        <w:rPr>
          <w:sz w:val="22"/>
          <w:szCs w:val="22"/>
        </w:rPr>
        <w:t>)</w:t>
      </w:r>
      <w:r w:rsidRPr="00B348AC">
        <w:rPr>
          <w:sz w:val="22"/>
          <w:szCs w:val="22"/>
        </w:rPr>
        <w:t xml:space="preserve"> working days after the agency receives the expedited appeal</w:t>
      </w:r>
      <w:r w:rsidR="004C4C11" w:rsidRPr="00B348AC">
        <w:rPr>
          <w:sz w:val="22"/>
          <w:szCs w:val="22"/>
        </w:rPr>
        <w:t xml:space="preserve"> request</w:t>
      </w:r>
      <w:r w:rsidRPr="00B348AC">
        <w:rPr>
          <w:sz w:val="22"/>
          <w:szCs w:val="22"/>
        </w:rPr>
        <w:t>; or</w:t>
      </w:r>
    </w:p>
    <w:p w14:paraId="76A2E92C" w14:textId="44E0C06D" w:rsidR="00B11554" w:rsidRPr="00B348AC" w:rsidRDefault="00B11554" w:rsidP="00E57F91">
      <w:pPr>
        <w:contextualSpacing/>
        <w:rPr>
          <w:sz w:val="22"/>
          <w:szCs w:val="22"/>
        </w:rPr>
      </w:pPr>
    </w:p>
    <w:p w14:paraId="1EDE3952" w14:textId="3369802C" w:rsidR="0004566B" w:rsidRPr="00B348AC" w:rsidRDefault="0004566B" w:rsidP="002014F4">
      <w:pPr>
        <w:numPr>
          <w:ilvl w:val="0"/>
          <w:numId w:val="118"/>
        </w:numPr>
        <w:ind w:left="2880"/>
        <w:contextualSpacing/>
        <w:rPr>
          <w:sz w:val="22"/>
          <w:szCs w:val="22"/>
        </w:rPr>
      </w:pPr>
      <w:r w:rsidRPr="00B348AC">
        <w:rPr>
          <w:sz w:val="22"/>
          <w:szCs w:val="22"/>
        </w:rPr>
        <w:t xml:space="preserve">For a claim related to services or benefits, as expeditiously as possible and no later than </w:t>
      </w:r>
      <w:r w:rsidR="004C4C11" w:rsidRPr="00B348AC">
        <w:rPr>
          <w:sz w:val="22"/>
          <w:szCs w:val="22"/>
        </w:rPr>
        <w:t>three (</w:t>
      </w:r>
      <w:r w:rsidRPr="00B348AC">
        <w:rPr>
          <w:sz w:val="22"/>
          <w:szCs w:val="22"/>
        </w:rPr>
        <w:t>3</w:t>
      </w:r>
      <w:r w:rsidR="004C4C11" w:rsidRPr="00B348AC">
        <w:rPr>
          <w:sz w:val="22"/>
          <w:szCs w:val="22"/>
        </w:rPr>
        <w:t>)</w:t>
      </w:r>
      <w:r w:rsidRPr="00B348AC">
        <w:rPr>
          <w:sz w:val="22"/>
          <w:szCs w:val="22"/>
        </w:rPr>
        <w:t xml:space="preserve"> working days after the Department receives the </w:t>
      </w:r>
      <w:r w:rsidR="004C4C11" w:rsidRPr="00B348AC">
        <w:rPr>
          <w:sz w:val="22"/>
          <w:szCs w:val="22"/>
        </w:rPr>
        <w:t xml:space="preserve">expedited </w:t>
      </w:r>
      <w:r w:rsidRPr="00B348AC">
        <w:rPr>
          <w:sz w:val="22"/>
          <w:szCs w:val="22"/>
        </w:rPr>
        <w:t>appeal request.</w:t>
      </w:r>
    </w:p>
    <w:p w14:paraId="6E3C286D" w14:textId="072D3EE3" w:rsidR="00335ABE" w:rsidRPr="00B348AC" w:rsidRDefault="00335ABE" w:rsidP="00335ABE">
      <w:pPr>
        <w:contextualSpacing/>
        <w:rPr>
          <w:sz w:val="22"/>
          <w:szCs w:val="22"/>
        </w:rPr>
      </w:pPr>
    </w:p>
    <w:p w14:paraId="1B0757BF" w14:textId="0E170BD1" w:rsidR="00335ABE" w:rsidRPr="00B348AC" w:rsidRDefault="00335ABE" w:rsidP="006548CA">
      <w:pPr>
        <w:pStyle w:val="ListParagraph"/>
        <w:numPr>
          <w:ilvl w:val="0"/>
          <w:numId w:val="127"/>
        </w:numPr>
        <w:ind w:hanging="720"/>
        <w:rPr>
          <w:sz w:val="22"/>
          <w:szCs w:val="22"/>
        </w:rPr>
      </w:pPr>
      <w:r w:rsidRPr="00B348AC">
        <w:rPr>
          <w:sz w:val="22"/>
          <w:szCs w:val="22"/>
        </w:rPr>
        <w:t>The Department is not required to take final agency action within the timelines above if</w:t>
      </w:r>
      <w:r w:rsidR="00FE4A0E" w:rsidRPr="00B348AC">
        <w:rPr>
          <w:sz w:val="22"/>
          <w:szCs w:val="22"/>
        </w:rPr>
        <w:t>:</w:t>
      </w:r>
    </w:p>
    <w:p w14:paraId="2ACFC8CC" w14:textId="252D126A" w:rsidR="00FE4A0E" w:rsidRPr="00B348AC" w:rsidRDefault="00FE4A0E" w:rsidP="00335ABE">
      <w:pPr>
        <w:ind w:left="1800"/>
        <w:contextualSpacing/>
        <w:rPr>
          <w:sz w:val="22"/>
          <w:szCs w:val="22"/>
        </w:rPr>
      </w:pPr>
    </w:p>
    <w:p w14:paraId="25327F25" w14:textId="6187D565" w:rsidR="00FE4A0E" w:rsidRPr="00B348AC" w:rsidRDefault="006548CA" w:rsidP="006548CA">
      <w:pPr>
        <w:ind w:left="2880" w:hanging="360"/>
        <w:contextualSpacing/>
        <w:rPr>
          <w:sz w:val="22"/>
          <w:szCs w:val="22"/>
        </w:rPr>
      </w:pPr>
      <w:r w:rsidRPr="00B348AC">
        <w:rPr>
          <w:sz w:val="22"/>
          <w:szCs w:val="22"/>
        </w:rPr>
        <w:t>1</w:t>
      </w:r>
      <w:r w:rsidR="00FE4A0E" w:rsidRPr="00B348AC">
        <w:rPr>
          <w:sz w:val="22"/>
          <w:szCs w:val="22"/>
        </w:rPr>
        <w:t>.</w:t>
      </w:r>
      <w:r w:rsidR="00FE4A0E" w:rsidRPr="00B348AC">
        <w:rPr>
          <w:sz w:val="22"/>
          <w:szCs w:val="22"/>
        </w:rPr>
        <w:tab/>
        <w:t>The Department cannot reach a decision because the member requests a delay or fails to take a required</w:t>
      </w:r>
      <w:r w:rsidR="004164BE" w:rsidRPr="00B348AC">
        <w:rPr>
          <w:sz w:val="22"/>
          <w:szCs w:val="22"/>
        </w:rPr>
        <w:t xml:space="preserve"> action; or</w:t>
      </w:r>
    </w:p>
    <w:p w14:paraId="7333787F" w14:textId="26778331" w:rsidR="004164BE" w:rsidRPr="00B348AC" w:rsidRDefault="004164BE" w:rsidP="006548CA">
      <w:pPr>
        <w:ind w:left="2880" w:hanging="360"/>
        <w:contextualSpacing/>
        <w:rPr>
          <w:sz w:val="22"/>
          <w:szCs w:val="22"/>
        </w:rPr>
      </w:pPr>
    </w:p>
    <w:p w14:paraId="30334F45" w14:textId="3312682C" w:rsidR="004164BE" w:rsidRPr="00B348AC" w:rsidRDefault="006548CA" w:rsidP="006548CA">
      <w:pPr>
        <w:ind w:left="2880" w:hanging="360"/>
        <w:contextualSpacing/>
        <w:rPr>
          <w:sz w:val="22"/>
          <w:szCs w:val="22"/>
        </w:rPr>
      </w:pPr>
      <w:r w:rsidRPr="00B348AC">
        <w:rPr>
          <w:sz w:val="22"/>
          <w:szCs w:val="22"/>
        </w:rPr>
        <w:t>2</w:t>
      </w:r>
      <w:r w:rsidR="004164BE" w:rsidRPr="00B348AC">
        <w:rPr>
          <w:sz w:val="22"/>
          <w:szCs w:val="22"/>
        </w:rPr>
        <w:t>.</w:t>
      </w:r>
      <w:r w:rsidR="004164BE" w:rsidRPr="00B348AC">
        <w:rPr>
          <w:sz w:val="22"/>
          <w:szCs w:val="22"/>
        </w:rPr>
        <w:tab/>
        <w:t xml:space="preserve">There is an administrative or other emergency beyond the Department’s control. </w:t>
      </w:r>
    </w:p>
    <w:p w14:paraId="768B9D51" w14:textId="2DF1FFDF" w:rsidR="00EA108A" w:rsidRPr="00B348AC" w:rsidRDefault="00EA108A" w:rsidP="00335ABE">
      <w:pPr>
        <w:ind w:left="1800"/>
        <w:contextualSpacing/>
        <w:rPr>
          <w:sz w:val="22"/>
          <w:szCs w:val="22"/>
        </w:rPr>
      </w:pPr>
    </w:p>
    <w:p w14:paraId="77CC308F" w14:textId="49F4833D" w:rsidR="00EA108A" w:rsidRPr="00B348AC" w:rsidRDefault="00EA108A" w:rsidP="006548CA">
      <w:pPr>
        <w:ind w:left="2520"/>
        <w:contextualSpacing/>
        <w:rPr>
          <w:sz w:val="22"/>
          <w:szCs w:val="22"/>
        </w:rPr>
      </w:pPr>
      <w:r w:rsidRPr="00B348AC">
        <w:rPr>
          <w:sz w:val="22"/>
          <w:szCs w:val="22"/>
        </w:rPr>
        <w:t>The Department must document the reasons for any delay in the member’s record.</w:t>
      </w:r>
    </w:p>
    <w:p w14:paraId="1DDB1EBD" w14:textId="445B93A7" w:rsidR="00B11554" w:rsidRPr="00B348AC" w:rsidRDefault="00B11554" w:rsidP="00E57F91">
      <w:pPr>
        <w:contextualSpacing/>
        <w:rPr>
          <w:sz w:val="22"/>
          <w:szCs w:val="22"/>
        </w:rPr>
      </w:pPr>
    </w:p>
    <w:p w14:paraId="4E49B6C3" w14:textId="166031B1" w:rsidR="0004566B" w:rsidRPr="00B348AC" w:rsidRDefault="0004566B" w:rsidP="006548CA">
      <w:pPr>
        <w:pStyle w:val="ListParagraph"/>
        <w:numPr>
          <w:ilvl w:val="0"/>
          <w:numId w:val="127"/>
        </w:numPr>
        <w:ind w:hanging="720"/>
        <w:rPr>
          <w:rFonts w:eastAsiaTheme="minorHAnsi"/>
          <w:sz w:val="22"/>
          <w:szCs w:val="22"/>
        </w:rPr>
      </w:pPr>
      <w:r w:rsidRPr="00B348AC">
        <w:rPr>
          <w:rFonts w:eastAsiaTheme="minorHAnsi"/>
          <w:sz w:val="22"/>
          <w:szCs w:val="22"/>
        </w:rPr>
        <w:t xml:space="preserve">The </w:t>
      </w:r>
      <w:r w:rsidR="00EF4478" w:rsidRPr="00B348AC">
        <w:rPr>
          <w:rFonts w:eastAsiaTheme="minorHAnsi"/>
          <w:sz w:val="22"/>
          <w:szCs w:val="22"/>
        </w:rPr>
        <w:t>D</w:t>
      </w:r>
      <w:r w:rsidRPr="00B348AC">
        <w:rPr>
          <w:rFonts w:eastAsiaTheme="minorHAnsi"/>
          <w:sz w:val="22"/>
          <w:szCs w:val="22"/>
        </w:rPr>
        <w:t>AH may make any adjustments to the hearing process as it deems necessary to accommodate the expedited time frame for the hearing. These adjustments may include, but are not limited to:</w:t>
      </w:r>
    </w:p>
    <w:p w14:paraId="0D44BA40" w14:textId="035F1278" w:rsidR="008F18BA" w:rsidRPr="00B348AC" w:rsidRDefault="008F18BA" w:rsidP="00E57F91">
      <w:pPr>
        <w:ind w:left="1800"/>
        <w:rPr>
          <w:rFonts w:eastAsiaTheme="minorHAnsi"/>
          <w:sz w:val="22"/>
          <w:szCs w:val="22"/>
        </w:rPr>
      </w:pPr>
    </w:p>
    <w:p w14:paraId="7CF5249D" w14:textId="10D9B532" w:rsidR="0004566B" w:rsidRPr="00B348AC" w:rsidRDefault="0004566B" w:rsidP="006548CA">
      <w:pPr>
        <w:numPr>
          <w:ilvl w:val="0"/>
          <w:numId w:val="120"/>
        </w:numPr>
        <w:ind w:left="2880"/>
        <w:contextualSpacing/>
        <w:rPr>
          <w:rFonts w:eastAsiaTheme="minorHAnsi"/>
          <w:sz w:val="22"/>
          <w:szCs w:val="22"/>
        </w:rPr>
      </w:pPr>
      <w:r w:rsidRPr="00B348AC">
        <w:rPr>
          <w:rFonts w:eastAsiaTheme="minorHAnsi"/>
          <w:sz w:val="22"/>
          <w:szCs w:val="22"/>
        </w:rPr>
        <w:t>Limiting the time for the hearing</w:t>
      </w:r>
      <w:r w:rsidR="00002DBF" w:rsidRPr="00B348AC">
        <w:rPr>
          <w:rFonts w:eastAsiaTheme="minorHAnsi"/>
          <w:sz w:val="22"/>
          <w:szCs w:val="22"/>
        </w:rPr>
        <w:t>;</w:t>
      </w:r>
    </w:p>
    <w:p w14:paraId="0AFA9ABF" w14:textId="0B09059A" w:rsidR="00B11554" w:rsidRPr="00B348AC" w:rsidRDefault="00B11554" w:rsidP="006548CA">
      <w:pPr>
        <w:ind w:left="2880"/>
        <w:contextualSpacing/>
        <w:rPr>
          <w:rFonts w:eastAsiaTheme="minorHAnsi"/>
          <w:sz w:val="22"/>
          <w:szCs w:val="22"/>
        </w:rPr>
      </w:pPr>
    </w:p>
    <w:p w14:paraId="542728D6" w14:textId="19B06B91" w:rsidR="007E4660" w:rsidRPr="00B348AC" w:rsidRDefault="0004566B" w:rsidP="00F63FB9">
      <w:pPr>
        <w:numPr>
          <w:ilvl w:val="0"/>
          <w:numId w:val="120"/>
        </w:numPr>
        <w:ind w:left="2880"/>
        <w:contextualSpacing/>
        <w:rPr>
          <w:rFonts w:eastAsiaTheme="minorEastAsia"/>
          <w:sz w:val="22"/>
          <w:szCs w:val="22"/>
        </w:rPr>
      </w:pPr>
      <w:r w:rsidRPr="00B348AC">
        <w:rPr>
          <w:rFonts w:eastAsiaTheme="minorEastAsia"/>
          <w:sz w:val="22"/>
          <w:szCs w:val="22"/>
        </w:rPr>
        <w:t>Limiting the number of witnesses each party may call</w:t>
      </w:r>
      <w:r w:rsidR="00002DBF" w:rsidRPr="00B348AC">
        <w:rPr>
          <w:rFonts w:eastAsiaTheme="minorEastAsia"/>
          <w:sz w:val="22"/>
          <w:szCs w:val="22"/>
        </w:rPr>
        <w:t>;</w:t>
      </w:r>
      <w:r w:rsidRPr="00B348AC">
        <w:rPr>
          <w:rFonts w:eastAsiaTheme="minorEastAsia"/>
          <w:sz w:val="22"/>
          <w:szCs w:val="22"/>
        </w:rPr>
        <w:t xml:space="preserve"> </w:t>
      </w:r>
      <w:r w:rsidR="007E4660" w:rsidRPr="00B348AC">
        <w:rPr>
          <w:rFonts w:eastAsiaTheme="minorEastAsia"/>
          <w:sz w:val="22"/>
          <w:szCs w:val="22"/>
        </w:rPr>
        <w:br w:type="page"/>
      </w:r>
    </w:p>
    <w:p w14:paraId="201B4822" w14:textId="77777777" w:rsidR="007E4660" w:rsidRPr="00B348AC" w:rsidRDefault="007E4660" w:rsidP="007E4660">
      <w:pPr>
        <w:widowControl w:val="0"/>
        <w:tabs>
          <w:tab w:val="left" w:pos="720"/>
          <w:tab w:val="left" w:pos="1440"/>
          <w:tab w:val="left" w:pos="2160"/>
          <w:tab w:val="left" w:pos="2880"/>
          <w:tab w:val="left" w:pos="3600"/>
          <w:tab w:val="left" w:pos="4320"/>
        </w:tabs>
        <w:rPr>
          <w:sz w:val="22"/>
          <w:szCs w:val="22"/>
        </w:rPr>
      </w:pPr>
      <w:r w:rsidRPr="00B348AC">
        <w:rPr>
          <w:b/>
          <w:bCs/>
          <w:sz w:val="22"/>
          <w:szCs w:val="22"/>
        </w:rPr>
        <w:lastRenderedPageBreak/>
        <w:t>1.24</w:t>
      </w:r>
      <w:r w:rsidRPr="00B348AC">
        <w:rPr>
          <w:sz w:val="22"/>
          <w:szCs w:val="22"/>
        </w:rPr>
        <w:tab/>
      </w:r>
      <w:r w:rsidRPr="00B348AC">
        <w:rPr>
          <w:b/>
          <w:sz w:val="22"/>
          <w:szCs w:val="22"/>
        </w:rPr>
        <w:t xml:space="preserve">MEMBER APPEALS </w:t>
      </w:r>
      <w:r w:rsidRPr="00B348AC">
        <w:rPr>
          <w:sz w:val="22"/>
          <w:szCs w:val="22"/>
        </w:rPr>
        <w:t>(cont.)</w:t>
      </w:r>
    </w:p>
    <w:p w14:paraId="3AC2E4B6" w14:textId="6E2C417C" w:rsidR="00B11554" w:rsidRPr="00B348AC" w:rsidRDefault="00B11554" w:rsidP="006548CA">
      <w:pPr>
        <w:ind w:left="2880"/>
        <w:contextualSpacing/>
        <w:rPr>
          <w:rFonts w:eastAsiaTheme="minorHAnsi"/>
          <w:sz w:val="22"/>
          <w:szCs w:val="22"/>
        </w:rPr>
      </w:pPr>
    </w:p>
    <w:p w14:paraId="54D1A32B" w14:textId="01F1BC36" w:rsidR="0004566B" w:rsidRPr="00B348AC" w:rsidRDefault="0004566B" w:rsidP="006548CA">
      <w:pPr>
        <w:numPr>
          <w:ilvl w:val="0"/>
          <w:numId w:val="120"/>
        </w:numPr>
        <w:ind w:left="2880"/>
        <w:contextualSpacing/>
        <w:rPr>
          <w:rFonts w:eastAsiaTheme="minorHAnsi"/>
          <w:sz w:val="22"/>
          <w:szCs w:val="22"/>
        </w:rPr>
      </w:pPr>
      <w:r w:rsidRPr="00B348AC">
        <w:rPr>
          <w:rFonts w:eastAsiaTheme="minorHAnsi"/>
          <w:sz w:val="22"/>
          <w:szCs w:val="22"/>
        </w:rPr>
        <w:t>Limiting the timeframe to submit evidence</w:t>
      </w:r>
      <w:r w:rsidR="00002DBF" w:rsidRPr="00B348AC">
        <w:rPr>
          <w:rFonts w:eastAsiaTheme="minorHAnsi"/>
          <w:sz w:val="22"/>
          <w:szCs w:val="22"/>
        </w:rPr>
        <w:t>;</w:t>
      </w:r>
      <w:r w:rsidRPr="00B348AC">
        <w:rPr>
          <w:rFonts w:eastAsiaTheme="minorHAnsi"/>
          <w:sz w:val="22"/>
          <w:szCs w:val="22"/>
        </w:rPr>
        <w:t xml:space="preserve"> </w:t>
      </w:r>
    </w:p>
    <w:p w14:paraId="3E246FF0" w14:textId="31CE0A6E" w:rsidR="00B11554" w:rsidRPr="00B348AC" w:rsidRDefault="00B11554" w:rsidP="006548CA">
      <w:pPr>
        <w:ind w:left="2880"/>
        <w:contextualSpacing/>
        <w:rPr>
          <w:rFonts w:eastAsiaTheme="minorHAnsi"/>
          <w:sz w:val="22"/>
          <w:szCs w:val="22"/>
        </w:rPr>
      </w:pPr>
    </w:p>
    <w:p w14:paraId="096D8E3A" w14:textId="4574B907" w:rsidR="0004566B" w:rsidRPr="00B348AC" w:rsidRDefault="0004566B" w:rsidP="006548CA">
      <w:pPr>
        <w:numPr>
          <w:ilvl w:val="0"/>
          <w:numId w:val="120"/>
        </w:numPr>
        <w:ind w:left="2880"/>
        <w:contextualSpacing/>
        <w:rPr>
          <w:rFonts w:eastAsiaTheme="minorHAnsi"/>
          <w:sz w:val="22"/>
          <w:szCs w:val="22"/>
        </w:rPr>
      </w:pPr>
      <w:r w:rsidRPr="00B348AC">
        <w:rPr>
          <w:rFonts w:eastAsiaTheme="minorHAnsi"/>
          <w:sz w:val="22"/>
          <w:szCs w:val="22"/>
        </w:rPr>
        <w:t>Limiting the ability of parties to submit written closing statements or other post-hearing briefs</w:t>
      </w:r>
      <w:r w:rsidR="00002DBF" w:rsidRPr="00B348AC">
        <w:rPr>
          <w:rFonts w:eastAsiaTheme="minorHAnsi"/>
          <w:sz w:val="22"/>
          <w:szCs w:val="22"/>
        </w:rPr>
        <w:t>;</w:t>
      </w:r>
      <w:r w:rsidRPr="00B348AC">
        <w:rPr>
          <w:rFonts w:eastAsiaTheme="minorHAnsi"/>
          <w:sz w:val="22"/>
          <w:szCs w:val="22"/>
        </w:rPr>
        <w:t xml:space="preserve"> </w:t>
      </w:r>
    </w:p>
    <w:p w14:paraId="175FB41B" w14:textId="29EB098D" w:rsidR="00B11554" w:rsidRPr="00B348AC" w:rsidRDefault="00B11554" w:rsidP="006548CA">
      <w:pPr>
        <w:ind w:left="2880"/>
        <w:contextualSpacing/>
        <w:rPr>
          <w:rFonts w:eastAsiaTheme="minorHAnsi"/>
          <w:sz w:val="22"/>
          <w:szCs w:val="22"/>
        </w:rPr>
      </w:pPr>
    </w:p>
    <w:p w14:paraId="4AF6063C" w14:textId="254BF4D8" w:rsidR="0004566B" w:rsidRPr="00B348AC" w:rsidRDefault="0004566B" w:rsidP="006548CA">
      <w:pPr>
        <w:numPr>
          <w:ilvl w:val="0"/>
          <w:numId w:val="120"/>
        </w:numPr>
        <w:ind w:left="2880"/>
        <w:contextualSpacing/>
        <w:rPr>
          <w:rFonts w:eastAsiaTheme="minorHAnsi"/>
          <w:sz w:val="22"/>
          <w:szCs w:val="22"/>
        </w:rPr>
      </w:pPr>
      <w:r w:rsidRPr="00B348AC">
        <w:rPr>
          <w:rFonts w:eastAsiaTheme="minorHAnsi"/>
          <w:sz w:val="22"/>
          <w:szCs w:val="22"/>
        </w:rPr>
        <w:t>Requiring parties to participate telephonically or by other remote means; and</w:t>
      </w:r>
    </w:p>
    <w:p w14:paraId="7D26EF55" w14:textId="6DFCC441" w:rsidR="00B11554" w:rsidRPr="00B348AC" w:rsidRDefault="00B11554" w:rsidP="006548CA">
      <w:pPr>
        <w:ind w:left="2880"/>
        <w:contextualSpacing/>
        <w:rPr>
          <w:rFonts w:eastAsiaTheme="minorHAnsi"/>
          <w:sz w:val="22"/>
          <w:szCs w:val="22"/>
        </w:rPr>
      </w:pPr>
    </w:p>
    <w:p w14:paraId="284C27BE" w14:textId="606050A3" w:rsidR="0004566B" w:rsidRPr="00B348AC" w:rsidRDefault="0004566B" w:rsidP="006548CA">
      <w:pPr>
        <w:numPr>
          <w:ilvl w:val="0"/>
          <w:numId w:val="120"/>
        </w:numPr>
        <w:ind w:left="2880"/>
        <w:contextualSpacing/>
        <w:rPr>
          <w:rFonts w:eastAsiaTheme="minorHAnsi"/>
          <w:sz w:val="22"/>
          <w:szCs w:val="22"/>
        </w:rPr>
      </w:pPr>
      <w:r w:rsidRPr="00B348AC">
        <w:rPr>
          <w:rFonts w:eastAsiaTheme="minorHAnsi"/>
          <w:sz w:val="22"/>
          <w:szCs w:val="22"/>
        </w:rPr>
        <w:t xml:space="preserve">Any other modification the </w:t>
      </w:r>
      <w:r w:rsidR="00EF4478" w:rsidRPr="00B348AC">
        <w:rPr>
          <w:rFonts w:eastAsiaTheme="minorHAnsi"/>
          <w:sz w:val="22"/>
          <w:szCs w:val="22"/>
        </w:rPr>
        <w:t>D</w:t>
      </w:r>
      <w:r w:rsidRPr="00B348AC">
        <w:rPr>
          <w:rFonts w:eastAsiaTheme="minorHAnsi"/>
          <w:sz w:val="22"/>
          <w:szCs w:val="22"/>
        </w:rPr>
        <w:t>AH deems necessary.</w:t>
      </w:r>
    </w:p>
    <w:p w14:paraId="754E52B3" w14:textId="6A025960" w:rsidR="00B11554" w:rsidRPr="00B348AC" w:rsidRDefault="00B11554" w:rsidP="00E57F91">
      <w:pPr>
        <w:contextualSpacing/>
        <w:rPr>
          <w:rFonts w:eastAsiaTheme="minorHAnsi"/>
          <w:sz w:val="22"/>
          <w:szCs w:val="22"/>
        </w:rPr>
      </w:pPr>
    </w:p>
    <w:p w14:paraId="6E38ABF7" w14:textId="7C1527F5" w:rsidR="008106A6" w:rsidRPr="00B348AC" w:rsidRDefault="0004566B" w:rsidP="006548CA">
      <w:pPr>
        <w:pStyle w:val="CommentText"/>
        <w:ind w:left="2520"/>
        <w:rPr>
          <w:sz w:val="22"/>
          <w:szCs w:val="22"/>
        </w:rPr>
      </w:pPr>
      <w:r w:rsidRPr="00B348AC">
        <w:rPr>
          <w:rFonts w:eastAsiaTheme="minorHAnsi"/>
          <w:sz w:val="22"/>
          <w:szCs w:val="22"/>
        </w:rPr>
        <w:t xml:space="preserve">If a member objects to any adjustment made by the </w:t>
      </w:r>
      <w:r w:rsidR="00EF4478" w:rsidRPr="00B348AC">
        <w:rPr>
          <w:rFonts w:eastAsiaTheme="minorHAnsi"/>
          <w:sz w:val="22"/>
          <w:szCs w:val="22"/>
        </w:rPr>
        <w:t>D</w:t>
      </w:r>
      <w:r w:rsidRPr="00B348AC">
        <w:rPr>
          <w:rFonts w:eastAsiaTheme="minorHAnsi"/>
          <w:sz w:val="22"/>
          <w:szCs w:val="22"/>
        </w:rPr>
        <w:t xml:space="preserve">AH, the member may withdraw their request for an expedited </w:t>
      </w:r>
      <w:r w:rsidR="00CB5665" w:rsidRPr="00B348AC">
        <w:rPr>
          <w:rFonts w:eastAsiaTheme="minorHAnsi"/>
          <w:sz w:val="22"/>
          <w:szCs w:val="22"/>
        </w:rPr>
        <w:t>appeal</w:t>
      </w:r>
      <w:r w:rsidRPr="00B348AC">
        <w:rPr>
          <w:rFonts w:eastAsiaTheme="minorHAnsi"/>
          <w:sz w:val="22"/>
          <w:szCs w:val="22"/>
        </w:rPr>
        <w:t xml:space="preserve"> and have their appeal proceed under normal procedures. If the member does not withdraw their request, the member waives any objections to the adjustments.</w:t>
      </w:r>
    </w:p>
    <w:p w14:paraId="44FCD093" w14:textId="77777777" w:rsidR="00EA5D8A" w:rsidRPr="00B348AC" w:rsidRDefault="00EA5D8A" w:rsidP="00BA2C1D">
      <w:pPr>
        <w:widowControl w:val="0"/>
        <w:tabs>
          <w:tab w:val="left" w:pos="720"/>
          <w:tab w:val="left" w:pos="1800"/>
          <w:tab w:val="left" w:pos="2160"/>
          <w:tab w:val="left" w:pos="2880"/>
          <w:tab w:val="left" w:pos="3600"/>
          <w:tab w:val="left" w:pos="4320"/>
        </w:tabs>
        <w:rPr>
          <w:sz w:val="22"/>
          <w:szCs w:val="22"/>
        </w:rPr>
      </w:pPr>
    </w:p>
    <w:p w14:paraId="02183258" w14:textId="1A6136E0" w:rsidR="008F1160" w:rsidRPr="00B348AC" w:rsidRDefault="008F1160" w:rsidP="00752EE6">
      <w:pPr>
        <w:widowControl w:val="0"/>
        <w:tabs>
          <w:tab w:val="left" w:pos="720"/>
          <w:tab w:val="left" w:pos="1800"/>
          <w:tab w:val="left" w:pos="2160"/>
          <w:tab w:val="left" w:pos="2880"/>
          <w:tab w:val="left" w:pos="3600"/>
          <w:tab w:val="left" w:pos="4320"/>
        </w:tabs>
        <w:ind w:left="1800" w:hanging="1080"/>
        <w:rPr>
          <w:sz w:val="22"/>
          <w:szCs w:val="22"/>
        </w:rPr>
      </w:pPr>
      <w:r w:rsidRPr="00B348AC">
        <w:rPr>
          <w:sz w:val="22"/>
          <w:szCs w:val="22"/>
        </w:rPr>
        <w:t>1.</w:t>
      </w:r>
      <w:r w:rsidR="00563500" w:rsidRPr="00B348AC">
        <w:rPr>
          <w:sz w:val="22"/>
          <w:szCs w:val="22"/>
        </w:rPr>
        <w:t>2</w:t>
      </w:r>
      <w:r w:rsidR="00862686" w:rsidRPr="00B348AC">
        <w:rPr>
          <w:sz w:val="22"/>
          <w:szCs w:val="22"/>
        </w:rPr>
        <w:t>4</w:t>
      </w:r>
      <w:r w:rsidRPr="00B348AC">
        <w:rPr>
          <w:sz w:val="22"/>
          <w:szCs w:val="22"/>
        </w:rPr>
        <w:t>-</w:t>
      </w:r>
      <w:r w:rsidR="007D20E8" w:rsidRPr="00B348AC">
        <w:rPr>
          <w:sz w:val="22"/>
          <w:szCs w:val="22"/>
        </w:rPr>
        <w:t>5</w:t>
      </w:r>
      <w:r w:rsidRPr="00B348AC">
        <w:rPr>
          <w:sz w:val="22"/>
          <w:szCs w:val="22"/>
        </w:rPr>
        <w:tab/>
      </w:r>
      <w:r w:rsidRPr="00B348AC">
        <w:rPr>
          <w:b/>
          <w:sz w:val="22"/>
          <w:szCs w:val="22"/>
        </w:rPr>
        <w:t>Dismissal of Administrative Hearing Requests</w:t>
      </w:r>
    </w:p>
    <w:p w14:paraId="75501708" w14:textId="77777777" w:rsidR="008F1160" w:rsidRPr="00B348AC" w:rsidRDefault="008F1160" w:rsidP="00752EE6">
      <w:pPr>
        <w:widowControl w:val="0"/>
        <w:tabs>
          <w:tab w:val="left" w:pos="720"/>
          <w:tab w:val="left" w:pos="1440"/>
          <w:tab w:val="left" w:pos="2160"/>
          <w:tab w:val="left" w:pos="2880"/>
          <w:tab w:val="left" w:pos="3600"/>
          <w:tab w:val="left" w:pos="4320"/>
        </w:tabs>
        <w:ind w:left="-720"/>
        <w:rPr>
          <w:sz w:val="22"/>
          <w:szCs w:val="22"/>
        </w:rPr>
      </w:pPr>
    </w:p>
    <w:p w14:paraId="1C908F89" w14:textId="1E82E40D" w:rsidR="008F1160" w:rsidRPr="00B348AC" w:rsidRDefault="008F1160" w:rsidP="00752EE6">
      <w:pPr>
        <w:widowControl w:val="0"/>
        <w:tabs>
          <w:tab w:val="left" w:pos="720"/>
          <w:tab w:val="left" w:pos="1440"/>
          <w:tab w:val="left" w:pos="2520"/>
          <w:tab w:val="left" w:pos="2880"/>
          <w:tab w:val="left" w:pos="3600"/>
          <w:tab w:val="left" w:pos="4320"/>
        </w:tabs>
        <w:ind w:left="2520" w:hanging="720"/>
        <w:rPr>
          <w:sz w:val="22"/>
          <w:szCs w:val="22"/>
        </w:rPr>
      </w:pPr>
      <w:r w:rsidRPr="00B348AC">
        <w:rPr>
          <w:sz w:val="22"/>
          <w:szCs w:val="22"/>
        </w:rPr>
        <w:t>A.</w:t>
      </w:r>
      <w:r w:rsidRPr="00B348AC">
        <w:rPr>
          <w:sz w:val="22"/>
          <w:szCs w:val="22"/>
        </w:rPr>
        <w:tab/>
        <w:t xml:space="preserve">If any of the following circumstances exist, the </w:t>
      </w:r>
      <w:r w:rsidR="00EF4478" w:rsidRPr="00B348AC">
        <w:rPr>
          <w:sz w:val="22"/>
          <w:szCs w:val="22"/>
        </w:rPr>
        <w:t>DAH</w:t>
      </w:r>
      <w:r w:rsidRPr="00B348AC">
        <w:rPr>
          <w:sz w:val="22"/>
          <w:szCs w:val="22"/>
        </w:rPr>
        <w:t xml:space="preserve"> may dismiss the request for an administrative hearing.</w:t>
      </w:r>
      <w:r w:rsidR="00D27CB5" w:rsidRPr="00B348AC">
        <w:rPr>
          <w:sz w:val="22"/>
          <w:szCs w:val="22"/>
        </w:rPr>
        <w:t xml:space="preserve"> </w:t>
      </w:r>
      <w:r w:rsidRPr="00B348AC">
        <w:rPr>
          <w:sz w:val="22"/>
          <w:szCs w:val="22"/>
        </w:rPr>
        <w:t>This dismissal is the final agency action on the matter.</w:t>
      </w:r>
    </w:p>
    <w:p w14:paraId="70DF4E76" w14:textId="77777777" w:rsidR="008F1160" w:rsidRPr="00B348AC" w:rsidRDefault="008F1160" w:rsidP="00752EE6">
      <w:pPr>
        <w:widowControl w:val="0"/>
        <w:tabs>
          <w:tab w:val="left" w:pos="720"/>
          <w:tab w:val="left" w:pos="1440"/>
          <w:tab w:val="left" w:pos="2160"/>
          <w:tab w:val="left" w:pos="3060"/>
          <w:tab w:val="left" w:pos="3600"/>
          <w:tab w:val="left" w:pos="4320"/>
        </w:tabs>
        <w:ind w:left="3060" w:hanging="540"/>
        <w:rPr>
          <w:sz w:val="22"/>
          <w:szCs w:val="22"/>
        </w:rPr>
      </w:pPr>
    </w:p>
    <w:p w14:paraId="41D200F3" w14:textId="77777777" w:rsidR="008F1160" w:rsidRPr="00B348AC" w:rsidRDefault="008F1160" w:rsidP="009655FC">
      <w:pPr>
        <w:pStyle w:val="ListParagraph"/>
        <w:widowControl w:val="0"/>
        <w:numPr>
          <w:ilvl w:val="0"/>
          <w:numId w:val="14"/>
        </w:numPr>
        <w:tabs>
          <w:tab w:val="left" w:pos="720"/>
          <w:tab w:val="left" w:pos="1440"/>
          <w:tab w:val="left" w:pos="2160"/>
          <w:tab w:val="left" w:pos="2880"/>
          <w:tab w:val="left" w:pos="3600"/>
          <w:tab w:val="left" w:pos="4320"/>
        </w:tabs>
        <w:ind w:left="2880" w:hanging="360"/>
        <w:rPr>
          <w:sz w:val="22"/>
          <w:szCs w:val="22"/>
        </w:rPr>
      </w:pPr>
      <w:r w:rsidRPr="00B348AC">
        <w:rPr>
          <w:sz w:val="22"/>
          <w:szCs w:val="22"/>
        </w:rPr>
        <w:t>The member withdraws the request for a hearing.</w:t>
      </w:r>
    </w:p>
    <w:p w14:paraId="307B3C53" w14:textId="77777777" w:rsidR="0018631B" w:rsidRPr="00B348AC" w:rsidRDefault="0018631B" w:rsidP="00752EE6">
      <w:pPr>
        <w:widowControl w:val="0"/>
        <w:tabs>
          <w:tab w:val="left" w:pos="720"/>
          <w:tab w:val="left" w:pos="1440"/>
          <w:tab w:val="left" w:pos="2160"/>
          <w:tab w:val="left" w:pos="3060"/>
          <w:tab w:val="left" w:pos="3600"/>
          <w:tab w:val="left" w:pos="4320"/>
        </w:tabs>
        <w:ind w:left="3060" w:hanging="540"/>
        <w:rPr>
          <w:sz w:val="22"/>
          <w:szCs w:val="22"/>
        </w:rPr>
      </w:pPr>
    </w:p>
    <w:p w14:paraId="02C61206" w14:textId="77777777" w:rsidR="00EF7D52" w:rsidRPr="00B348AC" w:rsidRDefault="008F1160" w:rsidP="009655FC">
      <w:pPr>
        <w:pStyle w:val="ListParagraph"/>
        <w:widowControl w:val="0"/>
        <w:numPr>
          <w:ilvl w:val="0"/>
          <w:numId w:val="14"/>
        </w:numPr>
        <w:tabs>
          <w:tab w:val="left" w:pos="720"/>
          <w:tab w:val="left" w:pos="1440"/>
          <w:tab w:val="left" w:pos="2160"/>
          <w:tab w:val="left" w:pos="2880"/>
          <w:tab w:val="left" w:pos="3600"/>
          <w:tab w:val="left" w:pos="4320"/>
        </w:tabs>
        <w:ind w:left="2880" w:hanging="360"/>
        <w:rPr>
          <w:sz w:val="22"/>
          <w:szCs w:val="22"/>
        </w:rPr>
      </w:pPr>
      <w:r w:rsidRPr="00B348AC">
        <w:rPr>
          <w:sz w:val="22"/>
          <w:szCs w:val="22"/>
        </w:rPr>
        <w:t>The member, without good cause, abandons the hearing by failing to appear.</w:t>
      </w:r>
    </w:p>
    <w:p w14:paraId="03AE29CE" w14:textId="77777777" w:rsidR="002A478B" w:rsidRPr="00B348AC" w:rsidRDefault="002A478B" w:rsidP="00752EE6">
      <w:pPr>
        <w:pStyle w:val="ListParagraph"/>
        <w:tabs>
          <w:tab w:val="left" w:pos="3060"/>
        </w:tabs>
        <w:ind w:left="3060" w:hanging="540"/>
        <w:rPr>
          <w:sz w:val="22"/>
          <w:szCs w:val="22"/>
        </w:rPr>
      </w:pPr>
    </w:p>
    <w:p w14:paraId="4B866B1A" w14:textId="77777777" w:rsidR="008F1160" w:rsidRPr="00B348AC" w:rsidRDefault="008F1160" w:rsidP="009655FC">
      <w:pPr>
        <w:pStyle w:val="ListParagraph"/>
        <w:widowControl w:val="0"/>
        <w:numPr>
          <w:ilvl w:val="0"/>
          <w:numId w:val="14"/>
        </w:numPr>
        <w:tabs>
          <w:tab w:val="left" w:pos="720"/>
          <w:tab w:val="left" w:pos="1440"/>
          <w:tab w:val="left" w:pos="2160"/>
          <w:tab w:val="left" w:pos="2880"/>
          <w:tab w:val="left" w:pos="3600"/>
          <w:tab w:val="left" w:pos="4320"/>
        </w:tabs>
        <w:ind w:left="2880" w:hanging="360"/>
        <w:rPr>
          <w:sz w:val="22"/>
          <w:szCs w:val="22"/>
        </w:rPr>
      </w:pPr>
      <w:r w:rsidRPr="00B348AC">
        <w:rPr>
          <w:sz w:val="22"/>
          <w:szCs w:val="22"/>
        </w:rPr>
        <w:t>The sole issue being appealed is one of</w:t>
      </w:r>
      <w:r w:rsidR="00A629F6" w:rsidRPr="00B348AC">
        <w:rPr>
          <w:sz w:val="22"/>
          <w:szCs w:val="22"/>
        </w:rPr>
        <w:t xml:space="preserve"> f</w:t>
      </w:r>
      <w:r w:rsidRPr="00B348AC">
        <w:rPr>
          <w:sz w:val="22"/>
          <w:szCs w:val="22"/>
        </w:rPr>
        <w:t xml:space="preserve">ederal or </w:t>
      </w:r>
      <w:r w:rsidR="00A629F6" w:rsidRPr="00B348AC">
        <w:rPr>
          <w:sz w:val="22"/>
          <w:szCs w:val="22"/>
        </w:rPr>
        <w:t>s</w:t>
      </w:r>
      <w:r w:rsidRPr="00B348AC">
        <w:rPr>
          <w:sz w:val="22"/>
          <w:szCs w:val="22"/>
        </w:rPr>
        <w:t>tate law requiring an automatic change adversely affecting some or all members.</w:t>
      </w:r>
      <w:r w:rsidR="00D27CB5" w:rsidRPr="00B348AC">
        <w:rPr>
          <w:sz w:val="22"/>
          <w:szCs w:val="22"/>
        </w:rPr>
        <w:t xml:space="preserve"> </w:t>
      </w:r>
      <w:r w:rsidRPr="00B348AC">
        <w:rPr>
          <w:sz w:val="22"/>
          <w:szCs w:val="22"/>
        </w:rPr>
        <w:t xml:space="preserve">The procedure to follow when requesting a change in </w:t>
      </w:r>
      <w:r w:rsidR="00A629F6" w:rsidRPr="00B348AC">
        <w:rPr>
          <w:sz w:val="22"/>
          <w:szCs w:val="22"/>
        </w:rPr>
        <w:t>s</w:t>
      </w:r>
      <w:r w:rsidR="00112AB2" w:rsidRPr="00B348AC">
        <w:rPr>
          <w:sz w:val="22"/>
          <w:szCs w:val="22"/>
        </w:rPr>
        <w:t>t</w:t>
      </w:r>
      <w:r w:rsidRPr="00B348AC">
        <w:rPr>
          <w:sz w:val="22"/>
          <w:szCs w:val="22"/>
        </w:rPr>
        <w:t xml:space="preserve">ate policy is described in </w:t>
      </w:r>
      <w:r w:rsidR="00E609A5" w:rsidRPr="00B348AC">
        <w:rPr>
          <w:sz w:val="22"/>
          <w:szCs w:val="22"/>
        </w:rPr>
        <w:t xml:space="preserve">Section </w:t>
      </w:r>
      <w:r w:rsidRPr="00B348AC">
        <w:rPr>
          <w:sz w:val="22"/>
          <w:szCs w:val="22"/>
        </w:rPr>
        <w:t>1.06</w:t>
      </w:r>
      <w:r w:rsidR="00C515F4" w:rsidRPr="00B348AC">
        <w:rPr>
          <w:sz w:val="22"/>
          <w:szCs w:val="22"/>
        </w:rPr>
        <w:noBreakHyphen/>
      </w:r>
      <w:r w:rsidRPr="00B348AC">
        <w:rPr>
          <w:sz w:val="22"/>
          <w:szCs w:val="22"/>
        </w:rPr>
        <w:t>4(D) of this Manual.</w:t>
      </w:r>
    </w:p>
    <w:p w14:paraId="7EC795CE" w14:textId="77777777" w:rsidR="00627112" w:rsidRPr="00B348AC" w:rsidRDefault="00627112" w:rsidP="00752EE6">
      <w:pPr>
        <w:widowControl w:val="0"/>
        <w:tabs>
          <w:tab w:val="left" w:pos="720"/>
          <w:tab w:val="left" w:pos="1440"/>
          <w:tab w:val="left" w:pos="2520"/>
          <w:tab w:val="left" w:pos="2880"/>
          <w:tab w:val="left" w:pos="3600"/>
          <w:tab w:val="left" w:pos="4320"/>
        </w:tabs>
        <w:rPr>
          <w:sz w:val="22"/>
          <w:szCs w:val="22"/>
        </w:rPr>
      </w:pPr>
    </w:p>
    <w:p w14:paraId="49CAFACB" w14:textId="1E7394CD" w:rsidR="008F1160" w:rsidRPr="00B348AC" w:rsidRDefault="008F1160" w:rsidP="00752EE6">
      <w:pPr>
        <w:widowControl w:val="0"/>
        <w:tabs>
          <w:tab w:val="left" w:pos="720"/>
          <w:tab w:val="left" w:pos="1440"/>
          <w:tab w:val="left" w:pos="2520"/>
          <w:tab w:val="left" w:pos="2880"/>
          <w:tab w:val="left" w:pos="3600"/>
          <w:tab w:val="left" w:pos="4320"/>
        </w:tabs>
        <w:ind w:left="2520" w:hanging="720"/>
        <w:rPr>
          <w:sz w:val="22"/>
          <w:szCs w:val="22"/>
        </w:rPr>
      </w:pPr>
      <w:r w:rsidRPr="00B348AC">
        <w:rPr>
          <w:sz w:val="22"/>
          <w:szCs w:val="22"/>
        </w:rPr>
        <w:t>B.</w:t>
      </w:r>
      <w:r w:rsidRPr="00B348AC">
        <w:rPr>
          <w:sz w:val="22"/>
          <w:szCs w:val="22"/>
        </w:rPr>
        <w:tab/>
        <w:t xml:space="preserve">Where an applicant's or member’s request for an administrative hearing is dismissed pursuant to this section, the </w:t>
      </w:r>
      <w:r w:rsidR="00EF4478" w:rsidRPr="00B348AC">
        <w:rPr>
          <w:sz w:val="22"/>
          <w:szCs w:val="22"/>
        </w:rPr>
        <w:t>DAH</w:t>
      </w:r>
      <w:r w:rsidRPr="00B348AC">
        <w:rPr>
          <w:sz w:val="22"/>
          <w:szCs w:val="22"/>
        </w:rPr>
        <w:t xml:space="preserve"> shall notify the member of his/her right to appeal that decision in Superior Court.</w:t>
      </w:r>
    </w:p>
    <w:p w14:paraId="0B041A70" w14:textId="3A7C6FDA" w:rsidR="001E79B3" w:rsidRPr="00B348AC" w:rsidRDefault="001E79B3" w:rsidP="00752EE6">
      <w:pPr>
        <w:widowControl w:val="0"/>
        <w:tabs>
          <w:tab w:val="left" w:pos="720"/>
          <w:tab w:val="left" w:pos="1440"/>
          <w:tab w:val="left" w:pos="2160"/>
          <w:tab w:val="left" w:pos="2880"/>
          <w:tab w:val="left" w:pos="3600"/>
          <w:tab w:val="left" w:pos="4320"/>
        </w:tabs>
        <w:ind w:left="-720"/>
        <w:rPr>
          <w:sz w:val="22"/>
          <w:szCs w:val="22"/>
        </w:rPr>
      </w:pPr>
    </w:p>
    <w:p w14:paraId="35A4C93C" w14:textId="53203A4A" w:rsidR="006C0325" w:rsidRPr="00B348AC" w:rsidRDefault="006C0325" w:rsidP="00752EE6">
      <w:pPr>
        <w:widowControl w:val="0"/>
        <w:tabs>
          <w:tab w:val="left" w:pos="720"/>
          <w:tab w:val="left" w:pos="1800"/>
          <w:tab w:val="left" w:pos="2160"/>
          <w:tab w:val="left" w:pos="2880"/>
          <w:tab w:val="left" w:pos="3600"/>
          <w:tab w:val="left" w:pos="4320"/>
        </w:tabs>
        <w:ind w:left="1800" w:hanging="1080"/>
        <w:rPr>
          <w:sz w:val="22"/>
          <w:szCs w:val="22"/>
        </w:rPr>
      </w:pPr>
      <w:r w:rsidRPr="00B348AC">
        <w:rPr>
          <w:sz w:val="22"/>
          <w:szCs w:val="22"/>
        </w:rPr>
        <w:t>1.</w:t>
      </w:r>
      <w:r w:rsidR="00563500" w:rsidRPr="00B348AC">
        <w:rPr>
          <w:sz w:val="22"/>
          <w:szCs w:val="22"/>
        </w:rPr>
        <w:t>2</w:t>
      </w:r>
      <w:r w:rsidR="00862686" w:rsidRPr="00B348AC">
        <w:rPr>
          <w:sz w:val="22"/>
          <w:szCs w:val="22"/>
        </w:rPr>
        <w:t>4</w:t>
      </w:r>
      <w:r w:rsidRPr="00B348AC">
        <w:rPr>
          <w:sz w:val="22"/>
          <w:szCs w:val="22"/>
        </w:rPr>
        <w:t>-</w:t>
      </w:r>
      <w:r w:rsidR="00304C5C" w:rsidRPr="00B348AC">
        <w:rPr>
          <w:sz w:val="22"/>
          <w:szCs w:val="22"/>
        </w:rPr>
        <w:t>6</w:t>
      </w:r>
      <w:r w:rsidRPr="00B348AC">
        <w:rPr>
          <w:sz w:val="22"/>
          <w:szCs w:val="22"/>
        </w:rPr>
        <w:tab/>
      </w:r>
      <w:r w:rsidRPr="00B348AC">
        <w:rPr>
          <w:b/>
          <w:sz w:val="22"/>
          <w:szCs w:val="22"/>
        </w:rPr>
        <w:t>Corrective Action</w:t>
      </w:r>
    </w:p>
    <w:p w14:paraId="0DC8E22F" w14:textId="77777777" w:rsidR="006C0325" w:rsidRPr="00B348AC" w:rsidRDefault="006C0325" w:rsidP="00752EE6">
      <w:pPr>
        <w:widowControl w:val="0"/>
        <w:tabs>
          <w:tab w:val="left" w:pos="720"/>
          <w:tab w:val="left" w:pos="1440"/>
          <w:tab w:val="left" w:pos="2160"/>
          <w:tab w:val="left" w:pos="2880"/>
          <w:tab w:val="left" w:pos="3600"/>
          <w:tab w:val="left" w:pos="4320"/>
        </w:tabs>
        <w:ind w:left="1440" w:hanging="720"/>
        <w:rPr>
          <w:sz w:val="22"/>
          <w:szCs w:val="22"/>
        </w:rPr>
      </w:pPr>
    </w:p>
    <w:p w14:paraId="6E99E150" w14:textId="77777777" w:rsidR="00352526" w:rsidRPr="00B348AC" w:rsidRDefault="008F1160" w:rsidP="00752EE6">
      <w:pPr>
        <w:widowControl w:val="0"/>
        <w:tabs>
          <w:tab w:val="left" w:pos="720"/>
          <w:tab w:val="left" w:pos="1800"/>
          <w:tab w:val="left" w:pos="2160"/>
          <w:tab w:val="left" w:pos="2880"/>
          <w:tab w:val="left" w:pos="3600"/>
          <w:tab w:val="left" w:pos="4320"/>
        </w:tabs>
        <w:ind w:left="1800"/>
        <w:rPr>
          <w:sz w:val="22"/>
          <w:szCs w:val="22"/>
        </w:rPr>
      </w:pPr>
      <w:r w:rsidRPr="00B348AC">
        <w:rPr>
          <w:sz w:val="22"/>
          <w:szCs w:val="22"/>
        </w:rPr>
        <w:t>The Department must promptly make corrective payments when appropriate, retroactive to the date an incorrect action was taken by the Department if:</w:t>
      </w:r>
    </w:p>
    <w:p w14:paraId="2065BBC4" w14:textId="77777777" w:rsidR="008F1160" w:rsidRPr="00B348AC" w:rsidRDefault="008F1160" w:rsidP="00752EE6">
      <w:pPr>
        <w:widowControl w:val="0"/>
        <w:tabs>
          <w:tab w:val="left" w:pos="720"/>
          <w:tab w:val="left" w:pos="1440"/>
          <w:tab w:val="left" w:pos="2160"/>
          <w:tab w:val="left" w:pos="2880"/>
          <w:tab w:val="left" w:pos="3600"/>
          <w:tab w:val="left" w:pos="4320"/>
        </w:tabs>
        <w:ind w:left="-720"/>
        <w:rPr>
          <w:sz w:val="22"/>
          <w:szCs w:val="22"/>
        </w:rPr>
      </w:pPr>
    </w:p>
    <w:p w14:paraId="79E111DC" w14:textId="77777777" w:rsidR="00A712B6" w:rsidRPr="00B348AC" w:rsidRDefault="008F1160" w:rsidP="00752EE6">
      <w:pPr>
        <w:widowControl w:val="0"/>
        <w:tabs>
          <w:tab w:val="left" w:pos="720"/>
          <w:tab w:val="left" w:pos="1440"/>
          <w:tab w:val="left" w:pos="2520"/>
          <w:tab w:val="left" w:pos="2880"/>
          <w:tab w:val="left" w:pos="3600"/>
          <w:tab w:val="left" w:pos="4320"/>
        </w:tabs>
        <w:ind w:left="2520" w:hanging="720"/>
        <w:rPr>
          <w:sz w:val="22"/>
          <w:szCs w:val="22"/>
        </w:rPr>
      </w:pPr>
      <w:r w:rsidRPr="00B348AC">
        <w:rPr>
          <w:sz w:val="22"/>
          <w:szCs w:val="22"/>
        </w:rPr>
        <w:t>A.</w:t>
      </w:r>
      <w:r w:rsidRPr="00B348AC">
        <w:rPr>
          <w:sz w:val="22"/>
          <w:szCs w:val="22"/>
        </w:rPr>
        <w:tab/>
        <w:t>The hearing decision is favorable to the applicant or member; or</w:t>
      </w:r>
    </w:p>
    <w:p w14:paraId="4A7725F3" w14:textId="77777777" w:rsidR="001A254E" w:rsidRPr="00B348AC" w:rsidRDefault="001A254E" w:rsidP="00752EE6">
      <w:pPr>
        <w:widowControl w:val="0"/>
        <w:tabs>
          <w:tab w:val="left" w:pos="720"/>
          <w:tab w:val="left" w:pos="1440"/>
          <w:tab w:val="left" w:pos="2520"/>
          <w:tab w:val="left" w:pos="2880"/>
          <w:tab w:val="left" w:pos="3600"/>
          <w:tab w:val="left" w:pos="4320"/>
        </w:tabs>
        <w:ind w:left="2520" w:hanging="720"/>
        <w:rPr>
          <w:sz w:val="22"/>
          <w:szCs w:val="22"/>
        </w:rPr>
      </w:pPr>
    </w:p>
    <w:p w14:paraId="57F7AD06" w14:textId="77777777" w:rsidR="008F1160" w:rsidRPr="00B348AC" w:rsidRDefault="008F1160" w:rsidP="00752EE6">
      <w:pPr>
        <w:widowControl w:val="0"/>
        <w:tabs>
          <w:tab w:val="left" w:pos="720"/>
          <w:tab w:val="left" w:pos="1440"/>
          <w:tab w:val="left" w:pos="2520"/>
          <w:tab w:val="left" w:pos="2880"/>
          <w:tab w:val="left" w:pos="3600"/>
          <w:tab w:val="left" w:pos="4320"/>
        </w:tabs>
        <w:ind w:left="2520" w:hanging="720"/>
        <w:rPr>
          <w:sz w:val="22"/>
          <w:szCs w:val="22"/>
        </w:rPr>
      </w:pPr>
      <w:r w:rsidRPr="00B348AC">
        <w:rPr>
          <w:sz w:val="22"/>
          <w:szCs w:val="22"/>
        </w:rPr>
        <w:t>B.</w:t>
      </w:r>
      <w:r w:rsidRPr="00B348AC">
        <w:rPr>
          <w:sz w:val="22"/>
          <w:szCs w:val="22"/>
        </w:rPr>
        <w:tab/>
        <w:t>The agency decides in the applicant or member’s favor before the hearing.</w:t>
      </w:r>
    </w:p>
    <w:p w14:paraId="53B59F89" w14:textId="375114B5" w:rsidR="007E4660" w:rsidRPr="00B348AC" w:rsidRDefault="007E4660">
      <w:pPr>
        <w:rPr>
          <w:sz w:val="22"/>
          <w:szCs w:val="22"/>
        </w:rPr>
      </w:pPr>
      <w:r w:rsidRPr="00B348AC">
        <w:rPr>
          <w:sz w:val="22"/>
          <w:szCs w:val="22"/>
        </w:rPr>
        <w:br w:type="page"/>
      </w:r>
    </w:p>
    <w:p w14:paraId="5F0B5F49" w14:textId="77777777" w:rsidR="00775557" w:rsidRPr="00B348AC" w:rsidRDefault="00352526" w:rsidP="00752EE6">
      <w:pPr>
        <w:widowControl w:val="0"/>
        <w:tabs>
          <w:tab w:val="left" w:pos="720"/>
          <w:tab w:val="left" w:pos="1440"/>
          <w:tab w:val="left" w:pos="2160"/>
          <w:tab w:val="left" w:pos="2880"/>
          <w:tab w:val="left" w:pos="3600"/>
          <w:tab w:val="left" w:pos="4320"/>
        </w:tabs>
        <w:ind w:left="720" w:hanging="720"/>
        <w:rPr>
          <w:b/>
          <w:sz w:val="22"/>
          <w:szCs w:val="22"/>
        </w:rPr>
      </w:pPr>
      <w:r w:rsidRPr="00B348AC">
        <w:rPr>
          <w:b/>
          <w:sz w:val="22"/>
          <w:szCs w:val="22"/>
        </w:rPr>
        <w:lastRenderedPageBreak/>
        <w:t>1.</w:t>
      </w:r>
      <w:r w:rsidR="00563500" w:rsidRPr="00B348AC">
        <w:rPr>
          <w:b/>
          <w:sz w:val="22"/>
          <w:szCs w:val="22"/>
        </w:rPr>
        <w:t>2</w:t>
      </w:r>
      <w:r w:rsidR="00862686" w:rsidRPr="00B348AC">
        <w:rPr>
          <w:b/>
          <w:sz w:val="22"/>
          <w:szCs w:val="22"/>
        </w:rPr>
        <w:t>5</w:t>
      </w:r>
      <w:r w:rsidRPr="00B348AC">
        <w:rPr>
          <w:b/>
          <w:sz w:val="22"/>
          <w:szCs w:val="22"/>
        </w:rPr>
        <w:tab/>
        <w:t xml:space="preserve">MAINECARE ADVISORY </w:t>
      </w:r>
      <w:r w:rsidR="008F1160" w:rsidRPr="00B348AC">
        <w:rPr>
          <w:b/>
          <w:sz w:val="22"/>
          <w:szCs w:val="22"/>
        </w:rPr>
        <w:t>COMMITTEE</w:t>
      </w:r>
    </w:p>
    <w:p w14:paraId="52536256" w14:textId="77777777" w:rsidR="008F1160" w:rsidRPr="00B348AC" w:rsidRDefault="008F1160" w:rsidP="00752EE6">
      <w:pPr>
        <w:widowControl w:val="0"/>
        <w:tabs>
          <w:tab w:val="left" w:pos="720"/>
          <w:tab w:val="left" w:pos="1440"/>
          <w:tab w:val="left" w:pos="2160"/>
          <w:tab w:val="left" w:pos="2880"/>
          <w:tab w:val="left" w:pos="3600"/>
          <w:tab w:val="left" w:pos="4320"/>
        </w:tabs>
        <w:ind w:left="-720"/>
        <w:rPr>
          <w:sz w:val="22"/>
          <w:szCs w:val="22"/>
        </w:rPr>
      </w:pPr>
    </w:p>
    <w:p w14:paraId="63F06FE1" w14:textId="77777777" w:rsidR="008F1160" w:rsidRPr="00B348AC" w:rsidRDefault="008F1160" w:rsidP="00752EE6">
      <w:pPr>
        <w:widowControl w:val="0"/>
        <w:tabs>
          <w:tab w:val="left" w:pos="720"/>
          <w:tab w:val="left" w:pos="1800"/>
          <w:tab w:val="left" w:pos="2160"/>
          <w:tab w:val="left" w:pos="2880"/>
          <w:tab w:val="left" w:pos="3600"/>
          <w:tab w:val="left" w:pos="4320"/>
        </w:tabs>
        <w:ind w:left="1800" w:hanging="1080"/>
        <w:rPr>
          <w:sz w:val="22"/>
          <w:szCs w:val="22"/>
        </w:rPr>
      </w:pPr>
      <w:r w:rsidRPr="00B348AC">
        <w:rPr>
          <w:sz w:val="22"/>
          <w:szCs w:val="22"/>
        </w:rPr>
        <w:t>1.</w:t>
      </w:r>
      <w:r w:rsidR="00563500" w:rsidRPr="00B348AC">
        <w:rPr>
          <w:sz w:val="22"/>
          <w:szCs w:val="22"/>
        </w:rPr>
        <w:t>2</w:t>
      </w:r>
      <w:r w:rsidR="00862686" w:rsidRPr="00B348AC">
        <w:rPr>
          <w:sz w:val="22"/>
          <w:szCs w:val="22"/>
        </w:rPr>
        <w:t>5</w:t>
      </w:r>
      <w:r w:rsidRPr="00B348AC">
        <w:rPr>
          <w:sz w:val="22"/>
          <w:szCs w:val="22"/>
        </w:rPr>
        <w:t>-1</w:t>
      </w:r>
      <w:r w:rsidRPr="00B348AC">
        <w:rPr>
          <w:sz w:val="22"/>
          <w:szCs w:val="22"/>
        </w:rPr>
        <w:tab/>
      </w:r>
      <w:r w:rsidRPr="00B348AC">
        <w:rPr>
          <w:b/>
          <w:sz w:val="22"/>
          <w:szCs w:val="22"/>
        </w:rPr>
        <w:t>Definitions</w:t>
      </w:r>
    </w:p>
    <w:p w14:paraId="1A01077F" w14:textId="77777777" w:rsidR="008F1160" w:rsidRPr="00B348AC" w:rsidRDefault="008F1160" w:rsidP="00752EE6">
      <w:pPr>
        <w:widowControl w:val="0"/>
        <w:tabs>
          <w:tab w:val="left" w:pos="720"/>
          <w:tab w:val="left" w:pos="1440"/>
          <w:tab w:val="left" w:pos="2160"/>
          <w:tab w:val="left" w:pos="2880"/>
          <w:tab w:val="left" w:pos="3600"/>
          <w:tab w:val="left" w:pos="4320"/>
        </w:tabs>
        <w:ind w:left="-720"/>
        <w:rPr>
          <w:sz w:val="22"/>
          <w:szCs w:val="22"/>
        </w:rPr>
      </w:pPr>
    </w:p>
    <w:p w14:paraId="3489572C" w14:textId="412A771F" w:rsidR="008F1160" w:rsidRPr="00B348AC" w:rsidRDefault="008F1160" w:rsidP="00752EE6">
      <w:pPr>
        <w:widowControl w:val="0"/>
        <w:tabs>
          <w:tab w:val="left" w:pos="720"/>
          <w:tab w:val="left" w:pos="1800"/>
          <w:tab w:val="left" w:pos="2160"/>
          <w:tab w:val="left" w:pos="2880"/>
          <w:tab w:val="left" w:pos="3600"/>
          <w:tab w:val="left" w:pos="4320"/>
        </w:tabs>
        <w:ind w:left="1800"/>
        <w:rPr>
          <w:sz w:val="22"/>
          <w:szCs w:val="22"/>
        </w:rPr>
      </w:pPr>
      <w:r w:rsidRPr="00B348AC">
        <w:rPr>
          <w:sz w:val="22"/>
          <w:szCs w:val="22"/>
        </w:rPr>
        <w:t>The MaineCare Advisory Committee</w:t>
      </w:r>
      <w:r w:rsidR="00A94B2A" w:rsidRPr="00B348AC">
        <w:rPr>
          <w:sz w:val="22"/>
          <w:szCs w:val="22"/>
        </w:rPr>
        <w:t xml:space="preserve"> (</w:t>
      </w:r>
      <w:r w:rsidR="00FF6567" w:rsidRPr="00B348AC">
        <w:rPr>
          <w:sz w:val="22"/>
          <w:szCs w:val="22"/>
        </w:rPr>
        <w:t>MAC</w:t>
      </w:r>
      <w:r w:rsidR="00A94B2A" w:rsidRPr="00B348AC">
        <w:rPr>
          <w:sz w:val="22"/>
          <w:szCs w:val="22"/>
        </w:rPr>
        <w:t>)</w:t>
      </w:r>
      <w:r w:rsidRPr="00B348AC">
        <w:rPr>
          <w:sz w:val="22"/>
          <w:szCs w:val="22"/>
        </w:rPr>
        <w:t xml:space="preserve"> is a committee required by Federal </w:t>
      </w:r>
      <w:r w:rsidR="00A629F6" w:rsidRPr="00B348AC">
        <w:rPr>
          <w:sz w:val="22"/>
          <w:szCs w:val="22"/>
        </w:rPr>
        <w:t>S</w:t>
      </w:r>
      <w:r w:rsidRPr="00B348AC">
        <w:rPr>
          <w:sz w:val="22"/>
          <w:szCs w:val="22"/>
        </w:rPr>
        <w:t xml:space="preserve">tatute (Section 1902(a) (22) of the </w:t>
      </w:r>
      <w:r w:rsidRPr="00B348AC">
        <w:rPr>
          <w:i/>
          <w:sz w:val="22"/>
          <w:szCs w:val="22"/>
        </w:rPr>
        <w:t>Social Security Act</w:t>
      </w:r>
      <w:r w:rsidRPr="00B348AC">
        <w:rPr>
          <w:sz w:val="22"/>
          <w:szCs w:val="22"/>
        </w:rPr>
        <w:t>) to advise the MaineCare agency about health and medical care services.</w:t>
      </w:r>
      <w:r w:rsidR="00D27CB5" w:rsidRPr="00B348AC">
        <w:rPr>
          <w:sz w:val="22"/>
          <w:szCs w:val="22"/>
        </w:rPr>
        <w:t xml:space="preserve"> </w:t>
      </w:r>
      <w:r w:rsidRPr="00B348AC">
        <w:rPr>
          <w:sz w:val="22"/>
          <w:szCs w:val="22"/>
        </w:rPr>
        <w:t xml:space="preserve">Policy for the Committee is set forth in Section 431.12, Title 42, (Chapter IV) of the </w:t>
      </w:r>
      <w:r w:rsidRPr="00D404B0">
        <w:rPr>
          <w:i/>
          <w:iCs/>
          <w:sz w:val="22"/>
          <w:szCs w:val="22"/>
        </w:rPr>
        <w:t>Code of Federal Regulations</w:t>
      </w:r>
      <w:r w:rsidRPr="00B348AC">
        <w:rPr>
          <w:sz w:val="22"/>
          <w:szCs w:val="22"/>
        </w:rPr>
        <w:t>.</w:t>
      </w:r>
    </w:p>
    <w:p w14:paraId="13E20A21" w14:textId="77777777" w:rsidR="008F1160" w:rsidRPr="00B348AC" w:rsidRDefault="008F1160" w:rsidP="00752EE6">
      <w:pPr>
        <w:widowControl w:val="0"/>
        <w:tabs>
          <w:tab w:val="left" w:pos="720"/>
          <w:tab w:val="left" w:pos="1440"/>
          <w:tab w:val="left" w:pos="2160"/>
          <w:tab w:val="left" w:pos="2880"/>
          <w:tab w:val="left" w:pos="3600"/>
          <w:tab w:val="left" w:pos="4320"/>
        </w:tabs>
        <w:rPr>
          <w:sz w:val="22"/>
          <w:szCs w:val="22"/>
        </w:rPr>
      </w:pPr>
    </w:p>
    <w:p w14:paraId="61AB50FA" w14:textId="77777777" w:rsidR="008F1160" w:rsidRPr="00B348AC" w:rsidRDefault="008F1160" w:rsidP="00752EE6">
      <w:pPr>
        <w:widowControl w:val="0"/>
        <w:tabs>
          <w:tab w:val="left" w:pos="720"/>
          <w:tab w:val="left" w:pos="2160"/>
          <w:tab w:val="left" w:pos="2880"/>
          <w:tab w:val="left" w:pos="3600"/>
          <w:tab w:val="left" w:pos="4320"/>
        </w:tabs>
        <w:ind w:left="1800" w:hanging="1080"/>
        <w:rPr>
          <w:b/>
          <w:sz w:val="22"/>
          <w:szCs w:val="22"/>
        </w:rPr>
      </w:pPr>
      <w:r w:rsidRPr="00B348AC">
        <w:rPr>
          <w:sz w:val="22"/>
          <w:szCs w:val="22"/>
        </w:rPr>
        <w:t>1.</w:t>
      </w:r>
      <w:r w:rsidR="00563500" w:rsidRPr="00B348AC">
        <w:rPr>
          <w:sz w:val="22"/>
          <w:szCs w:val="22"/>
        </w:rPr>
        <w:t>2</w:t>
      </w:r>
      <w:r w:rsidR="00862686" w:rsidRPr="00B348AC">
        <w:rPr>
          <w:sz w:val="22"/>
          <w:szCs w:val="22"/>
        </w:rPr>
        <w:t>5</w:t>
      </w:r>
      <w:r w:rsidRPr="00B348AC">
        <w:rPr>
          <w:sz w:val="22"/>
          <w:szCs w:val="22"/>
        </w:rPr>
        <w:t>-2</w:t>
      </w:r>
      <w:r w:rsidRPr="00B348AC">
        <w:rPr>
          <w:sz w:val="22"/>
          <w:szCs w:val="22"/>
        </w:rPr>
        <w:tab/>
      </w:r>
      <w:r w:rsidRPr="00B348AC">
        <w:rPr>
          <w:b/>
          <w:sz w:val="22"/>
          <w:szCs w:val="22"/>
        </w:rPr>
        <w:t>Purposes</w:t>
      </w:r>
    </w:p>
    <w:p w14:paraId="2C4B62AD" w14:textId="77777777" w:rsidR="00AF749E" w:rsidRPr="00B348AC" w:rsidRDefault="00AF749E" w:rsidP="00551DE1">
      <w:pPr>
        <w:widowControl w:val="0"/>
        <w:tabs>
          <w:tab w:val="left" w:pos="720"/>
          <w:tab w:val="left" w:pos="1800"/>
          <w:tab w:val="left" w:pos="2160"/>
          <w:tab w:val="left" w:pos="2880"/>
          <w:tab w:val="left" w:pos="3600"/>
          <w:tab w:val="left" w:pos="4320"/>
        </w:tabs>
        <w:rPr>
          <w:sz w:val="22"/>
          <w:szCs w:val="22"/>
        </w:rPr>
      </w:pPr>
    </w:p>
    <w:p w14:paraId="63155FB6" w14:textId="54C2AE94" w:rsidR="001B3AA7" w:rsidRPr="00B348AC" w:rsidRDefault="008F1160" w:rsidP="00752EE6">
      <w:pPr>
        <w:widowControl w:val="0"/>
        <w:tabs>
          <w:tab w:val="left" w:pos="720"/>
          <w:tab w:val="left" w:pos="1800"/>
          <w:tab w:val="left" w:pos="2160"/>
          <w:tab w:val="left" w:pos="2880"/>
          <w:tab w:val="left" w:pos="3600"/>
          <w:tab w:val="left" w:pos="4320"/>
        </w:tabs>
        <w:ind w:left="1800"/>
        <w:rPr>
          <w:sz w:val="22"/>
          <w:szCs w:val="22"/>
        </w:rPr>
      </w:pPr>
      <w:r w:rsidRPr="00B348AC">
        <w:rPr>
          <w:sz w:val="22"/>
          <w:szCs w:val="22"/>
        </w:rPr>
        <w:t xml:space="preserve">The </w:t>
      </w:r>
      <w:r w:rsidR="0045264F" w:rsidRPr="00B348AC">
        <w:rPr>
          <w:sz w:val="22"/>
          <w:szCs w:val="22"/>
        </w:rPr>
        <w:t>MAC</w:t>
      </w:r>
      <w:r w:rsidRPr="00B348AC">
        <w:rPr>
          <w:sz w:val="22"/>
          <w:szCs w:val="22"/>
        </w:rPr>
        <w:t xml:space="preserve"> shall advise MaineCare Services and the Office </w:t>
      </w:r>
      <w:r w:rsidR="003749A1" w:rsidRPr="00B348AC">
        <w:rPr>
          <w:sz w:val="22"/>
          <w:szCs w:val="22"/>
        </w:rPr>
        <w:t xml:space="preserve">for Family Independence </w:t>
      </w:r>
      <w:r w:rsidRPr="00B348AC">
        <w:rPr>
          <w:sz w:val="22"/>
          <w:szCs w:val="22"/>
        </w:rPr>
        <w:t>of the Department of Health and Human Services on MaineCare</w:t>
      </w:r>
      <w:r w:rsidR="00B778AC" w:rsidRPr="00B348AC">
        <w:rPr>
          <w:sz w:val="22"/>
          <w:szCs w:val="22"/>
        </w:rPr>
        <w:t xml:space="preserve"> </w:t>
      </w:r>
      <w:r w:rsidR="001C4958" w:rsidRPr="00B348AC">
        <w:rPr>
          <w:sz w:val="22"/>
          <w:szCs w:val="22"/>
        </w:rPr>
        <w:t>services. The</w:t>
      </w:r>
      <w:r w:rsidR="001B3AA7" w:rsidRPr="00B348AC">
        <w:rPr>
          <w:sz w:val="22"/>
          <w:szCs w:val="22"/>
        </w:rPr>
        <w:t xml:space="preserve"> MaineCare Advisory Committee shall be given adequate opportunity for meaningful participation in policy development and program administration, including furthering the participation of beneficiary members in the MaineCare program. The advice of the Committee is not binding upon the Department.</w:t>
      </w:r>
    </w:p>
    <w:p w14:paraId="4605B34A" w14:textId="77777777" w:rsidR="002A478B" w:rsidRPr="00B348AC" w:rsidRDefault="002A478B" w:rsidP="00752EE6">
      <w:pPr>
        <w:widowControl w:val="0"/>
        <w:tabs>
          <w:tab w:val="left" w:pos="720"/>
          <w:tab w:val="left" w:pos="1440"/>
          <w:tab w:val="left" w:pos="2520"/>
          <w:tab w:val="left" w:pos="3600"/>
          <w:tab w:val="left" w:pos="4320"/>
        </w:tabs>
        <w:ind w:left="2520" w:hanging="720"/>
        <w:rPr>
          <w:sz w:val="22"/>
          <w:szCs w:val="22"/>
        </w:rPr>
      </w:pPr>
    </w:p>
    <w:p w14:paraId="63BC067B" w14:textId="77777777" w:rsidR="00A712B6" w:rsidRPr="00B348AC" w:rsidRDefault="008F1160" w:rsidP="00752EE6">
      <w:pPr>
        <w:widowControl w:val="0"/>
        <w:tabs>
          <w:tab w:val="left" w:pos="720"/>
          <w:tab w:val="left" w:pos="1800"/>
          <w:tab w:val="left" w:pos="2160"/>
          <w:tab w:val="left" w:pos="2880"/>
          <w:tab w:val="left" w:pos="3600"/>
          <w:tab w:val="left" w:pos="4320"/>
        </w:tabs>
        <w:ind w:left="1800" w:hanging="1080"/>
        <w:rPr>
          <w:sz w:val="22"/>
          <w:szCs w:val="22"/>
        </w:rPr>
      </w:pPr>
      <w:r w:rsidRPr="00B348AC">
        <w:rPr>
          <w:sz w:val="22"/>
          <w:szCs w:val="22"/>
        </w:rPr>
        <w:t>1.</w:t>
      </w:r>
      <w:r w:rsidR="00563500" w:rsidRPr="00B348AC">
        <w:rPr>
          <w:sz w:val="22"/>
          <w:szCs w:val="22"/>
        </w:rPr>
        <w:t>2</w:t>
      </w:r>
      <w:r w:rsidR="00862686" w:rsidRPr="00B348AC">
        <w:rPr>
          <w:sz w:val="22"/>
          <w:szCs w:val="22"/>
        </w:rPr>
        <w:t>5</w:t>
      </w:r>
      <w:r w:rsidRPr="00B348AC">
        <w:rPr>
          <w:sz w:val="22"/>
          <w:szCs w:val="22"/>
        </w:rPr>
        <w:t>-3</w:t>
      </w:r>
      <w:r w:rsidRPr="00B348AC">
        <w:rPr>
          <w:sz w:val="22"/>
          <w:szCs w:val="22"/>
        </w:rPr>
        <w:tab/>
      </w:r>
      <w:r w:rsidRPr="00B348AC">
        <w:rPr>
          <w:b/>
          <w:sz w:val="22"/>
          <w:szCs w:val="22"/>
        </w:rPr>
        <w:t>Members of the Committee</w:t>
      </w:r>
    </w:p>
    <w:p w14:paraId="3F518C67" w14:textId="77777777" w:rsidR="008F1160" w:rsidRPr="00B348AC" w:rsidRDefault="008F1160" w:rsidP="00752EE6">
      <w:pPr>
        <w:widowControl w:val="0"/>
        <w:tabs>
          <w:tab w:val="left" w:pos="720"/>
          <w:tab w:val="left" w:pos="1440"/>
          <w:tab w:val="left" w:pos="2160"/>
          <w:tab w:val="left" w:pos="2880"/>
          <w:tab w:val="left" w:pos="3600"/>
          <w:tab w:val="left" w:pos="4320"/>
        </w:tabs>
        <w:rPr>
          <w:b/>
          <w:sz w:val="22"/>
          <w:szCs w:val="22"/>
        </w:rPr>
      </w:pPr>
    </w:p>
    <w:p w14:paraId="36841E97" w14:textId="51537939" w:rsidR="001B3AA7" w:rsidRPr="00B348AC" w:rsidRDefault="008F1160" w:rsidP="00752EE6">
      <w:pPr>
        <w:widowControl w:val="0"/>
        <w:tabs>
          <w:tab w:val="left" w:pos="720"/>
          <w:tab w:val="left" w:pos="1440"/>
          <w:tab w:val="left" w:pos="1800"/>
          <w:tab w:val="left" w:pos="2880"/>
          <w:tab w:val="left" w:pos="3600"/>
          <w:tab w:val="left" w:pos="4320"/>
        </w:tabs>
        <w:ind w:left="1800" w:right="-216"/>
        <w:rPr>
          <w:sz w:val="22"/>
          <w:szCs w:val="22"/>
        </w:rPr>
      </w:pPr>
      <w:r w:rsidRPr="00B348AC">
        <w:rPr>
          <w:sz w:val="22"/>
          <w:szCs w:val="22"/>
        </w:rPr>
        <w:t>The Director of MaineCare Services shall appoint members of the Committee.</w:t>
      </w:r>
      <w:r w:rsidR="00D27CB5" w:rsidRPr="00B348AC">
        <w:rPr>
          <w:sz w:val="22"/>
          <w:szCs w:val="22"/>
        </w:rPr>
        <w:t xml:space="preserve"> </w:t>
      </w:r>
      <w:r w:rsidRPr="00B348AC">
        <w:rPr>
          <w:sz w:val="22"/>
          <w:szCs w:val="22"/>
        </w:rPr>
        <w:t xml:space="preserve">There shall be no </w:t>
      </w:r>
      <w:r w:rsidR="00AF749E" w:rsidRPr="00B348AC">
        <w:rPr>
          <w:sz w:val="22"/>
          <w:szCs w:val="22"/>
        </w:rPr>
        <w:t xml:space="preserve">fewer </w:t>
      </w:r>
      <w:r w:rsidRPr="00B348AC">
        <w:rPr>
          <w:sz w:val="22"/>
          <w:szCs w:val="22"/>
        </w:rPr>
        <w:t xml:space="preserve">than </w:t>
      </w:r>
      <w:r w:rsidR="00B933BB" w:rsidRPr="00B348AC">
        <w:rPr>
          <w:sz w:val="22"/>
          <w:szCs w:val="22"/>
        </w:rPr>
        <w:t xml:space="preserve">fifteen </w:t>
      </w:r>
      <w:r w:rsidRPr="00B348AC">
        <w:rPr>
          <w:sz w:val="22"/>
          <w:szCs w:val="22"/>
        </w:rPr>
        <w:t>(</w:t>
      </w:r>
      <w:r w:rsidR="00CF1EC3" w:rsidRPr="00B348AC">
        <w:rPr>
          <w:sz w:val="22"/>
          <w:szCs w:val="22"/>
        </w:rPr>
        <w:t>1</w:t>
      </w:r>
      <w:r w:rsidR="00011544" w:rsidRPr="00B348AC">
        <w:rPr>
          <w:sz w:val="22"/>
          <w:szCs w:val="22"/>
        </w:rPr>
        <w:t>5</w:t>
      </w:r>
      <w:r w:rsidRPr="00B348AC">
        <w:rPr>
          <w:sz w:val="22"/>
          <w:szCs w:val="22"/>
        </w:rPr>
        <w:t xml:space="preserve">) and no more than </w:t>
      </w:r>
      <w:r w:rsidR="00011544" w:rsidRPr="00B348AC">
        <w:rPr>
          <w:sz w:val="22"/>
          <w:szCs w:val="22"/>
        </w:rPr>
        <w:t xml:space="preserve">thirty </w:t>
      </w:r>
      <w:r w:rsidRPr="00B348AC">
        <w:rPr>
          <w:sz w:val="22"/>
          <w:szCs w:val="22"/>
        </w:rPr>
        <w:t>(</w:t>
      </w:r>
      <w:r w:rsidR="00011544" w:rsidRPr="00B348AC">
        <w:rPr>
          <w:sz w:val="22"/>
          <w:szCs w:val="22"/>
        </w:rPr>
        <w:t>30</w:t>
      </w:r>
      <w:r w:rsidRPr="00B348AC">
        <w:rPr>
          <w:sz w:val="22"/>
          <w:szCs w:val="22"/>
        </w:rPr>
        <w:t>) members on the Committee.</w:t>
      </w:r>
      <w:r w:rsidR="008D63EC" w:rsidRPr="00B348AC">
        <w:rPr>
          <w:sz w:val="22"/>
          <w:szCs w:val="22"/>
        </w:rPr>
        <w:t xml:space="preserve"> The Committee shall include as members:</w:t>
      </w:r>
    </w:p>
    <w:p w14:paraId="0596522A" w14:textId="77777777" w:rsidR="008F1160" w:rsidRPr="00B348AC" w:rsidRDefault="008F1160" w:rsidP="00752EE6">
      <w:pPr>
        <w:widowControl w:val="0"/>
        <w:tabs>
          <w:tab w:val="left" w:pos="720"/>
          <w:tab w:val="left" w:pos="1440"/>
          <w:tab w:val="left" w:pos="1800"/>
          <w:tab w:val="left" w:pos="2160"/>
          <w:tab w:val="left" w:pos="2880"/>
          <w:tab w:val="left" w:pos="3600"/>
          <w:tab w:val="left" w:pos="4320"/>
        </w:tabs>
        <w:ind w:left="1800"/>
        <w:rPr>
          <w:sz w:val="22"/>
          <w:szCs w:val="22"/>
        </w:rPr>
      </w:pPr>
    </w:p>
    <w:p w14:paraId="72DAB76C" w14:textId="65113637" w:rsidR="008F1160" w:rsidRPr="00B348AC" w:rsidRDefault="00A629F6" w:rsidP="00752EE6">
      <w:pPr>
        <w:widowControl w:val="0"/>
        <w:tabs>
          <w:tab w:val="left" w:pos="720"/>
          <w:tab w:val="left" w:pos="1440"/>
          <w:tab w:val="left" w:pos="2160"/>
          <w:tab w:val="left" w:pos="2520"/>
          <w:tab w:val="left" w:pos="3600"/>
          <w:tab w:val="left" w:pos="4320"/>
        </w:tabs>
        <w:ind w:left="2520" w:hanging="720"/>
        <w:rPr>
          <w:sz w:val="22"/>
          <w:szCs w:val="22"/>
        </w:rPr>
      </w:pPr>
      <w:r w:rsidRPr="00B348AC">
        <w:rPr>
          <w:sz w:val="22"/>
          <w:szCs w:val="22"/>
        </w:rPr>
        <w:t>A</w:t>
      </w:r>
      <w:r w:rsidR="008F1160" w:rsidRPr="00B348AC">
        <w:rPr>
          <w:sz w:val="22"/>
          <w:szCs w:val="22"/>
        </w:rPr>
        <w:t>.</w:t>
      </w:r>
      <w:r w:rsidR="008F1160" w:rsidRPr="00B348AC">
        <w:rPr>
          <w:sz w:val="22"/>
        </w:rPr>
        <w:tab/>
      </w:r>
      <w:r w:rsidRPr="00B348AC">
        <w:rPr>
          <w:sz w:val="22"/>
        </w:rPr>
        <w:tab/>
      </w:r>
      <w:r w:rsidR="00B778AC" w:rsidRPr="00B348AC">
        <w:rPr>
          <w:sz w:val="22"/>
          <w:szCs w:val="22"/>
        </w:rPr>
        <w:t>Board-certified physicians and other representatives of the health professions who are familiar with the medical needs of low-income population groups and with the resources available and required for their care.</w:t>
      </w:r>
    </w:p>
    <w:p w14:paraId="4BBBA3D8" w14:textId="77777777" w:rsidR="001E79B3" w:rsidRPr="00B348AC" w:rsidRDefault="001E79B3" w:rsidP="00752EE6">
      <w:pPr>
        <w:widowControl w:val="0"/>
        <w:tabs>
          <w:tab w:val="left" w:pos="720"/>
          <w:tab w:val="left" w:pos="1440"/>
          <w:tab w:val="left" w:pos="1800"/>
          <w:tab w:val="left" w:pos="2160"/>
          <w:tab w:val="left" w:pos="3600"/>
          <w:tab w:val="left" w:pos="4320"/>
        </w:tabs>
        <w:ind w:left="2520" w:hanging="720"/>
        <w:rPr>
          <w:sz w:val="22"/>
          <w:szCs w:val="22"/>
        </w:rPr>
      </w:pPr>
    </w:p>
    <w:p w14:paraId="788967D0" w14:textId="0A5E5A26" w:rsidR="008F1160" w:rsidRPr="00B348AC" w:rsidRDefault="00A629F6" w:rsidP="00007798">
      <w:pPr>
        <w:widowControl w:val="0"/>
        <w:tabs>
          <w:tab w:val="left" w:pos="720"/>
          <w:tab w:val="left" w:pos="1440"/>
          <w:tab w:val="left" w:pos="1800"/>
          <w:tab w:val="left" w:pos="2520"/>
          <w:tab w:val="left" w:pos="3600"/>
          <w:tab w:val="left" w:pos="4320"/>
        </w:tabs>
        <w:ind w:left="2520" w:hanging="720"/>
        <w:rPr>
          <w:sz w:val="22"/>
          <w:szCs w:val="22"/>
        </w:rPr>
      </w:pPr>
      <w:r w:rsidRPr="00B348AC">
        <w:rPr>
          <w:sz w:val="22"/>
          <w:szCs w:val="22"/>
        </w:rPr>
        <w:t>B.</w:t>
      </w:r>
      <w:r w:rsidR="005170EC" w:rsidRPr="00B348AC">
        <w:rPr>
          <w:sz w:val="22"/>
          <w:szCs w:val="22"/>
        </w:rPr>
        <w:tab/>
      </w:r>
      <w:r w:rsidR="00B778AC" w:rsidRPr="00B348AC">
        <w:rPr>
          <w:sz w:val="22"/>
          <w:szCs w:val="22"/>
        </w:rPr>
        <w:t xml:space="preserve">Members of consumers’ </w:t>
      </w:r>
      <w:r w:rsidR="002A3F96" w:rsidRPr="00B348AC">
        <w:rPr>
          <w:sz w:val="22"/>
          <w:szCs w:val="22"/>
        </w:rPr>
        <w:t xml:space="preserve">and consumer advocacy </w:t>
      </w:r>
      <w:r w:rsidR="00B778AC" w:rsidRPr="00B348AC">
        <w:rPr>
          <w:sz w:val="22"/>
          <w:szCs w:val="22"/>
        </w:rPr>
        <w:t xml:space="preserve">groups, including </w:t>
      </w:r>
      <w:r w:rsidR="002A3F96" w:rsidRPr="00B348AC">
        <w:rPr>
          <w:sz w:val="22"/>
          <w:szCs w:val="22"/>
        </w:rPr>
        <w:t xml:space="preserve">at least two </w:t>
      </w:r>
      <w:r w:rsidR="00660D1D" w:rsidRPr="00B348AC">
        <w:rPr>
          <w:sz w:val="22"/>
          <w:szCs w:val="22"/>
        </w:rPr>
        <w:t xml:space="preserve">(2) </w:t>
      </w:r>
      <w:r w:rsidR="00B778AC" w:rsidRPr="00B348AC">
        <w:rPr>
          <w:sz w:val="22"/>
          <w:szCs w:val="22"/>
        </w:rPr>
        <w:t>Medicaid beneficiaries, and consumer organizations</w:t>
      </w:r>
      <w:r w:rsidR="00DA29B0" w:rsidRPr="00B348AC">
        <w:rPr>
          <w:sz w:val="22"/>
          <w:szCs w:val="22"/>
        </w:rPr>
        <w:t>,</w:t>
      </w:r>
      <w:r w:rsidR="00B778AC" w:rsidRPr="00B348AC">
        <w:rPr>
          <w:sz w:val="22"/>
          <w:szCs w:val="22"/>
        </w:rPr>
        <w:t xml:space="preserve"> such as labor unions, cooperatives, consumer-sponsored prepaid group practice plans, and others</w:t>
      </w:r>
      <w:r w:rsidR="007B2061" w:rsidRPr="00B348AC">
        <w:rPr>
          <w:sz w:val="22"/>
          <w:szCs w:val="22"/>
        </w:rPr>
        <w:t>.</w:t>
      </w:r>
      <w:r w:rsidR="00270DA8" w:rsidRPr="00B348AC">
        <w:rPr>
          <w:sz w:val="22"/>
          <w:szCs w:val="22"/>
        </w:rPr>
        <w:t xml:space="preserve"> </w:t>
      </w:r>
    </w:p>
    <w:p w14:paraId="4A60884E" w14:textId="77777777" w:rsidR="002F7110" w:rsidRPr="00B348AC" w:rsidRDefault="002F7110" w:rsidP="00752EE6">
      <w:pPr>
        <w:widowControl w:val="0"/>
        <w:tabs>
          <w:tab w:val="left" w:pos="720"/>
          <w:tab w:val="left" w:pos="1440"/>
          <w:tab w:val="left" w:pos="1800"/>
          <w:tab w:val="left" w:pos="2160"/>
          <w:tab w:val="left" w:pos="2880"/>
          <w:tab w:val="left" w:pos="3600"/>
          <w:tab w:val="left" w:pos="4320"/>
        </w:tabs>
        <w:ind w:left="2160" w:hanging="720"/>
        <w:rPr>
          <w:sz w:val="22"/>
          <w:szCs w:val="22"/>
        </w:rPr>
      </w:pPr>
    </w:p>
    <w:p w14:paraId="7459E7FB" w14:textId="60B5207F" w:rsidR="00B778AC" w:rsidRPr="00B348AC" w:rsidRDefault="005170EC" w:rsidP="00007798">
      <w:pPr>
        <w:widowControl w:val="0"/>
        <w:tabs>
          <w:tab w:val="left" w:pos="720"/>
          <w:tab w:val="left" w:pos="1440"/>
          <w:tab w:val="left" w:pos="1800"/>
          <w:tab w:val="left" w:pos="2520"/>
          <w:tab w:val="left" w:pos="3600"/>
          <w:tab w:val="left" w:pos="4320"/>
        </w:tabs>
        <w:ind w:left="2520" w:hanging="720"/>
        <w:rPr>
          <w:sz w:val="22"/>
          <w:szCs w:val="22"/>
        </w:rPr>
      </w:pPr>
      <w:r w:rsidRPr="00B348AC">
        <w:rPr>
          <w:sz w:val="22"/>
          <w:szCs w:val="22"/>
        </w:rPr>
        <w:t>C</w:t>
      </w:r>
      <w:r w:rsidR="00AC4F65" w:rsidRPr="00B348AC">
        <w:rPr>
          <w:sz w:val="22"/>
          <w:szCs w:val="22"/>
        </w:rPr>
        <w:t>.</w:t>
      </w:r>
      <w:r w:rsidR="00900491" w:rsidRPr="00B348AC">
        <w:rPr>
          <w:sz w:val="22"/>
        </w:rPr>
        <w:tab/>
      </w:r>
      <w:r w:rsidR="00B778AC" w:rsidRPr="00B348AC">
        <w:rPr>
          <w:sz w:val="22"/>
          <w:szCs w:val="22"/>
        </w:rPr>
        <w:t>The Director of the Office for Family Independence</w:t>
      </w:r>
      <w:r w:rsidR="002A3F96" w:rsidRPr="00B348AC">
        <w:rPr>
          <w:sz w:val="22"/>
          <w:szCs w:val="22"/>
        </w:rPr>
        <w:t xml:space="preserve"> and/or the State’s </w:t>
      </w:r>
      <w:r w:rsidR="0006370F" w:rsidRPr="00B348AC">
        <w:rPr>
          <w:sz w:val="22"/>
          <w:szCs w:val="22"/>
        </w:rPr>
        <w:t>p</w:t>
      </w:r>
      <w:r w:rsidR="002A3F96" w:rsidRPr="00B348AC">
        <w:rPr>
          <w:sz w:val="22"/>
          <w:szCs w:val="22"/>
        </w:rPr>
        <w:t xml:space="preserve">ublic </w:t>
      </w:r>
      <w:r w:rsidR="0006370F" w:rsidRPr="00B348AC">
        <w:rPr>
          <w:sz w:val="22"/>
          <w:szCs w:val="22"/>
        </w:rPr>
        <w:t>h</w:t>
      </w:r>
      <w:r w:rsidR="002A3F96" w:rsidRPr="00B348AC">
        <w:rPr>
          <w:sz w:val="22"/>
          <w:szCs w:val="22"/>
        </w:rPr>
        <w:t xml:space="preserve">ealth </w:t>
      </w:r>
      <w:r w:rsidR="0006370F" w:rsidRPr="00B348AC">
        <w:rPr>
          <w:sz w:val="22"/>
          <w:szCs w:val="22"/>
        </w:rPr>
        <w:t>department</w:t>
      </w:r>
      <w:r w:rsidRPr="00B348AC">
        <w:rPr>
          <w:sz w:val="22"/>
          <w:szCs w:val="22"/>
        </w:rPr>
        <w:t>.</w:t>
      </w:r>
    </w:p>
    <w:p w14:paraId="38258B9C" w14:textId="73B2614B" w:rsidR="001E79B3" w:rsidRPr="00B348AC" w:rsidRDefault="001E79B3" w:rsidP="00752EE6">
      <w:pPr>
        <w:widowControl w:val="0"/>
        <w:tabs>
          <w:tab w:val="left" w:pos="720"/>
          <w:tab w:val="left" w:pos="1440"/>
          <w:tab w:val="left" w:pos="2160"/>
          <w:tab w:val="left" w:pos="3600"/>
          <w:tab w:val="left" w:pos="4320"/>
        </w:tabs>
        <w:rPr>
          <w:sz w:val="22"/>
          <w:szCs w:val="22"/>
        </w:rPr>
      </w:pPr>
    </w:p>
    <w:p w14:paraId="3A5549CC" w14:textId="2E084A7A" w:rsidR="00E609A5" w:rsidRDefault="008F1160" w:rsidP="001B6922">
      <w:pPr>
        <w:widowControl w:val="0"/>
        <w:ind w:left="1800"/>
        <w:contextualSpacing/>
        <w:rPr>
          <w:sz w:val="22"/>
          <w:szCs w:val="22"/>
        </w:rPr>
      </w:pPr>
      <w:r w:rsidRPr="00B348AC">
        <w:rPr>
          <w:sz w:val="22"/>
          <w:szCs w:val="22"/>
        </w:rPr>
        <w:t>Each member shall be appointed to a three (3) year term and may be re-appointed for additional three (3) year terms after serving a full term.</w:t>
      </w:r>
      <w:r w:rsidR="00D27CB5" w:rsidRPr="00B348AC">
        <w:rPr>
          <w:sz w:val="22"/>
          <w:szCs w:val="22"/>
        </w:rPr>
        <w:t xml:space="preserve"> </w:t>
      </w:r>
      <w:r w:rsidRPr="00B348AC">
        <w:rPr>
          <w:sz w:val="22"/>
          <w:szCs w:val="22"/>
        </w:rPr>
        <w:t>Appointments shall be made on a</w:t>
      </w:r>
      <w:r w:rsidR="00270DA8" w:rsidRPr="00B348AC">
        <w:rPr>
          <w:sz w:val="22"/>
          <w:szCs w:val="22"/>
        </w:rPr>
        <w:t xml:space="preserve"> </w:t>
      </w:r>
      <w:r w:rsidR="00B778AC" w:rsidRPr="00B348AC">
        <w:rPr>
          <w:sz w:val="22"/>
          <w:szCs w:val="22"/>
        </w:rPr>
        <w:t>continuous and rotating basis.</w:t>
      </w:r>
    </w:p>
    <w:p w14:paraId="0F1DFD92" w14:textId="77777777" w:rsidR="001B6922" w:rsidRPr="00B348AC" w:rsidRDefault="001B6922" w:rsidP="00752EE6">
      <w:pPr>
        <w:widowControl w:val="0"/>
        <w:tabs>
          <w:tab w:val="left" w:pos="720"/>
          <w:tab w:val="left" w:pos="1440"/>
          <w:tab w:val="left" w:pos="2160"/>
          <w:tab w:val="left" w:pos="2880"/>
          <w:tab w:val="left" w:pos="3600"/>
          <w:tab w:val="left" w:pos="4320"/>
        </w:tabs>
        <w:ind w:left="2880" w:hanging="720"/>
        <w:rPr>
          <w:sz w:val="22"/>
          <w:szCs w:val="22"/>
        </w:rPr>
      </w:pPr>
    </w:p>
    <w:p w14:paraId="74FCD85E" w14:textId="77777777" w:rsidR="00775557" w:rsidRPr="00B348AC" w:rsidRDefault="008F1160" w:rsidP="00752EE6">
      <w:pPr>
        <w:widowControl w:val="0"/>
        <w:tabs>
          <w:tab w:val="left" w:pos="720"/>
          <w:tab w:val="left" w:pos="1800"/>
          <w:tab w:val="left" w:pos="2160"/>
          <w:tab w:val="left" w:pos="2880"/>
          <w:tab w:val="left" w:pos="3600"/>
          <w:tab w:val="left" w:pos="4320"/>
        </w:tabs>
        <w:ind w:left="720"/>
        <w:rPr>
          <w:sz w:val="22"/>
          <w:szCs w:val="22"/>
        </w:rPr>
      </w:pPr>
      <w:r w:rsidRPr="00B348AC">
        <w:rPr>
          <w:sz w:val="22"/>
          <w:szCs w:val="22"/>
        </w:rPr>
        <w:t>1.</w:t>
      </w:r>
      <w:r w:rsidR="00563500" w:rsidRPr="00B348AC">
        <w:rPr>
          <w:sz w:val="22"/>
          <w:szCs w:val="22"/>
        </w:rPr>
        <w:t>2</w:t>
      </w:r>
      <w:r w:rsidR="00862686" w:rsidRPr="00B348AC">
        <w:rPr>
          <w:sz w:val="22"/>
          <w:szCs w:val="22"/>
        </w:rPr>
        <w:t>5</w:t>
      </w:r>
      <w:r w:rsidR="00CE792F" w:rsidRPr="00B348AC">
        <w:rPr>
          <w:sz w:val="22"/>
          <w:szCs w:val="22"/>
        </w:rPr>
        <w:t>-4</w:t>
      </w:r>
      <w:r w:rsidR="00CE792F" w:rsidRPr="00B348AC">
        <w:rPr>
          <w:sz w:val="22"/>
          <w:szCs w:val="22"/>
        </w:rPr>
        <w:tab/>
      </w:r>
      <w:r w:rsidR="00CE792F" w:rsidRPr="00B348AC">
        <w:rPr>
          <w:b/>
          <w:sz w:val="22"/>
          <w:szCs w:val="22"/>
        </w:rPr>
        <w:t>Chairperson</w:t>
      </w:r>
      <w:r w:rsidRPr="00B348AC">
        <w:rPr>
          <w:b/>
          <w:sz w:val="22"/>
          <w:szCs w:val="22"/>
        </w:rPr>
        <w:t xml:space="preserve"> and Subcommittees</w:t>
      </w:r>
    </w:p>
    <w:p w14:paraId="2305965F" w14:textId="77777777" w:rsidR="008F1160" w:rsidRPr="00B348AC" w:rsidRDefault="008F1160" w:rsidP="00752EE6">
      <w:pPr>
        <w:widowControl w:val="0"/>
        <w:tabs>
          <w:tab w:val="left" w:pos="720"/>
          <w:tab w:val="left" w:pos="1440"/>
          <w:tab w:val="left" w:pos="2160"/>
          <w:tab w:val="left" w:pos="2880"/>
          <w:tab w:val="left" w:pos="3600"/>
          <w:tab w:val="left" w:pos="4320"/>
        </w:tabs>
        <w:rPr>
          <w:sz w:val="22"/>
          <w:szCs w:val="22"/>
        </w:rPr>
      </w:pPr>
    </w:p>
    <w:p w14:paraId="286676AE" w14:textId="462D8827" w:rsidR="002A3F96" w:rsidRPr="00B348AC" w:rsidRDefault="002A3F96" w:rsidP="002A3F96">
      <w:pPr>
        <w:widowControl w:val="0"/>
        <w:tabs>
          <w:tab w:val="left" w:pos="720"/>
          <w:tab w:val="left" w:pos="2520"/>
          <w:tab w:val="left" w:pos="2880"/>
          <w:tab w:val="left" w:pos="3600"/>
          <w:tab w:val="left" w:pos="4320"/>
        </w:tabs>
        <w:ind w:left="2520" w:hanging="720"/>
        <w:rPr>
          <w:b/>
          <w:sz w:val="22"/>
          <w:szCs w:val="22"/>
        </w:rPr>
      </w:pPr>
      <w:r w:rsidRPr="00B348AC">
        <w:rPr>
          <w:sz w:val="22"/>
          <w:szCs w:val="22"/>
        </w:rPr>
        <w:t>A.</w:t>
      </w:r>
      <w:r w:rsidRPr="00B348AC">
        <w:rPr>
          <w:sz w:val="22"/>
          <w:szCs w:val="22"/>
        </w:rPr>
        <w:tab/>
      </w:r>
      <w:r w:rsidRPr="00B348AC">
        <w:rPr>
          <w:b/>
          <w:sz w:val="22"/>
          <w:szCs w:val="22"/>
        </w:rPr>
        <w:t>Officers</w:t>
      </w:r>
    </w:p>
    <w:p w14:paraId="7DE3C594" w14:textId="77777777" w:rsidR="002A3F96" w:rsidRPr="00B348AC" w:rsidRDefault="002A3F96" w:rsidP="002A3F96">
      <w:pPr>
        <w:ind w:left="2520" w:hanging="720"/>
        <w:rPr>
          <w:sz w:val="22"/>
        </w:rPr>
      </w:pPr>
    </w:p>
    <w:p w14:paraId="261FACD6" w14:textId="77777777" w:rsidR="002A3F96" w:rsidRPr="00B348AC" w:rsidRDefault="002A3F96" w:rsidP="002A3F96">
      <w:pPr>
        <w:ind w:left="2520" w:hanging="720"/>
        <w:rPr>
          <w:sz w:val="22"/>
          <w:szCs w:val="22"/>
        </w:rPr>
      </w:pPr>
      <w:r w:rsidRPr="00B348AC">
        <w:rPr>
          <w:sz w:val="22"/>
        </w:rPr>
        <w:tab/>
      </w:r>
      <w:r w:rsidRPr="00B348AC">
        <w:rPr>
          <w:sz w:val="22"/>
          <w:szCs w:val="22"/>
        </w:rPr>
        <w:t>The Committee shall have the following officers:</w:t>
      </w:r>
    </w:p>
    <w:p w14:paraId="28366124" w14:textId="77777777" w:rsidR="002A3F96" w:rsidRPr="00B348AC" w:rsidRDefault="002A3F96" w:rsidP="002A3F96">
      <w:pPr>
        <w:ind w:left="2520" w:hanging="720"/>
        <w:rPr>
          <w:sz w:val="22"/>
          <w:szCs w:val="22"/>
        </w:rPr>
      </w:pPr>
    </w:p>
    <w:p w14:paraId="49395BEC" w14:textId="70DE6B91" w:rsidR="008F1160" w:rsidRPr="00B348AC" w:rsidRDefault="0030682E" w:rsidP="0030682E">
      <w:pPr>
        <w:ind w:left="2520"/>
        <w:rPr>
          <w:sz w:val="22"/>
          <w:szCs w:val="22"/>
        </w:rPr>
      </w:pPr>
      <w:r w:rsidRPr="00B348AC">
        <w:rPr>
          <w:sz w:val="22"/>
          <w:szCs w:val="22"/>
        </w:rPr>
        <w:t>1.</w:t>
      </w:r>
      <w:r w:rsidRPr="00B348AC">
        <w:rPr>
          <w:sz w:val="22"/>
          <w:szCs w:val="22"/>
        </w:rPr>
        <w:tab/>
      </w:r>
      <w:r w:rsidR="00CE792F" w:rsidRPr="00B348AC">
        <w:rPr>
          <w:sz w:val="22"/>
          <w:szCs w:val="22"/>
        </w:rPr>
        <w:t>Chairperson</w:t>
      </w:r>
    </w:p>
    <w:p w14:paraId="38884F44" w14:textId="62242395" w:rsidR="007E4660" w:rsidRPr="00B348AC" w:rsidRDefault="007E4660">
      <w:pPr>
        <w:rPr>
          <w:sz w:val="22"/>
          <w:szCs w:val="22"/>
        </w:rPr>
      </w:pPr>
      <w:r w:rsidRPr="00B348AC">
        <w:rPr>
          <w:sz w:val="22"/>
          <w:szCs w:val="22"/>
        </w:rPr>
        <w:br w:type="page"/>
      </w:r>
    </w:p>
    <w:p w14:paraId="0C110AE9" w14:textId="77777777" w:rsidR="007E4660" w:rsidRPr="00B348AC" w:rsidRDefault="007E4660" w:rsidP="007E4660">
      <w:pPr>
        <w:widowControl w:val="0"/>
        <w:tabs>
          <w:tab w:val="left" w:pos="720"/>
          <w:tab w:val="left" w:pos="1440"/>
          <w:tab w:val="left" w:pos="2160"/>
          <w:tab w:val="left" w:pos="2880"/>
          <w:tab w:val="left" w:pos="3600"/>
          <w:tab w:val="left" w:pos="4320"/>
        </w:tabs>
        <w:ind w:left="720" w:hanging="720"/>
        <w:rPr>
          <w:sz w:val="22"/>
          <w:szCs w:val="22"/>
        </w:rPr>
      </w:pPr>
      <w:r w:rsidRPr="00B348AC">
        <w:rPr>
          <w:b/>
          <w:sz w:val="22"/>
          <w:szCs w:val="22"/>
        </w:rPr>
        <w:lastRenderedPageBreak/>
        <w:t>1.25</w:t>
      </w:r>
      <w:r w:rsidRPr="00B348AC">
        <w:rPr>
          <w:b/>
          <w:sz w:val="22"/>
          <w:szCs w:val="22"/>
        </w:rPr>
        <w:tab/>
        <w:t xml:space="preserve">MAINECARE ADVISORY COMMITTEE </w:t>
      </w:r>
      <w:r w:rsidRPr="00B348AC">
        <w:rPr>
          <w:sz w:val="22"/>
          <w:szCs w:val="22"/>
        </w:rPr>
        <w:t>(cont.)</w:t>
      </w:r>
    </w:p>
    <w:p w14:paraId="1F75FA53" w14:textId="77777777" w:rsidR="008F1160" w:rsidRPr="00B348AC" w:rsidRDefault="008F1160" w:rsidP="00752EE6">
      <w:pPr>
        <w:widowControl w:val="0"/>
        <w:tabs>
          <w:tab w:val="left" w:pos="720"/>
          <w:tab w:val="left" w:pos="2520"/>
          <w:tab w:val="left" w:pos="2880"/>
          <w:tab w:val="left" w:pos="3600"/>
          <w:tab w:val="left" w:pos="4320"/>
        </w:tabs>
        <w:ind w:left="2520" w:hanging="720"/>
        <w:rPr>
          <w:sz w:val="22"/>
          <w:szCs w:val="22"/>
        </w:rPr>
      </w:pPr>
    </w:p>
    <w:p w14:paraId="6055B812" w14:textId="285D0183" w:rsidR="008F1160" w:rsidRPr="00B348AC" w:rsidRDefault="005170EC" w:rsidP="00DF75C7">
      <w:pPr>
        <w:widowControl w:val="0"/>
        <w:tabs>
          <w:tab w:val="left" w:pos="720"/>
          <w:tab w:val="left" w:pos="2160"/>
          <w:tab w:val="left" w:pos="2610"/>
          <w:tab w:val="left" w:pos="3600"/>
          <w:tab w:val="left" w:pos="4320"/>
        </w:tabs>
        <w:ind w:left="2880"/>
        <w:rPr>
          <w:sz w:val="22"/>
          <w:szCs w:val="22"/>
        </w:rPr>
      </w:pPr>
      <w:r w:rsidRPr="00B348AC">
        <w:rPr>
          <w:sz w:val="22"/>
          <w:szCs w:val="22"/>
        </w:rPr>
        <w:t>The C</w:t>
      </w:r>
      <w:r w:rsidR="008F1160" w:rsidRPr="00B348AC">
        <w:rPr>
          <w:sz w:val="22"/>
          <w:szCs w:val="22"/>
        </w:rPr>
        <w:t>hairperson shall be a member or member representative.</w:t>
      </w:r>
    </w:p>
    <w:p w14:paraId="5383789C" w14:textId="77777777" w:rsidR="002A3F96" w:rsidRPr="00B348AC" w:rsidRDefault="002A3F96" w:rsidP="00752EE6">
      <w:pPr>
        <w:widowControl w:val="0"/>
        <w:tabs>
          <w:tab w:val="left" w:pos="720"/>
          <w:tab w:val="left" w:pos="2160"/>
          <w:tab w:val="left" w:pos="2610"/>
          <w:tab w:val="left" w:pos="3600"/>
          <w:tab w:val="left" w:pos="4320"/>
        </w:tabs>
        <w:ind w:left="2520"/>
        <w:rPr>
          <w:sz w:val="22"/>
          <w:szCs w:val="22"/>
        </w:rPr>
      </w:pPr>
    </w:p>
    <w:p w14:paraId="75B6CBFD" w14:textId="77777777" w:rsidR="002A3F96" w:rsidRPr="00B348AC" w:rsidRDefault="00C03D88" w:rsidP="001523E9">
      <w:pPr>
        <w:pStyle w:val="ListParagraph"/>
        <w:widowControl w:val="0"/>
        <w:numPr>
          <w:ilvl w:val="0"/>
          <w:numId w:val="126"/>
        </w:numPr>
        <w:tabs>
          <w:tab w:val="left" w:pos="720"/>
          <w:tab w:val="left" w:pos="2160"/>
          <w:tab w:val="left" w:pos="2610"/>
          <w:tab w:val="left" w:pos="3600"/>
          <w:tab w:val="left" w:pos="4320"/>
        </w:tabs>
        <w:ind w:left="2880"/>
        <w:rPr>
          <w:sz w:val="22"/>
          <w:szCs w:val="22"/>
        </w:rPr>
      </w:pPr>
      <w:r w:rsidRPr="00B348AC">
        <w:rPr>
          <w:sz w:val="22"/>
          <w:szCs w:val="22"/>
        </w:rPr>
        <w:t>Vice Chairperson</w:t>
      </w:r>
    </w:p>
    <w:p w14:paraId="00BCA884" w14:textId="77777777" w:rsidR="00C03D88" w:rsidRPr="00B348AC" w:rsidRDefault="00C03D88" w:rsidP="00C03D88">
      <w:pPr>
        <w:widowControl w:val="0"/>
        <w:tabs>
          <w:tab w:val="left" w:pos="720"/>
          <w:tab w:val="left" w:pos="2160"/>
          <w:tab w:val="left" w:pos="2610"/>
          <w:tab w:val="left" w:pos="3600"/>
          <w:tab w:val="left" w:pos="4320"/>
        </w:tabs>
        <w:rPr>
          <w:sz w:val="22"/>
          <w:szCs w:val="22"/>
        </w:rPr>
      </w:pPr>
    </w:p>
    <w:p w14:paraId="60999051" w14:textId="77777777" w:rsidR="00C03D88" w:rsidRPr="00B348AC" w:rsidRDefault="00C03D88" w:rsidP="008053B2">
      <w:pPr>
        <w:widowControl w:val="0"/>
        <w:tabs>
          <w:tab w:val="left" w:pos="720"/>
          <w:tab w:val="left" w:pos="2160"/>
          <w:tab w:val="left" w:pos="2610"/>
          <w:tab w:val="left" w:pos="3600"/>
          <w:tab w:val="left" w:pos="4320"/>
        </w:tabs>
        <w:ind w:left="2880"/>
        <w:rPr>
          <w:sz w:val="22"/>
          <w:szCs w:val="22"/>
        </w:rPr>
      </w:pPr>
      <w:r w:rsidRPr="00B348AC">
        <w:rPr>
          <w:sz w:val="22"/>
          <w:szCs w:val="22"/>
        </w:rPr>
        <w:t>Officers shall have the same power to make motion and to vote as other members of the Committee.</w:t>
      </w:r>
    </w:p>
    <w:p w14:paraId="7E424E63" w14:textId="77777777" w:rsidR="008F1160" w:rsidRPr="00B348AC" w:rsidRDefault="008F1160" w:rsidP="00752EE6">
      <w:pPr>
        <w:widowControl w:val="0"/>
        <w:tabs>
          <w:tab w:val="left" w:pos="720"/>
          <w:tab w:val="left" w:pos="2160"/>
          <w:tab w:val="left" w:pos="2520"/>
          <w:tab w:val="left" w:pos="2880"/>
          <w:tab w:val="left" w:pos="3600"/>
          <w:tab w:val="left" w:pos="4320"/>
        </w:tabs>
        <w:ind w:left="2520" w:hanging="720"/>
        <w:rPr>
          <w:sz w:val="22"/>
          <w:szCs w:val="22"/>
        </w:rPr>
      </w:pPr>
    </w:p>
    <w:p w14:paraId="50C624E6" w14:textId="77777777" w:rsidR="008F1160" w:rsidRPr="00B348AC" w:rsidRDefault="008F1160" w:rsidP="00752EE6">
      <w:pPr>
        <w:widowControl w:val="0"/>
        <w:tabs>
          <w:tab w:val="left" w:pos="720"/>
          <w:tab w:val="left" w:pos="2520"/>
          <w:tab w:val="left" w:pos="2880"/>
          <w:tab w:val="left" w:pos="3600"/>
          <w:tab w:val="left" w:pos="4320"/>
        </w:tabs>
        <w:ind w:left="2520" w:hanging="720"/>
        <w:rPr>
          <w:sz w:val="22"/>
          <w:szCs w:val="22"/>
        </w:rPr>
      </w:pPr>
      <w:r w:rsidRPr="00B348AC">
        <w:rPr>
          <w:sz w:val="22"/>
          <w:szCs w:val="22"/>
        </w:rPr>
        <w:t>B.</w:t>
      </w:r>
      <w:r w:rsidRPr="00B348AC">
        <w:rPr>
          <w:sz w:val="22"/>
          <w:szCs w:val="22"/>
        </w:rPr>
        <w:tab/>
      </w:r>
      <w:r w:rsidRPr="00B348AC">
        <w:rPr>
          <w:b/>
          <w:sz w:val="22"/>
          <w:szCs w:val="22"/>
        </w:rPr>
        <w:t xml:space="preserve">Election of </w:t>
      </w:r>
      <w:r w:rsidR="007C2DD3" w:rsidRPr="00B348AC">
        <w:rPr>
          <w:b/>
          <w:sz w:val="22"/>
          <w:szCs w:val="22"/>
        </w:rPr>
        <w:t>Chair</w:t>
      </w:r>
      <w:r w:rsidR="005170EC" w:rsidRPr="00B348AC">
        <w:rPr>
          <w:b/>
          <w:sz w:val="22"/>
          <w:szCs w:val="22"/>
        </w:rPr>
        <w:t>person</w:t>
      </w:r>
    </w:p>
    <w:p w14:paraId="5C826BFC" w14:textId="77777777" w:rsidR="008F1160" w:rsidRPr="00B348AC" w:rsidRDefault="008F1160" w:rsidP="00752EE6">
      <w:pPr>
        <w:widowControl w:val="0"/>
        <w:tabs>
          <w:tab w:val="left" w:pos="720"/>
          <w:tab w:val="left" w:pos="2520"/>
          <w:tab w:val="left" w:pos="2880"/>
          <w:tab w:val="left" w:pos="3600"/>
          <w:tab w:val="left" w:pos="4320"/>
        </w:tabs>
        <w:ind w:left="2520" w:hanging="720"/>
        <w:rPr>
          <w:sz w:val="22"/>
          <w:szCs w:val="22"/>
        </w:rPr>
      </w:pPr>
    </w:p>
    <w:p w14:paraId="127599FC" w14:textId="130FCAA5" w:rsidR="008F1160" w:rsidRPr="00B348AC" w:rsidRDefault="00D75AD9" w:rsidP="00752EE6">
      <w:pPr>
        <w:widowControl w:val="0"/>
        <w:tabs>
          <w:tab w:val="left" w:pos="720"/>
          <w:tab w:val="left" w:pos="2520"/>
          <w:tab w:val="left" w:pos="2880"/>
          <w:tab w:val="left" w:pos="3600"/>
          <w:tab w:val="left" w:pos="4320"/>
        </w:tabs>
        <w:ind w:left="2520" w:hanging="720"/>
        <w:rPr>
          <w:sz w:val="22"/>
          <w:szCs w:val="22"/>
        </w:rPr>
      </w:pPr>
      <w:r w:rsidRPr="00B348AC">
        <w:rPr>
          <w:sz w:val="22"/>
          <w:szCs w:val="22"/>
        </w:rPr>
        <w:tab/>
      </w:r>
      <w:r w:rsidR="008F1160" w:rsidRPr="00B348AC">
        <w:rPr>
          <w:sz w:val="22"/>
          <w:szCs w:val="22"/>
        </w:rPr>
        <w:t xml:space="preserve">The members of the Committee shall elect the </w:t>
      </w:r>
      <w:r w:rsidR="00CE792F" w:rsidRPr="00B348AC">
        <w:rPr>
          <w:sz w:val="22"/>
          <w:szCs w:val="22"/>
        </w:rPr>
        <w:t>C</w:t>
      </w:r>
      <w:r w:rsidR="008F1160" w:rsidRPr="00B348AC">
        <w:rPr>
          <w:sz w:val="22"/>
          <w:szCs w:val="22"/>
        </w:rPr>
        <w:t>hairperson</w:t>
      </w:r>
      <w:r w:rsidR="00C03D88" w:rsidRPr="00B348AC">
        <w:rPr>
          <w:sz w:val="22"/>
          <w:szCs w:val="22"/>
        </w:rPr>
        <w:t>.</w:t>
      </w:r>
    </w:p>
    <w:p w14:paraId="44A1208E" w14:textId="77777777" w:rsidR="00074F8E" w:rsidRPr="00B348AC" w:rsidRDefault="00074F8E" w:rsidP="00752EE6">
      <w:pPr>
        <w:widowControl w:val="0"/>
        <w:tabs>
          <w:tab w:val="left" w:pos="720"/>
          <w:tab w:val="left" w:pos="1440"/>
          <w:tab w:val="left" w:pos="2160"/>
          <w:tab w:val="left" w:pos="2880"/>
          <w:tab w:val="left" w:pos="3600"/>
          <w:tab w:val="left" w:pos="4320"/>
        </w:tabs>
        <w:ind w:left="-720" w:firstLine="720"/>
        <w:rPr>
          <w:sz w:val="22"/>
          <w:szCs w:val="22"/>
        </w:rPr>
      </w:pPr>
    </w:p>
    <w:p w14:paraId="746AB06A" w14:textId="3CF09BBC" w:rsidR="008F1160" w:rsidRDefault="008F1160" w:rsidP="00752EE6">
      <w:pPr>
        <w:widowControl w:val="0"/>
        <w:tabs>
          <w:tab w:val="left" w:pos="720"/>
          <w:tab w:val="left" w:pos="1440"/>
          <w:tab w:val="left" w:pos="2520"/>
          <w:tab w:val="left" w:pos="2880"/>
          <w:tab w:val="left" w:pos="3600"/>
          <w:tab w:val="left" w:pos="4320"/>
        </w:tabs>
        <w:ind w:firstLine="1800"/>
        <w:rPr>
          <w:b/>
          <w:sz w:val="22"/>
          <w:szCs w:val="22"/>
        </w:rPr>
      </w:pPr>
      <w:r w:rsidRPr="00B348AC">
        <w:rPr>
          <w:sz w:val="22"/>
          <w:szCs w:val="22"/>
        </w:rPr>
        <w:t>C.</w:t>
      </w:r>
      <w:r w:rsidRPr="00B348AC">
        <w:rPr>
          <w:sz w:val="22"/>
          <w:szCs w:val="22"/>
        </w:rPr>
        <w:tab/>
      </w:r>
      <w:r w:rsidRPr="00B348AC">
        <w:rPr>
          <w:b/>
          <w:sz w:val="22"/>
          <w:szCs w:val="22"/>
        </w:rPr>
        <w:t>Duties of</w:t>
      </w:r>
      <w:r w:rsidR="007C2DD3" w:rsidRPr="00B348AC">
        <w:rPr>
          <w:b/>
          <w:sz w:val="22"/>
          <w:szCs w:val="22"/>
        </w:rPr>
        <w:t xml:space="preserve"> </w:t>
      </w:r>
      <w:r w:rsidR="00C03D88" w:rsidRPr="00B348AC">
        <w:rPr>
          <w:b/>
          <w:sz w:val="22"/>
          <w:szCs w:val="22"/>
        </w:rPr>
        <w:t>Officers</w:t>
      </w:r>
    </w:p>
    <w:p w14:paraId="75934699" w14:textId="77777777" w:rsidR="001B6922" w:rsidRPr="00B348AC" w:rsidRDefault="001B6922" w:rsidP="00752EE6">
      <w:pPr>
        <w:widowControl w:val="0"/>
        <w:tabs>
          <w:tab w:val="left" w:pos="720"/>
          <w:tab w:val="left" w:pos="1440"/>
          <w:tab w:val="left" w:pos="2520"/>
          <w:tab w:val="left" w:pos="2880"/>
          <w:tab w:val="left" w:pos="3600"/>
          <w:tab w:val="left" w:pos="4320"/>
        </w:tabs>
        <w:ind w:firstLine="1800"/>
        <w:rPr>
          <w:sz w:val="22"/>
          <w:szCs w:val="22"/>
        </w:rPr>
      </w:pPr>
    </w:p>
    <w:p w14:paraId="3756FF5A" w14:textId="77777777" w:rsidR="008F1160" w:rsidRPr="00B348AC" w:rsidRDefault="008F1160" w:rsidP="00272898">
      <w:pPr>
        <w:pStyle w:val="ListParagraph"/>
        <w:widowControl w:val="0"/>
        <w:numPr>
          <w:ilvl w:val="0"/>
          <w:numId w:val="106"/>
        </w:numPr>
        <w:tabs>
          <w:tab w:val="left" w:pos="720"/>
          <w:tab w:val="left" w:pos="1440"/>
          <w:tab w:val="left" w:pos="2160"/>
          <w:tab w:val="left" w:pos="2880"/>
          <w:tab w:val="left" w:pos="3600"/>
          <w:tab w:val="left" w:pos="4320"/>
        </w:tabs>
        <w:rPr>
          <w:sz w:val="22"/>
          <w:szCs w:val="22"/>
        </w:rPr>
      </w:pPr>
      <w:r w:rsidRPr="00B348AC">
        <w:rPr>
          <w:sz w:val="22"/>
          <w:szCs w:val="22"/>
        </w:rPr>
        <w:t xml:space="preserve">The </w:t>
      </w:r>
      <w:r w:rsidR="00CE792F" w:rsidRPr="00B348AC">
        <w:rPr>
          <w:sz w:val="22"/>
          <w:szCs w:val="22"/>
        </w:rPr>
        <w:t>C</w:t>
      </w:r>
      <w:r w:rsidRPr="00B348AC">
        <w:rPr>
          <w:sz w:val="22"/>
          <w:szCs w:val="22"/>
        </w:rPr>
        <w:t>hairperson shall:</w:t>
      </w:r>
    </w:p>
    <w:p w14:paraId="1F8EEC93" w14:textId="77777777" w:rsidR="008F1160" w:rsidRPr="00B348AC" w:rsidRDefault="008F1160" w:rsidP="00752EE6">
      <w:pPr>
        <w:widowControl w:val="0"/>
        <w:tabs>
          <w:tab w:val="left" w:pos="720"/>
          <w:tab w:val="left" w:pos="1440"/>
          <w:tab w:val="left" w:pos="2160"/>
          <w:tab w:val="left" w:pos="2880"/>
          <w:tab w:val="left" w:pos="3600"/>
          <w:tab w:val="left" w:pos="4320"/>
        </w:tabs>
        <w:rPr>
          <w:sz w:val="22"/>
          <w:szCs w:val="22"/>
        </w:rPr>
      </w:pPr>
    </w:p>
    <w:p w14:paraId="491684D1" w14:textId="77777777" w:rsidR="008F1160" w:rsidRPr="00B348AC" w:rsidRDefault="008F1160" w:rsidP="00451A7B">
      <w:pPr>
        <w:widowControl w:val="0"/>
        <w:tabs>
          <w:tab w:val="left" w:pos="720"/>
          <w:tab w:val="left" w:pos="1440"/>
          <w:tab w:val="left" w:pos="2160"/>
          <w:tab w:val="left" w:pos="2880"/>
          <w:tab w:val="left" w:pos="3330"/>
          <w:tab w:val="left" w:pos="4320"/>
        </w:tabs>
        <w:ind w:left="3240" w:hanging="360"/>
        <w:rPr>
          <w:sz w:val="22"/>
          <w:szCs w:val="22"/>
        </w:rPr>
      </w:pPr>
      <w:r w:rsidRPr="00B348AC">
        <w:rPr>
          <w:sz w:val="22"/>
          <w:szCs w:val="22"/>
        </w:rPr>
        <w:t>a.</w:t>
      </w:r>
      <w:r w:rsidRPr="00B348AC">
        <w:rPr>
          <w:sz w:val="22"/>
          <w:szCs w:val="22"/>
        </w:rPr>
        <w:tab/>
      </w:r>
      <w:r w:rsidR="00016505" w:rsidRPr="00B348AC">
        <w:rPr>
          <w:sz w:val="22"/>
          <w:szCs w:val="22"/>
        </w:rPr>
        <w:t xml:space="preserve">Preside </w:t>
      </w:r>
      <w:r w:rsidRPr="00B348AC">
        <w:rPr>
          <w:sz w:val="22"/>
          <w:szCs w:val="22"/>
        </w:rPr>
        <w:t>at meetings of the Committee;</w:t>
      </w:r>
    </w:p>
    <w:p w14:paraId="7FF20F5A" w14:textId="77777777" w:rsidR="008F1160" w:rsidRPr="00B348AC" w:rsidRDefault="008F1160" w:rsidP="00451A7B">
      <w:pPr>
        <w:widowControl w:val="0"/>
        <w:tabs>
          <w:tab w:val="left" w:pos="720"/>
          <w:tab w:val="left" w:pos="1440"/>
          <w:tab w:val="left" w:pos="2160"/>
          <w:tab w:val="left" w:pos="2880"/>
          <w:tab w:val="left" w:pos="3330"/>
          <w:tab w:val="left" w:pos="4320"/>
        </w:tabs>
        <w:ind w:left="3240" w:hanging="360"/>
        <w:rPr>
          <w:sz w:val="22"/>
          <w:szCs w:val="22"/>
        </w:rPr>
      </w:pPr>
    </w:p>
    <w:p w14:paraId="0443F034" w14:textId="77777777" w:rsidR="008F1160" w:rsidRPr="00B348AC" w:rsidRDefault="008F1160" w:rsidP="00451A7B">
      <w:pPr>
        <w:widowControl w:val="0"/>
        <w:tabs>
          <w:tab w:val="left" w:pos="720"/>
          <w:tab w:val="left" w:pos="1440"/>
          <w:tab w:val="left" w:pos="2160"/>
          <w:tab w:val="left" w:pos="2880"/>
          <w:tab w:val="left" w:pos="3330"/>
          <w:tab w:val="left" w:pos="4320"/>
        </w:tabs>
        <w:ind w:left="3240" w:hanging="360"/>
        <w:rPr>
          <w:sz w:val="22"/>
          <w:szCs w:val="22"/>
        </w:rPr>
      </w:pPr>
      <w:r w:rsidRPr="00B348AC">
        <w:rPr>
          <w:sz w:val="22"/>
          <w:szCs w:val="22"/>
        </w:rPr>
        <w:t>b.</w:t>
      </w:r>
      <w:r w:rsidRPr="00B348AC">
        <w:rPr>
          <w:sz w:val="22"/>
          <w:szCs w:val="22"/>
        </w:rPr>
        <w:tab/>
      </w:r>
      <w:r w:rsidR="00016505" w:rsidRPr="00B348AC">
        <w:rPr>
          <w:sz w:val="22"/>
          <w:szCs w:val="22"/>
        </w:rPr>
        <w:t xml:space="preserve">Plan </w:t>
      </w:r>
      <w:r w:rsidRPr="00B348AC">
        <w:rPr>
          <w:sz w:val="22"/>
          <w:szCs w:val="22"/>
        </w:rPr>
        <w:t>the agenda for Committee meetings in consultation with the</w:t>
      </w:r>
      <w:r w:rsidR="00007798" w:rsidRPr="00B348AC">
        <w:rPr>
          <w:sz w:val="22"/>
          <w:szCs w:val="22"/>
        </w:rPr>
        <w:t> </w:t>
      </w:r>
      <w:r w:rsidRPr="00B348AC">
        <w:rPr>
          <w:sz w:val="22"/>
          <w:szCs w:val="22"/>
        </w:rPr>
        <w:t>staff;</w:t>
      </w:r>
    </w:p>
    <w:p w14:paraId="3D629BC9" w14:textId="77777777" w:rsidR="00B708FF" w:rsidRPr="00B348AC" w:rsidRDefault="00B708FF" w:rsidP="00451A7B">
      <w:pPr>
        <w:widowControl w:val="0"/>
        <w:tabs>
          <w:tab w:val="left" w:pos="720"/>
          <w:tab w:val="left" w:pos="1440"/>
          <w:tab w:val="left" w:pos="2160"/>
          <w:tab w:val="left" w:pos="2880"/>
          <w:tab w:val="left" w:pos="3330"/>
          <w:tab w:val="left" w:pos="4320"/>
        </w:tabs>
        <w:ind w:left="3240" w:hanging="360"/>
        <w:rPr>
          <w:sz w:val="22"/>
          <w:szCs w:val="22"/>
        </w:rPr>
      </w:pPr>
    </w:p>
    <w:p w14:paraId="0AFF3DE6" w14:textId="77777777" w:rsidR="008F1160" w:rsidRPr="00B348AC" w:rsidRDefault="008F1160" w:rsidP="00451A7B">
      <w:pPr>
        <w:widowControl w:val="0"/>
        <w:tabs>
          <w:tab w:val="left" w:pos="720"/>
          <w:tab w:val="left" w:pos="1440"/>
          <w:tab w:val="left" w:pos="2160"/>
          <w:tab w:val="left" w:pos="2880"/>
          <w:tab w:val="left" w:pos="3330"/>
          <w:tab w:val="left" w:pos="4320"/>
        </w:tabs>
        <w:ind w:left="3240" w:hanging="360"/>
        <w:rPr>
          <w:sz w:val="22"/>
          <w:szCs w:val="22"/>
        </w:rPr>
      </w:pPr>
      <w:r w:rsidRPr="00B348AC">
        <w:rPr>
          <w:sz w:val="22"/>
          <w:szCs w:val="22"/>
        </w:rPr>
        <w:t>c.</w:t>
      </w:r>
      <w:r w:rsidRPr="00B348AC">
        <w:rPr>
          <w:sz w:val="22"/>
          <w:szCs w:val="22"/>
        </w:rPr>
        <w:tab/>
      </w:r>
      <w:r w:rsidR="00016505" w:rsidRPr="00B348AC">
        <w:rPr>
          <w:sz w:val="22"/>
          <w:szCs w:val="22"/>
        </w:rPr>
        <w:t xml:space="preserve">Have </w:t>
      </w:r>
      <w:r w:rsidRPr="00B348AC">
        <w:rPr>
          <w:sz w:val="22"/>
          <w:szCs w:val="22"/>
        </w:rPr>
        <w:t>the power to call special meetings of the Committee;</w:t>
      </w:r>
    </w:p>
    <w:p w14:paraId="50FBD7EE" w14:textId="77777777" w:rsidR="00CE792F" w:rsidRPr="00B348AC" w:rsidRDefault="00CE792F" w:rsidP="00C90448">
      <w:pPr>
        <w:widowControl w:val="0"/>
        <w:tabs>
          <w:tab w:val="left" w:pos="720"/>
          <w:tab w:val="left" w:pos="1440"/>
          <w:tab w:val="left" w:pos="2160"/>
          <w:tab w:val="left" w:pos="2880"/>
          <w:tab w:val="left" w:pos="3330"/>
          <w:tab w:val="left" w:pos="4320"/>
        </w:tabs>
        <w:rPr>
          <w:sz w:val="22"/>
          <w:szCs w:val="22"/>
        </w:rPr>
      </w:pPr>
    </w:p>
    <w:p w14:paraId="6897993B" w14:textId="3C9B5AE9" w:rsidR="008F1160" w:rsidRPr="00B348AC" w:rsidRDefault="00C03D88" w:rsidP="00451A7B">
      <w:pPr>
        <w:widowControl w:val="0"/>
        <w:tabs>
          <w:tab w:val="left" w:pos="720"/>
          <w:tab w:val="left" w:pos="1440"/>
          <w:tab w:val="left" w:pos="2160"/>
          <w:tab w:val="left" w:pos="2880"/>
          <w:tab w:val="left" w:pos="3330"/>
          <w:tab w:val="left" w:pos="4320"/>
        </w:tabs>
        <w:ind w:left="3240" w:hanging="360"/>
        <w:rPr>
          <w:sz w:val="22"/>
          <w:szCs w:val="22"/>
        </w:rPr>
      </w:pPr>
      <w:r w:rsidRPr="00B348AC">
        <w:rPr>
          <w:sz w:val="22"/>
          <w:szCs w:val="22"/>
        </w:rPr>
        <w:t>d</w:t>
      </w:r>
      <w:r w:rsidR="008F1160" w:rsidRPr="00B348AC">
        <w:rPr>
          <w:sz w:val="22"/>
          <w:szCs w:val="22"/>
        </w:rPr>
        <w:t>.</w:t>
      </w:r>
      <w:r w:rsidR="008F1160" w:rsidRPr="00B348AC">
        <w:rPr>
          <w:sz w:val="22"/>
          <w:szCs w:val="22"/>
        </w:rPr>
        <w:tab/>
      </w:r>
      <w:r w:rsidR="00016505" w:rsidRPr="00B348AC">
        <w:rPr>
          <w:sz w:val="22"/>
          <w:szCs w:val="22"/>
        </w:rPr>
        <w:t xml:space="preserve">Act </w:t>
      </w:r>
      <w:r w:rsidR="008F1160" w:rsidRPr="00B348AC">
        <w:rPr>
          <w:sz w:val="22"/>
          <w:szCs w:val="22"/>
        </w:rPr>
        <w:t>as official representative interpreting and disseminating decisions of the Committee; and</w:t>
      </w:r>
    </w:p>
    <w:p w14:paraId="1ADE491F" w14:textId="77777777" w:rsidR="00F81E35" w:rsidRPr="00B348AC" w:rsidRDefault="00F81E35" w:rsidP="00451A7B">
      <w:pPr>
        <w:widowControl w:val="0"/>
        <w:tabs>
          <w:tab w:val="left" w:pos="720"/>
          <w:tab w:val="left" w:pos="1440"/>
          <w:tab w:val="left" w:pos="2160"/>
          <w:tab w:val="left" w:pos="2880"/>
          <w:tab w:val="left" w:pos="3330"/>
          <w:tab w:val="left" w:pos="4320"/>
        </w:tabs>
        <w:ind w:left="3240" w:hanging="360"/>
        <w:rPr>
          <w:sz w:val="22"/>
          <w:szCs w:val="22"/>
        </w:rPr>
      </w:pPr>
    </w:p>
    <w:p w14:paraId="5CA7F830" w14:textId="69FB881A" w:rsidR="008F1160" w:rsidRPr="00B348AC" w:rsidRDefault="00C03D88" w:rsidP="00451A7B">
      <w:pPr>
        <w:widowControl w:val="0"/>
        <w:tabs>
          <w:tab w:val="left" w:pos="720"/>
          <w:tab w:val="left" w:pos="1440"/>
          <w:tab w:val="left" w:pos="2160"/>
          <w:tab w:val="left" w:pos="3060"/>
          <w:tab w:val="left" w:pos="3330"/>
          <w:tab w:val="left" w:pos="4320"/>
        </w:tabs>
        <w:ind w:left="3240" w:hanging="360"/>
        <w:rPr>
          <w:sz w:val="22"/>
          <w:szCs w:val="22"/>
        </w:rPr>
      </w:pPr>
      <w:r w:rsidRPr="00B348AC">
        <w:rPr>
          <w:sz w:val="22"/>
          <w:szCs w:val="22"/>
        </w:rPr>
        <w:t>e</w:t>
      </w:r>
      <w:r w:rsidR="008F1160" w:rsidRPr="00B348AC">
        <w:rPr>
          <w:sz w:val="22"/>
          <w:szCs w:val="22"/>
        </w:rPr>
        <w:t>.</w:t>
      </w:r>
      <w:r w:rsidR="001B6922">
        <w:rPr>
          <w:sz w:val="22"/>
          <w:szCs w:val="22"/>
        </w:rPr>
        <w:tab/>
      </w:r>
      <w:r w:rsidR="00016505" w:rsidRPr="00B348AC">
        <w:rPr>
          <w:sz w:val="22"/>
          <w:szCs w:val="22"/>
        </w:rPr>
        <w:t xml:space="preserve">Appoint </w:t>
      </w:r>
      <w:r w:rsidR="008F1160" w:rsidRPr="00B348AC">
        <w:rPr>
          <w:sz w:val="22"/>
          <w:szCs w:val="22"/>
        </w:rPr>
        <w:t>the chairperson of each subcommittee.</w:t>
      </w:r>
    </w:p>
    <w:p w14:paraId="32E91FAE" w14:textId="77777777" w:rsidR="00FD3DC0" w:rsidRPr="00B348AC" w:rsidRDefault="00FD3DC0" w:rsidP="00752EE6">
      <w:pPr>
        <w:rPr>
          <w:sz w:val="22"/>
          <w:szCs w:val="22"/>
        </w:rPr>
      </w:pPr>
    </w:p>
    <w:p w14:paraId="347132AC" w14:textId="546BE821" w:rsidR="00C03D88" w:rsidRPr="00B348AC" w:rsidRDefault="00C054B6" w:rsidP="00D94B17">
      <w:pPr>
        <w:pStyle w:val="ListParagraph"/>
        <w:numPr>
          <w:ilvl w:val="0"/>
          <w:numId w:val="106"/>
        </w:numPr>
        <w:tabs>
          <w:tab w:val="left" w:pos="2880"/>
        </w:tabs>
        <w:rPr>
          <w:sz w:val="22"/>
          <w:szCs w:val="22"/>
        </w:rPr>
      </w:pPr>
      <w:r w:rsidRPr="00B348AC">
        <w:rPr>
          <w:sz w:val="22"/>
          <w:szCs w:val="22"/>
        </w:rPr>
        <w:t>Vice Chairperson</w:t>
      </w:r>
    </w:p>
    <w:p w14:paraId="75B1CFDD" w14:textId="77777777" w:rsidR="00C054B6" w:rsidRPr="00B348AC" w:rsidRDefault="00C054B6" w:rsidP="00C054B6">
      <w:pPr>
        <w:tabs>
          <w:tab w:val="left" w:pos="2765"/>
        </w:tabs>
        <w:ind w:left="2880"/>
        <w:rPr>
          <w:sz w:val="22"/>
          <w:szCs w:val="22"/>
        </w:rPr>
      </w:pPr>
    </w:p>
    <w:p w14:paraId="41805A41" w14:textId="77777777" w:rsidR="00C054B6" w:rsidRPr="00B348AC" w:rsidRDefault="00C054B6" w:rsidP="00C054B6">
      <w:pPr>
        <w:tabs>
          <w:tab w:val="left" w:pos="2765"/>
        </w:tabs>
        <w:ind w:left="2880"/>
        <w:rPr>
          <w:sz w:val="22"/>
          <w:szCs w:val="22"/>
        </w:rPr>
      </w:pPr>
      <w:r w:rsidRPr="00B348AC">
        <w:rPr>
          <w:sz w:val="22"/>
          <w:szCs w:val="22"/>
        </w:rPr>
        <w:t>The Vice Chairperson shall:</w:t>
      </w:r>
    </w:p>
    <w:p w14:paraId="74134AF3" w14:textId="77777777" w:rsidR="00C054B6" w:rsidRPr="00B348AC" w:rsidRDefault="00C054B6" w:rsidP="00C054B6">
      <w:pPr>
        <w:tabs>
          <w:tab w:val="left" w:pos="2765"/>
        </w:tabs>
        <w:ind w:left="2880"/>
        <w:rPr>
          <w:sz w:val="22"/>
          <w:szCs w:val="22"/>
        </w:rPr>
      </w:pPr>
    </w:p>
    <w:p w14:paraId="232F363A" w14:textId="77777777" w:rsidR="00C054B6" w:rsidRPr="00B348AC" w:rsidRDefault="00C054B6" w:rsidP="00C054B6">
      <w:pPr>
        <w:pStyle w:val="ListParagraph"/>
        <w:numPr>
          <w:ilvl w:val="0"/>
          <w:numId w:val="107"/>
        </w:numPr>
        <w:tabs>
          <w:tab w:val="left" w:pos="2765"/>
        </w:tabs>
        <w:rPr>
          <w:sz w:val="22"/>
          <w:szCs w:val="22"/>
        </w:rPr>
      </w:pPr>
      <w:r w:rsidRPr="00B348AC">
        <w:rPr>
          <w:sz w:val="22"/>
          <w:szCs w:val="22"/>
        </w:rPr>
        <w:t xml:space="preserve">Assist in planning the agenda for Committee meetings in consultation with the staff; and </w:t>
      </w:r>
    </w:p>
    <w:p w14:paraId="654022EA" w14:textId="77777777" w:rsidR="00C054B6" w:rsidRPr="00B348AC" w:rsidRDefault="00C054B6" w:rsidP="00272898">
      <w:pPr>
        <w:tabs>
          <w:tab w:val="left" w:pos="2765"/>
        </w:tabs>
        <w:rPr>
          <w:sz w:val="22"/>
          <w:szCs w:val="22"/>
        </w:rPr>
      </w:pPr>
    </w:p>
    <w:p w14:paraId="68884EA9" w14:textId="77777777" w:rsidR="00C054B6" w:rsidRPr="00B348AC" w:rsidRDefault="00C054B6" w:rsidP="009655FC">
      <w:pPr>
        <w:pStyle w:val="ListParagraph"/>
        <w:numPr>
          <w:ilvl w:val="1"/>
          <w:numId w:val="123"/>
        </w:numPr>
        <w:rPr>
          <w:sz w:val="22"/>
          <w:szCs w:val="22"/>
        </w:rPr>
      </w:pPr>
      <w:r w:rsidRPr="00B348AC">
        <w:rPr>
          <w:sz w:val="22"/>
          <w:szCs w:val="22"/>
        </w:rPr>
        <w:t>Conduct Committee meetings in the absence of the chairperson.</w:t>
      </w:r>
    </w:p>
    <w:p w14:paraId="503E9990" w14:textId="77777777" w:rsidR="008F1160" w:rsidRPr="00B348AC" w:rsidRDefault="008F1160" w:rsidP="00752EE6">
      <w:pPr>
        <w:widowControl w:val="0"/>
        <w:tabs>
          <w:tab w:val="left" w:pos="720"/>
          <w:tab w:val="left" w:pos="1440"/>
          <w:tab w:val="left" w:pos="2160"/>
          <w:tab w:val="left" w:pos="2880"/>
          <w:tab w:val="left" w:pos="3600"/>
          <w:tab w:val="left" w:pos="4320"/>
        </w:tabs>
        <w:rPr>
          <w:sz w:val="22"/>
          <w:szCs w:val="22"/>
        </w:rPr>
      </w:pPr>
    </w:p>
    <w:p w14:paraId="0C95FFEF" w14:textId="77777777" w:rsidR="008F1160" w:rsidRPr="00B348AC" w:rsidRDefault="008F1160" w:rsidP="00752EE6">
      <w:pPr>
        <w:widowControl w:val="0"/>
        <w:tabs>
          <w:tab w:val="left" w:pos="720"/>
          <w:tab w:val="left" w:pos="1440"/>
          <w:tab w:val="left" w:pos="2520"/>
          <w:tab w:val="left" w:pos="2880"/>
          <w:tab w:val="left" w:pos="3600"/>
          <w:tab w:val="left" w:pos="4320"/>
        </w:tabs>
        <w:ind w:left="2520" w:hanging="720"/>
        <w:rPr>
          <w:sz w:val="22"/>
          <w:szCs w:val="22"/>
        </w:rPr>
      </w:pPr>
      <w:r w:rsidRPr="00B348AC">
        <w:rPr>
          <w:sz w:val="22"/>
          <w:szCs w:val="22"/>
        </w:rPr>
        <w:t>D.</w:t>
      </w:r>
      <w:r w:rsidRPr="00B348AC">
        <w:rPr>
          <w:sz w:val="22"/>
          <w:szCs w:val="22"/>
        </w:rPr>
        <w:tab/>
      </w:r>
      <w:r w:rsidRPr="00B348AC">
        <w:rPr>
          <w:b/>
          <w:sz w:val="22"/>
          <w:szCs w:val="22"/>
        </w:rPr>
        <w:t>Subcommittees of the Committee</w:t>
      </w:r>
    </w:p>
    <w:p w14:paraId="71882666" w14:textId="77777777" w:rsidR="008F1160" w:rsidRPr="00B348AC" w:rsidRDefault="008F1160" w:rsidP="00752EE6">
      <w:pPr>
        <w:widowControl w:val="0"/>
        <w:tabs>
          <w:tab w:val="left" w:pos="720"/>
          <w:tab w:val="left" w:pos="1440"/>
          <w:tab w:val="left" w:pos="2160"/>
          <w:tab w:val="left" w:pos="2880"/>
          <w:tab w:val="left" w:pos="3600"/>
          <w:tab w:val="left" w:pos="4320"/>
        </w:tabs>
        <w:ind w:left="2160" w:hanging="540"/>
        <w:rPr>
          <w:sz w:val="22"/>
          <w:szCs w:val="22"/>
        </w:rPr>
      </w:pPr>
    </w:p>
    <w:p w14:paraId="0F360833" w14:textId="0189F2E0" w:rsidR="008F1160" w:rsidRPr="00B348AC" w:rsidRDefault="008F1160" w:rsidP="00752EE6">
      <w:pPr>
        <w:widowControl w:val="0"/>
        <w:tabs>
          <w:tab w:val="left" w:pos="720"/>
          <w:tab w:val="left" w:pos="1440"/>
          <w:tab w:val="left" w:pos="2520"/>
          <w:tab w:val="left" w:pos="2880"/>
          <w:tab w:val="left" w:pos="3600"/>
          <w:tab w:val="left" w:pos="4320"/>
        </w:tabs>
        <w:ind w:left="2520"/>
        <w:rPr>
          <w:sz w:val="22"/>
          <w:szCs w:val="22"/>
        </w:rPr>
      </w:pPr>
      <w:r w:rsidRPr="00B348AC">
        <w:rPr>
          <w:sz w:val="22"/>
          <w:szCs w:val="22"/>
        </w:rPr>
        <w:t xml:space="preserve">The Committee </w:t>
      </w:r>
      <w:r w:rsidR="00B778AC" w:rsidRPr="00B348AC">
        <w:rPr>
          <w:sz w:val="22"/>
          <w:szCs w:val="22"/>
        </w:rPr>
        <w:t xml:space="preserve">may </w:t>
      </w:r>
      <w:r w:rsidRPr="00B348AC">
        <w:rPr>
          <w:sz w:val="22"/>
          <w:szCs w:val="22"/>
        </w:rPr>
        <w:t>establish subcommittees as necessary, the members to be appointed by the chairperson.</w:t>
      </w:r>
      <w:r w:rsidR="00D27CB5" w:rsidRPr="00B348AC">
        <w:rPr>
          <w:sz w:val="22"/>
          <w:szCs w:val="22"/>
        </w:rPr>
        <w:t xml:space="preserve"> </w:t>
      </w:r>
      <w:r w:rsidRPr="00B348AC">
        <w:rPr>
          <w:sz w:val="22"/>
          <w:szCs w:val="22"/>
        </w:rPr>
        <w:t xml:space="preserve">No </w:t>
      </w:r>
      <w:r w:rsidR="00C054B6" w:rsidRPr="00B348AC">
        <w:rPr>
          <w:sz w:val="22"/>
          <w:szCs w:val="22"/>
        </w:rPr>
        <w:t xml:space="preserve">fewer </w:t>
      </w:r>
      <w:r w:rsidRPr="00B348AC">
        <w:rPr>
          <w:sz w:val="22"/>
          <w:szCs w:val="22"/>
        </w:rPr>
        <w:t>than three (3) members shall constitute a</w:t>
      </w:r>
      <w:r w:rsidR="00B8449C" w:rsidRPr="00B348AC">
        <w:rPr>
          <w:sz w:val="22"/>
          <w:szCs w:val="22"/>
        </w:rPr>
        <w:t xml:space="preserve"> </w:t>
      </w:r>
      <w:r w:rsidRPr="00B348AC">
        <w:rPr>
          <w:sz w:val="22"/>
          <w:szCs w:val="22"/>
        </w:rPr>
        <w:t>subcommittee.</w:t>
      </w:r>
      <w:r w:rsidR="00D27CB5" w:rsidRPr="00B348AC">
        <w:rPr>
          <w:sz w:val="22"/>
          <w:szCs w:val="22"/>
        </w:rPr>
        <w:t xml:space="preserve"> </w:t>
      </w:r>
    </w:p>
    <w:p w14:paraId="26E54ACB" w14:textId="04DC4E6F" w:rsidR="007E4660" w:rsidRPr="00B348AC" w:rsidRDefault="007E4660">
      <w:pPr>
        <w:rPr>
          <w:sz w:val="22"/>
          <w:szCs w:val="22"/>
        </w:rPr>
      </w:pPr>
      <w:r w:rsidRPr="00B348AC">
        <w:rPr>
          <w:sz w:val="22"/>
          <w:szCs w:val="22"/>
        </w:rPr>
        <w:br w:type="page"/>
      </w:r>
    </w:p>
    <w:p w14:paraId="7AC3C954" w14:textId="77777777" w:rsidR="007E4660" w:rsidRPr="00B348AC" w:rsidRDefault="007E4660" w:rsidP="007E4660">
      <w:pPr>
        <w:widowControl w:val="0"/>
        <w:tabs>
          <w:tab w:val="left" w:pos="720"/>
          <w:tab w:val="left" w:pos="1440"/>
          <w:tab w:val="left" w:pos="2160"/>
          <w:tab w:val="left" w:pos="2880"/>
          <w:tab w:val="left" w:pos="3600"/>
          <w:tab w:val="left" w:pos="4320"/>
        </w:tabs>
        <w:ind w:left="720" w:hanging="720"/>
        <w:rPr>
          <w:sz w:val="22"/>
          <w:szCs w:val="22"/>
        </w:rPr>
      </w:pPr>
      <w:r w:rsidRPr="00B348AC">
        <w:rPr>
          <w:b/>
          <w:sz w:val="22"/>
          <w:szCs w:val="22"/>
        </w:rPr>
        <w:lastRenderedPageBreak/>
        <w:t>1.25</w:t>
      </w:r>
      <w:r w:rsidRPr="00B348AC">
        <w:rPr>
          <w:b/>
          <w:sz w:val="22"/>
          <w:szCs w:val="22"/>
        </w:rPr>
        <w:tab/>
        <w:t xml:space="preserve">MAINECARE ADVISORY COMMITTEE </w:t>
      </w:r>
      <w:r w:rsidRPr="00B348AC">
        <w:rPr>
          <w:sz w:val="22"/>
          <w:szCs w:val="22"/>
        </w:rPr>
        <w:t>(cont.)</w:t>
      </w:r>
    </w:p>
    <w:p w14:paraId="12B9BE3C" w14:textId="77777777" w:rsidR="00C054B6" w:rsidRPr="00B348AC" w:rsidRDefault="00C054B6" w:rsidP="00752EE6">
      <w:pPr>
        <w:widowControl w:val="0"/>
        <w:tabs>
          <w:tab w:val="left" w:pos="720"/>
          <w:tab w:val="left" w:pos="1440"/>
          <w:tab w:val="left" w:pos="2520"/>
          <w:tab w:val="left" w:pos="2880"/>
          <w:tab w:val="left" w:pos="3600"/>
          <w:tab w:val="left" w:pos="4320"/>
        </w:tabs>
        <w:ind w:left="2520"/>
        <w:rPr>
          <w:sz w:val="22"/>
          <w:szCs w:val="22"/>
        </w:rPr>
      </w:pPr>
    </w:p>
    <w:p w14:paraId="4573256A" w14:textId="2846072A" w:rsidR="00C054B6" w:rsidRPr="00B348AC" w:rsidRDefault="00C054B6" w:rsidP="00752EE6">
      <w:pPr>
        <w:widowControl w:val="0"/>
        <w:tabs>
          <w:tab w:val="left" w:pos="720"/>
          <w:tab w:val="left" w:pos="1440"/>
          <w:tab w:val="left" w:pos="2520"/>
          <w:tab w:val="left" w:pos="2880"/>
          <w:tab w:val="left" w:pos="3600"/>
          <w:tab w:val="left" w:pos="4320"/>
        </w:tabs>
        <w:ind w:left="2520"/>
        <w:rPr>
          <w:sz w:val="22"/>
          <w:szCs w:val="22"/>
        </w:rPr>
      </w:pPr>
      <w:r w:rsidRPr="00B348AC">
        <w:rPr>
          <w:sz w:val="22"/>
          <w:szCs w:val="22"/>
        </w:rPr>
        <w:t>Non-members of the Committee may serve on subcommittees with the approval of the Committee chairperson of the specified subcommittee.</w:t>
      </w:r>
    </w:p>
    <w:p w14:paraId="6D6F1AE9" w14:textId="77777777" w:rsidR="00AF290D" w:rsidRPr="00B348AC" w:rsidRDefault="00AF290D" w:rsidP="00752EE6">
      <w:pPr>
        <w:widowControl w:val="0"/>
        <w:tabs>
          <w:tab w:val="left" w:pos="720"/>
          <w:tab w:val="left" w:pos="1440"/>
          <w:tab w:val="left" w:pos="2160"/>
          <w:tab w:val="left" w:pos="2880"/>
          <w:tab w:val="left" w:pos="3600"/>
          <w:tab w:val="left" w:pos="4320"/>
        </w:tabs>
        <w:rPr>
          <w:sz w:val="22"/>
          <w:szCs w:val="22"/>
        </w:rPr>
      </w:pPr>
    </w:p>
    <w:p w14:paraId="5A6860D1" w14:textId="77777777" w:rsidR="008F1160" w:rsidRPr="00B348AC" w:rsidRDefault="008C77B4" w:rsidP="00752EE6">
      <w:pPr>
        <w:widowControl w:val="0"/>
        <w:tabs>
          <w:tab w:val="left" w:pos="720"/>
          <w:tab w:val="left" w:pos="1800"/>
          <w:tab w:val="left" w:pos="2160"/>
          <w:tab w:val="left" w:pos="2880"/>
          <w:tab w:val="left" w:pos="3600"/>
          <w:tab w:val="left" w:pos="4320"/>
        </w:tabs>
        <w:rPr>
          <w:sz w:val="22"/>
          <w:szCs w:val="22"/>
        </w:rPr>
      </w:pPr>
      <w:r w:rsidRPr="00B348AC">
        <w:rPr>
          <w:sz w:val="22"/>
          <w:szCs w:val="22"/>
        </w:rPr>
        <w:tab/>
      </w:r>
      <w:r w:rsidR="008F1160" w:rsidRPr="00B348AC">
        <w:rPr>
          <w:sz w:val="22"/>
          <w:szCs w:val="22"/>
        </w:rPr>
        <w:t>1.</w:t>
      </w:r>
      <w:r w:rsidR="00563500" w:rsidRPr="00B348AC">
        <w:rPr>
          <w:sz w:val="22"/>
          <w:szCs w:val="22"/>
        </w:rPr>
        <w:t>2</w:t>
      </w:r>
      <w:r w:rsidR="00862686" w:rsidRPr="00B348AC">
        <w:rPr>
          <w:sz w:val="22"/>
          <w:szCs w:val="22"/>
        </w:rPr>
        <w:t>5</w:t>
      </w:r>
      <w:r w:rsidR="008F1160" w:rsidRPr="00B348AC">
        <w:rPr>
          <w:sz w:val="22"/>
          <w:szCs w:val="22"/>
        </w:rPr>
        <w:t>-5</w:t>
      </w:r>
      <w:r w:rsidR="008F1160" w:rsidRPr="00B348AC">
        <w:rPr>
          <w:sz w:val="22"/>
          <w:szCs w:val="22"/>
        </w:rPr>
        <w:tab/>
      </w:r>
      <w:r w:rsidR="008F1160" w:rsidRPr="00B348AC">
        <w:rPr>
          <w:b/>
          <w:sz w:val="22"/>
          <w:szCs w:val="22"/>
        </w:rPr>
        <w:t xml:space="preserve">Meetings of the </w:t>
      </w:r>
      <w:r w:rsidR="00016505" w:rsidRPr="00B348AC">
        <w:rPr>
          <w:b/>
          <w:sz w:val="22"/>
          <w:szCs w:val="22"/>
        </w:rPr>
        <w:t>Committee</w:t>
      </w:r>
    </w:p>
    <w:p w14:paraId="71571BA6" w14:textId="77777777" w:rsidR="001178F9" w:rsidRPr="00B348AC" w:rsidRDefault="001178F9" w:rsidP="00752EE6">
      <w:pPr>
        <w:widowControl w:val="0"/>
        <w:tabs>
          <w:tab w:val="left" w:pos="720"/>
          <w:tab w:val="left" w:pos="1800"/>
          <w:tab w:val="left" w:pos="2160"/>
          <w:tab w:val="left" w:pos="2880"/>
          <w:tab w:val="left" w:pos="3600"/>
          <w:tab w:val="left" w:pos="4320"/>
        </w:tabs>
        <w:ind w:left="1800"/>
        <w:rPr>
          <w:sz w:val="22"/>
          <w:szCs w:val="22"/>
        </w:rPr>
      </w:pPr>
    </w:p>
    <w:p w14:paraId="35CC9475" w14:textId="24373526" w:rsidR="008F1160" w:rsidRPr="00B348AC" w:rsidRDefault="008F1160" w:rsidP="00752EE6">
      <w:pPr>
        <w:widowControl w:val="0"/>
        <w:tabs>
          <w:tab w:val="left" w:pos="720"/>
          <w:tab w:val="left" w:pos="1800"/>
          <w:tab w:val="left" w:pos="2160"/>
          <w:tab w:val="left" w:pos="2880"/>
          <w:tab w:val="left" w:pos="3600"/>
          <w:tab w:val="left" w:pos="4320"/>
        </w:tabs>
        <w:ind w:left="1800"/>
        <w:rPr>
          <w:sz w:val="22"/>
          <w:szCs w:val="22"/>
        </w:rPr>
      </w:pPr>
      <w:r w:rsidRPr="00B348AC">
        <w:rPr>
          <w:sz w:val="22"/>
          <w:szCs w:val="22"/>
        </w:rPr>
        <w:t xml:space="preserve">The Committee shall meet no </w:t>
      </w:r>
      <w:r w:rsidR="00C054B6" w:rsidRPr="00B348AC">
        <w:rPr>
          <w:sz w:val="22"/>
          <w:szCs w:val="22"/>
        </w:rPr>
        <w:t xml:space="preserve">fewer </w:t>
      </w:r>
      <w:r w:rsidRPr="00B348AC">
        <w:rPr>
          <w:sz w:val="22"/>
          <w:szCs w:val="22"/>
        </w:rPr>
        <w:t>than six (6) times during a year.</w:t>
      </w:r>
      <w:r w:rsidR="00D27CB5" w:rsidRPr="00B348AC">
        <w:rPr>
          <w:sz w:val="22"/>
          <w:szCs w:val="22"/>
        </w:rPr>
        <w:t xml:space="preserve"> </w:t>
      </w:r>
      <w:r w:rsidRPr="00B348AC">
        <w:rPr>
          <w:sz w:val="22"/>
          <w:szCs w:val="22"/>
        </w:rPr>
        <w:t>Regular meetings shall be held at a date, time, and place determined by the Committee.</w:t>
      </w:r>
    </w:p>
    <w:p w14:paraId="04682EBD" w14:textId="440F8AEF" w:rsidR="001E79B3" w:rsidRPr="00B348AC" w:rsidRDefault="001E79B3" w:rsidP="00752EE6">
      <w:pPr>
        <w:widowControl w:val="0"/>
        <w:tabs>
          <w:tab w:val="left" w:pos="720"/>
          <w:tab w:val="left" w:pos="1800"/>
          <w:tab w:val="left" w:pos="2160"/>
          <w:tab w:val="left" w:pos="2880"/>
          <w:tab w:val="left" w:pos="3600"/>
          <w:tab w:val="left" w:pos="4320"/>
        </w:tabs>
        <w:ind w:left="1800"/>
        <w:rPr>
          <w:sz w:val="22"/>
          <w:szCs w:val="22"/>
        </w:rPr>
      </w:pPr>
    </w:p>
    <w:p w14:paraId="7615D207" w14:textId="77777777" w:rsidR="00074F8E" w:rsidRPr="00B348AC" w:rsidRDefault="008F1160" w:rsidP="00752EE6">
      <w:pPr>
        <w:widowControl w:val="0"/>
        <w:tabs>
          <w:tab w:val="left" w:pos="720"/>
          <w:tab w:val="left" w:pos="1800"/>
          <w:tab w:val="left" w:pos="2160"/>
          <w:tab w:val="left" w:pos="2880"/>
          <w:tab w:val="left" w:pos="3600"/>
          <w:tab w:val="left" w:pos="4320"/>
        </w:tabs>
        <w:ind w:left="1800"/>
        <w:rPr>
          <w:sz w:val="22"/>
          <w:szCs w:val="22"/>
        </w:rPr>
      </w:pPr>
      <w:r w:rsidRPr="00B348AC">
        <w:rPr>
          <w:sz w:val="22"/>
          <w:szCs w:val="22"/>
        </w:rPr>
        <w:t>Special meetings may be called by the chairperson, or at the request of MaineCare Services or upon the written request of at least two (2) Committee members to the chairperson, stating the reason for the special meeting.</w:t>
      </w:r>
      <w:r w:rsidR="00D27CB5" w:rsidRPr="00B348AC">
        <w:rPr>
          <w:sz w:val="22"/>
          <w:szCs w:val="22"/>
        </w:rPr>
        <w:t xml:space="preserve"> </w:t>
      </w:r>
      <w:r w:rsidRPr="00B348AC">
        <w:rPr>
          <w:sz w:val="22"/>
          <w:szCs w:val="22"/>
        </w:rPr>
        <w:t xml:space="preserve">Special meetings would be </w:t>
      </w:r>
    </w:p>
    <w:p w14:paraId="3E273DDF" w14:textId="77777777" w:rsidR="008F1160" w:rsidRPr="00B348AC" w:rsidRDefault="008F1160" w:rsidP="00752EE6">
      <w:pPr>
        <w:widowControl w:val="0"/>
        <w:tabs>
          <w:tab w:val="left" w:pos="720"/>
          <w:tab w:val="left" w:pos="1800"/>
          <w:tab w:val="left" w:pos="2160"/>
          <w:tab w:val="left" w:pos="2880"/>
          <w:tab w:val="left" w:pos="3600"/>
          <w:tab w:val="left" w:pos="4320"/>
        </w:tabs>
        <w:ind w:left="1800"/>
        <w:rPr>
          <w:sz w:val="22"/>
          <w:szCs w:val="22"/>
        </w:rPr>
      </w:pPr>
      <w:r w:rsidRPr="00B348AC">
        <w:rPr>
          <w:sz w:val="22"/>
          <w:szCs w:val="22"/>
        </w:rPr>
        <w:t>convened in the event of an emergency that in the judgment of the chairperson cannot wait until the next regular meeting.</w:t>
      </w:r>
      <w:r w:rsidR="00D27CB5" w:rsidRPr="00B348AC">
        <w:rPr>
          <w:sz w:val="22"/>
          <w:szCs w:val="22"/>
        </w:rPr>
        <w:t xml:space="preserve"> </w:t>
      </w:r>
      <w:r w:rsidRPr="00B348AC">
        <w:rPr>
          <w:sz w:val="22"/>
          <w:szCs w:val="22"/>
        </w:rPr>
        <w:t>The</w:t>
      </w:r>
      <w:r w:rsidR="00270DA8" w:rsidRPr="00B348AC">
        <w:rPr>
          <w:sz w:val="22"/>
          <w:szCs w:val="22"/>
        </w:rPr>
        <w:t xml:space="preserve"> </w:t>
      </w:r>
      <w:r w:rsidR="00B778AC" w:rsidRPr="00B348AC">
        <w:rPr>
          <w:sz w:val="22"/>
          <w:szCs w:val="22"/>
        </w:rPr>
        <w:t>Chairperson</w:t>
      </w:r>
      <w:r w:rsidRPr="00B348AC">
        <w:rPr>
          <w:sz w:val="22"/>
          <w:szCs w:val="22"/>
        </w:rPr>
        <w:t xml:space="preserve"> shall notify the Committee members </w:t>
      </w:r>
      <w:r w:rsidR="00B778AC" w:rsidRPr="00B348AC">
        <w:rPr>
          <w:sz w:val="22"/>
          <w:szCs w:val="22"/>
        </w:rPr>
        <w:t>and the Director of MaineCare Services</w:t>
      </w:r>
      <w:r w:rsidR="005879FF" w:rsidRPr="00B348AC">
        <w:rPr>
          <w:sz w:val="22"/>
          <w:szCs w:val="22"/>
        </w:rPr>
        <w:t xml:space="preserve"> </w:t>
      </w:r>
      <w:r w:rsidRPr="00B348AC">
        <w:rPr>
          <w:sz w:val="22"/>
          <w:szCs w:val="22"/>
        </w:rPr>
        <w:t>of the date, time, place, and agenda in advance of any scheduled or special meetings.</w:t>
      </w:r>
    </w:p>
    <w:p w14:paraId="027D5A13" w14:textId="77777777" w:rsidR="00411CCB" w:rsidRPr="00B348AC" w:rsidRDefault="00411CCB" w:rsidP="00752EE6">
      <w:pPr>
        <w:widowControl w:val="0"/>
        <w:tabs>
          <w:tab w:val="left" w:pos="720"/>
          <w:tab w:val="left" w:pos="1440"/>
          <w:tab w:val="left" w:pos="2160"/>
          <w:tab w:val="left" w:pos="2880"/>
          <w:tab w:val="left" w:pos="3600"/>
          <w:tab w:val="left" w:pos="4320"/>
        </w:tabs>
        <w:ind w:left="720" w:hanging="720"/>
        <w:rPr>
          <w:b/>
          <w:bCs/>
          <w:sz w:val="22"/>
          <w:szCs w:val="22"/>
        </w:rPr>
      </w:pPr>
    </w:p>
    <w:p w14:paraId="1DF53803" w14:textId="77777777" w:rsidR="00C054B6" w:rsidRPr="00B348AC" w:rsidRDefault="009A5A0A" w:rsidP="00752EE6">
      <w:pPr>
        <w:widowControl w:val="0"/>
        <w:tabs>
          <w:tab w:val="left" w:pos="720"/>
          <w:tab w:val="left" w:pos="1800"/>
          <w:tab w:val="left" w:pos="2160"/>
          <w:tab w:val="left" w:pos="2880"/>
          <w:tab w:val="left" w:pos="3600"/>
          <w:tab w:val="left" w:pos="4320"/>
        </w:tabs>
        <w:ind w:left="1800" w:hanging="1080"/>
        <w:rPr>
          <w:b/>
          <w:sz w:val="22"/>
          <w:szCs w:val="22"/>
        </w:rPr>
      </w:pPr>
      <w:r w:rsidRPr="00B348AC">
        <w:rPr>
          <w:sz w:val="22"/>
          <w:szCs w:val="22"/>
        </w:rPr>
        <w:t>1.</w:t>
      </w:r>
      <w:r w:rsidR="00563500" w:rsidRPr="00B348AC">
        <w:rPr>
          <w:sz w:val="22"/>
          <w:szCs w:val="22"/>
        </w:rPr>
        <w:t>2</w:t>
      </w:r>
      <w:r w:rsidR="00862686" w:rsidRPr="00B348AC">
        <w:rPr>
          <w:sz w:val="22"/>
          <w:szCs w:val="22"/>
        </w:rPr>
        <w:t>5</w:t>
      </w:r>
      <w:r w:rsidRPr="00B348AC">
        <w:rPr>
          <w:sz w:val="22"/>
          <w:szCs w:val="22"/>
        </w:rPr>
        <w:t>-</w:t>
      </w:r>
      <w:r w:rsidR="007C2DD3" w:rsidRPr="00B348AC">
        <w:rPr>
          <w:sz w:val="22"/>
          <w:szCs w:val="22"/>
        </w:rPr>
        <w:t>6</w:t>
      </w:r>
      <w:r w:rsidRPr="00B348AC">
        <w:rPr>
          <w:sz w:val="22"/>
          <w:szCs w:val="22"/>
        </w:rPr>
        <w:tab/>
      </w:r>
      <w:r w:rsidR="00C054B6" w:rsidRPr="00B348AC">
        <w:rPr>
          <w:b/>
          <w:sz w:val="22"/>
          <w:szCs w:val="22"/>
        </w:rPr>
        <w:t>Attendance at Committee Meetings</w:t>
      </w:r>
    </w:p>
    <w:p w14:paraId="63728BE7" w14:textId="77777777" w:rsidR="00C054B6" w:rsidRPr="00B348AC" w:rsidRDefault="00C054B6" w:rsidP="00752EE6">
      <w:pPr>
        <w:widowControl w:val="0"/>
        <w:tabs>
          <w:tab w:val="left" w:pos="720"/>
          <w:tab w:val="left" w:pos="1800"/>
          <w:tab w:val="left" w:pos="2160"/>
          <w:tab w:val="left" w:pos="2880"/>
          <w:tab w:val="left" w:pos="3600"/>
          <w:tab w:val="left" w:pos="4320"/>
        </w:tabs>
        <w:ind w:left="1800" w:hanging="1080"/>
        <w:rPr>
          <w:b/>
          <w:sz w:val="22"/>
          <w:szCs w:val="22"/>
        </w:rPr>
      </w:pPr>
    </w:p>
    <w:p w14:paraId="3C6E1255" w14:textId="4A7E188A" w:rsidR="00C054B6" w:rsidRPr="00B348AC" w:rsidRDefault="00C054B6" w:rsidP="00272898">
      <w:pPr>
        <w:widowControl w:val="0"/>
        <w:tabs>
          <w:tab w:val="left" w:pos="720"/>
          <w:tab w:val="left" w:pos="1800"/>
          <w:tab w:val="left" w:pos="2160"/>
          <w:tab w:val="left" w:pos="2880"/>
          <w:tab w:val="left" w:pos="3600"/>
          <w:tab w:val="left" w:pos="4320"/>
        </w:tabs>
        <w:ind w:left="1800"/>
        <w:rPr>
          <w:sz w:val="22"/>
          <w:szCs w:val="22"/>
        </w:rPr>
      </w:pPr>
      <w:r w:rsidRPr="00B348AC">
        <w:rPr>
          <w:sz w:val="22"/>
          <w:szCs w:val="22"/>
        </w:rPr>
        <w:t xml:space="preserve">Members of the Committee </w:t>
      </w:r>
      <w:r w:rsidR="001D059B" w:rsidRPr="00B348AC">
        <w:rPr>
          <w:sz w:val="22"/>
          <w:szCs w:val="22"/>
        </w:rPr>
        <w:t>must</w:t>
      </w:r>
      <w:r w:rsidRPr="00B348AC">
        <w:rPr>
          <w:sz w:val="22"/>
          <w:szCs w:val="22"/>
        </w:rPr>
        <w:t xml:space="preserve"> attend </w:t>
      </w:r>
      <w:r w:rsidR="001D059B" w:rsidRPr="00B348AC">
        <w:rPr>
          <w:sz w:val="22"/>
          <w:szCs w:val="22"/>
        </w:rPr>
        <w:t>at least a majority of</w:t>
      </w:r>
      <w:r w:rsidRPr="00B348AC">
        <w:rPr>
          <w:sz w:val="22"/>
          <w:szCs w:val="22"/>
        </w:rPr>
        <w:t xml:space="preserve"> </w:t>
      </w:r>
      <w:r w:rsidR="00626530" w:rsidRPr="00B348AC">
        <w:rPr>
          <w:sz w:val="22"/>
          <w:szCs w:val="22"/>
        </w:rPr>
        <w:t xml:space="preserve">Committee </w:t>
      </w:r>
      <w:r w:rsidRPr="00B348AC">
        <w:rPr>
          <w:sz w:val="22"/>
          <w:szCs w:val="22"/>
        </w:rPr>
        <w:t>meetings</w:t>
      </w:r>
      <w:r w:rsidR="00BA7360" w:rsidRPr="00B348AC">
        <w:rPr>
          <w:sz w:val="22"/>
          <w:szCs w:val="22"/>
        </w:rPr>
        <w:t>, annually</w:t>
      </w:r>
      <w:r w:rsidRPr="00B348AC">
        <w:rPr>
          <w:sz w:val="22"/>
          <w:szCs w:val="22"/>
        </w:rPr>
        <w:t>.</w:t>
      </w:r>
      <w:r w:rsidR="00BA7360" w:rsidRPr="00B348AC">
        <w:rPr>
          <w:sz w:val="22"/>
          <w:szCs w:val="22"/>
        </w:rPr>
        <w:t xml:space="preserve"> If a member holding a Committee</w:t>
      </w:r>
      <w:r w:rsidR="009B1E4A" w:rsidRPr="00B348AC">
        <w:rPr>
          <w:sz w:val="22"/>
          <w:szCs w:val="22"/>
        </w:rPr>
        <w:t xml:space="preserve"> seat fails to meet this requirement, the Director of the Office of MaineCare Services may replace the memb</w:t>
      </w:r>
      <w:r w:rsidR="00D21BDD" w:rsidRPr="00B348AC">
        <w:rPr>
          <w:sz w:val="22"/>
          <w:szCs w:val="22"/>
        </w:rPr>
        <w:t>er.</w:t>
      </w:r>
      <w:r w:rsidRPr="00B348AC">
        <w:rPr>
          <w:sz w:val="22"/>
          <w:szCs w:val="22"/>
        </w:rPr>
        <w:t xml:space="preserve"> MAC meeting</w:t>
      </w:r>
      <w:r w:rsidR="00C81144" w:rsidRPr="00B348AC">
        <w:rPr>
          <w:sz w:val="22"/>
          <w:szCs w:val="22"/>
        </w:rPr>
        <w:t xml:space="preserve">s shall be arranged to permit remote participation and attendance by </w:t>
      </w:r>
      <w:r w:rsidR="0045264F" w:rsidRPr="00B348AC">
        <w:rPr>
          <w:sz w:val="22"/>
          <w:szCs w:val="22"/>
        </w:rPr>
        <w:t xml:space="preserve">remote video </w:t>
      </w:r>
      <w:r w:rsidR="00C81144" w:rsidRPr="00B348AC">
        <w:rPr>
          <w:sz w:val="22"/>
          <w:szCs w:val="22"/>
        </w:rPr>
        <w:t>or other means when practical.</w:t>
      </w:r>
    </w:p>
    <w:p w14:paraId="65C2128E" w14:textId="77777777" w:rsidR="00C054B6" w:rsidRPr="00B348AC" w:rsidRDefault="00C054B6" w:rsidP="00752EE6">
      <w:pPr>
        <w:widowControl w:val="0"/>
        <w:tabs>
          <w:tab w:val="left" w:pos="720"/>
          <w:tab w:val="left" w:pos="1800"/>
          <w:tab w:val="left" w:pos="2160"/>
          <w:tab w:val="left" w:pos="2880"/>
          <w:tab w:val="left" w:pos="3600"/>
          <w:tab w:val="left" w:pos="4320"/>
        </w:tabs>
        <w:ind w:left="1800" w:hanging="1080"/>
        <w:rPr>
          <w:sz w:val="22"/>
          <w:szCs w:val="22"/>
        </w:rPr>
      </w:pPr>
    </w:p>
    <w:p w14:paraId="614EBCF5" w14:textId="77777777" w:rsidR="009A5A0A" w:rsidRPr="00B348AC" w:rsidRDefault="00C054B6" w:rsidP="00752EE6">
      <w:pPr>
        <w:widowControl w:val="0"/>
        <w:tabs>
          <w:tab w:val="left" w:pos="720"/>
          <w:tab w:val="left" w:pos="1800"/>
          <w:tab w:val="left" w:pos="2160"/>
          <w:tab w:val="left" w:pos="2880"/>
          <w:tab w:val="left" w:pos="3600"/>
          <w:tab w:val="left" w:pos="4320"/>
        </w:tabs>
        <w:ind w:left="1800" w:hanging="1080"/>
        <w:rPr>
          <w:sz w:val="22"/>
          <w:szCs w:val="22"/>
        </w:rPr>
      </w:pPr>
      <w:r w:rsidRPr="00B348AC">
        <w:rPr>
          <w:sz w:val="22"/>
          <w:szCs w:val="22"/>
        </w:rPr>
        <w:t>1.25-7</w:t>
      </w:r>
      <w:r w:rsidRPr="00B348AC">
        <w:rPr>
          <w:sz w:val="22"/>
          <w:szCs w:val="22"/>
        </w:rPr>
        <w:tab/>
      </w:r>
      <w:r w:rsidR="009A5A0A" w:rsidRPr="00B348AC">
        <w:rPr>
          <w:b/>
          <w:sz w:val="22"/>
          <w:szCs w:val="22"/>
        </w:rPr>
        <w:t>Staff Support</w:t>
      </w:r>
    </w:p>
    <w:p w14:paraId="24B3E802" w14:textId="77777777" w:rsidR="009A5A0A" w:rsidRPr="00B348AC" w:rsidRDefault="009A5A0A" w:rsidP="00752EE6">
      <w:pPr>
        <w:widowControl w:val="0"/>
        <w:tabs>
          <w:tab w:val="left" w:pos="720"/>
          <w:tab w:val="left" w:pos="1440"/>
          <w:tab w:val="left" w:pos="2160"/>
          <w:tab w:val="left" w:pos="2880"/>
          <w:tab w:val="left" w:pos="3600"/>
          <w:tab w:val="left" w:pos="4320"/>
        </w:tabs>
        <w:ind w:left="1440" w:hanging="720"/>
        <w:rPr>
          <w:sz w:val="22"/>
          <w:szCs w:val="22"/>
        </w:rPr>
      </w:pPr>
    </w:p>
    <w:p w14:paraId="24D868DF" w14:textId="77777777" w:rsidR="008F1160" w:rsidRPr="00B348AC" w:rsidRDefault="008F1160" w:rsidP="00752EE6">
      <w:pPr>
        <w:widowControl w:val="0"/>
        <w:tabs>
          <w:tab w:val="left" w:pos="720"/>
          <w:tab w:val="left" w:pos="1440"/>
          <w:tab w:val="left" w:pos="2160"/>
          <w:tab w:val="left" w:pos="2880"/>
          <w:tab w:val="left" w:pos="3600"/>
          <w:tab w:val="left" w:pos="4320"/>
        </w:tabs>
        <w:ind w:left="1800"/>
        <w:rPr>
          <w:sz w:val="22"/>
          <w:szCs w:val="22"/>
        </w:rPr>
      </w:pPr>
      <w:r w:rsidRPr="00B348AC">
        <w:rPr>
          <w:sz w:val="22"/>
          <w:szCs w:val="22"/>
        </w:rPr>
        <w:t>A staff person shall be assigned to the Committee.</w:t>
      </w:r>
      <w:r w:rsidR="00D27CB5" w:rsidRPr="00B348AC">
        <w:rPr>
          <w:sz w:val="22"/>
          <w:szCs w:val="22"/>
        </w:rPr>
        <w:t xml:space="preserve"> </w:t>
      </w:r>
      <w:r w:rsidRPr="00B348AC">
        <w:rPr>
          <w:sz w:val="22"/>
          <w:szCs w:val="22"/>
        </w:rPr>
        <w:t>The staff shall:</w:t>
      </w:r>
    </w:p>
    <w:p w14:paraId="1D3C0C2E" w14:textId="77777777" w:rsidR="008F1160" w:rsidRPr="00B348AC" w:rsidRDefault="008F1160" w:rsidP="00752EE6">
      <w:pPr>
        <w:widowControl w:val="0"/>
        <w:tabs>
          <w:tab w:val="left" w:pos="720"/>
          <w:tab w:val="left" w:pos="1440"/>
          <w:tab w:val="left" w:pos="2160"/>
          <w:tab w:val="left" w:pos="2880"/>
          <w:tab w:val="left" w:pos="3600"/>
          <w:tab w:val="left" w:pos="4320"/>
        </w:tabs>
        <w:ind w:left="2160"/>
        <w:rPr>
          <w:sz w:val="22"/>
          <w:szCs w:val="22"/>
        </w:rPr>
      </w:pPr>
    </w:p>
    <w:p w14:paraId="23ABFA08" w14:textId="77777777" w:rsidR="008F1160" w:rsidRPr="00B348AC" w:rsidRDefault="008F1160" w:rsidP="00752EE6">
      <w:pPr>
        <w:widowControl w:val="0"/>
        <w:tabs>
          <w:tab w:val="left" w:pos="720"/>
          <w:tab w:val="left" w:pos="1440"/>
          <w:tab w:val="left" w:pos="2520"/>
          <w:tab w:val="left" w:pos="2880"/>
          <w:tab w:val="left" w:pos="3600"/>
          <w:tab w:val="left" w:pos="4320"/>
        </w:tabs>
        <w:ind w:left="2520" w:hanging="720"/>
        <w:rPr>
          <w:sz w:val="22"/>
          <w:szCs w:val="22"/>
        </w:rPr>
      </w:pPr>
      <w:r w:rsidRPr="00B348AC">
        <w:rPr>
          <w:sz w:val="22"/>
          <w:szCs w:val="22"/>
        </w:rPr>
        <w:t>A.</w:t>
      </w:r>
      <w:r w:rsidRPr="00B348AC">
        <w:rPr>
          <w:sz w:val="22"/>
          <w:szCs w:val="22"/>
        </w:rPr>
        <w:tab/>
      </w:r>
      <w:r w:rsidR="00016505" w:rsidRPr="00B348AC">
        <w:rPr>
          <w:sz w:val="22"/>
          <w:szCs w:val="22"/>
        </w:rPr>
        <w:t xml:space="preserve">Provide </w:t>
      </w:r>
      <w:r w:rsidRPr="00B348AC">
        <w:rPr>
          <w:sz w:val="22"/>
          <w:szCs w:val="22"/>
        </w:rPr>
        <w:t>staff support for all Committee meetings, including minutes of committee meetings, dissemination of materials, and coordination of programmatic initiatives;</w:t>
      </w:r>
    </w:p>
    <w:p w14:paraId="17A3DD06" w14:textId="77777777" w:rsidR="008F1160" w:rsidRPr="00B348AC" w:rsidRDefault="008F1160" w:rsidP="00752EE6">
      <w:pPr>
        <w:widowControl w:val="0"/>
        <w:tabs>
          <w:tab w:val="left" w:pos="720"/>
          <w:tab w:val="left" w:pos="1440"/>
          <w:tab w:val="left" w:pos="2520"/>
          <w:tab w:val="left" w:pos="2880"/>
          <w:tab w:val="left" w:pos="3600"/>
          <w:tab w:val="left" w:pos="4320"/>
        </w:tabs>
        <w:ind w:left="2520" w:hanging="720"/>
        <w:rPr>
          <w:sz w:val="22"/>
          <w:szCs w:val="22"/>
        </w:rPr>
      </w:pPr>
    </w:p>
    <w:p w14:paraId="0462FA09" w14:textId="77777777" w:rsidR="008F1160" w:rsidRPr="00B348AC" w:rsidRDefault="008F1160" w:rsidP="00752EE6">
      <w:pPr>
        <w:widowControl w:val="0"/>
        <w:tabs>
          <w:tab w:val="left" w:pos="720"/>
          <w:tab w:val="left" w:pos="1440"/>
          <w:tab w:val="left" w:pos="2520"/>
          <w:tab w:val="left" w:pos="2880"/>
          <w:tab w:val="left" w:pos="3600"/>
          <w:tab w:val="left" w:pos="4320"/>
        </w:tabs>
        <w:ind w:left="2520" w:hanging="720"/>
        <w:rPr>
          <w:sz w:val="22"/>
          <w:szCs w:val="22"/>
        </w:rPr>
      </w:pPr>
      <w:r w:rsidRPr="00B348AC">
        <w:rPr>
          <w:sz w:val="22"/>
          <w:szCs w:val="22"/>
        </w:rPr>
        <w:t>B.</w:t>
      </w:r>
      <w:r w:rsidRPr="00B348AC">
        <w:rPr>
          <w:sz w:val="22"/>
          <w:szCs w:val="22"/>
        </w:rPr>
        <w:tab/>
      </w:r>
      <w:r w:rsidR="00016505" w:rsidRPr="00B348AC">
        <w:rPr>
          <w:sz w:val="22"/>
          <w:szCs w:val="22"/>
        </w:rPr>
        <w:t xml:space="preserve">Record </w:t>
      </w:r>
      <w:r w:rsidRPr="00B348AC">
        <w:rPr>
          <w:sz w:val="22"/>
          <w:szCs w:val="22"/>
        </w:rPr>
        <w:t>and distribute minutes of meetings;</w:t>
      </w:r>
    </w:p>
    <w:p w14:paraId="641EF05A" w14:textId="77777777" w:rsidR="008F1160" w:rsidRPr="00B348AC" w:rsidRDefault="008F1160" w:rsidP="00752EE6">
      <w:pPr>
        <w:widowControl w:val="0"/>
        <w:tabs>
          <w:tab w:val="left" w:pos="720"/>
          <w:tab w:val="left" w:pos="1440"/>
          <w:tab w:val="left" w:pos="2520"/>
          <w:tab w:val="left" w:pos="2880"/>
          <w:tab w:val="left" w:pos="3600"/>
          <w:tab w:val="left" w:pos="4320"/>
        </w:tabs>
        <w:ind w:left="2520" w:hanging="720"/>
        <w:rPr>
          <w:sz w:val="22"/>
          <w:szCs w:val="22"/>
        </w:rPr>
      </w:pPr>
    </w:p>
    <w:p w14:paraId="11F798AC" w14:textId="77777777" w:rsidR="00485D82" w:rsidRPr="00B348AC" w:rsidRDefault="008F1160" w:rsidP="00752EE6">
      <w:pPr>
        <w:widowControl w:val="0"/>
        <w:tabs>
          <w:tab w:val="left" w:pos="720"/>
          <w:tab w:val="left" w:pos="1440"/>
          <w:tab w:val="left" w:pos="2520"/>
          <w:tab w:val="left" w:pos="2880"/>
          <w:tab w:val="left" w:pos="3600"/>
          <w:tab w:val="left" w:pos="4320"/>
        </w:tabs>
        <w:ind w:left="2520" w:hanging="720"/>
        <w:rPr>
          <w:sz w:val="22"/>
          <w:szCs w:val="22"/>
        </w:rPr>
      </w:pPr>
      <w:r w:rsidRPr="00B348AC">
        <w:rPr>
          <w:sz w:val="22"/>
          <w:szCs w:val="22"/>
        </w:rPr>
        <w:t>C.</w:t>
      </w:r>
      <w:r w:rsidRPr="00B348AC">
        <w:rPr>
          <w:sz w:val="22"/>
          <w:szCs w:val="22"/>
        </w:rPr>
        <w:tab/>
      </w:r>
      <w:r w:rsidR="00016505" w:rsidRPr="00B348AC">
        <w:rPr>
          <w:sz w:val="22"/>
          <w:szCs w:val="22"/>
        </w:rPr>
        <w:t xml:space="preserve">Provide </w:t>
      </w:r>
      <w:r w:rsidRPr="00B348AC">
        <w:rPr>
          <w:sz w:val="22"/>
          <w:szCs w:val="22"/>
        </w:rPr>
        <w:t>independent technical assistance to the Committee, as necessary</w:t>
      </w:r>
      <w:r w:rsidR="00B82F8B" w:rsidRPr="00B348AC">
        <w:rPr>
          <w:sz w:val="22"/>
          <w:szCs w:val="22"/>
        </w:rPr>
        <w:t>.</w:t>
      </w:r>
    </w:p>
    <w:p w14:paraId="62A8A825" w14:textId="77777777" w:rsidR="00485D82" w:rsidRPr="00B348AC" w:rsidRDefault="00485D82" w:rsidP="00752EE6">
      <w:pPr>
        <w:widowControl w:val="0"/>
        <w:tabs>
          <w:tab w:val="left" w:pos="720"/>
          <w:tab w:val="left" w:pos="1440"/>
          <w:tab w:val="left" w:pos="2520"/>
          <w:tab w:val="left" w:pos="2880"/>
          <w:tab w:val="left" w:pos="3600"/>
          <w:tab w:val="left" w:pos="4320"/>
        </w:tabs>
        <w:ind w:left="2520" w:hanging="720"/>
        <w:rPr>
          <w:sz w:val="22"/>
          <w:szCs w:val="22"/>
        </w:rPr>
      </w:pPr>
    </w:p>
    <w:p w14:paraId="7B476CFA" w14:textId="77777777" w:rsidR="00946B6D" w:rsidRPr="00B348AC" w:rsidRDefault="00485D82" w:rsidP="00752EE6">
      <w:pPr>
        <w:widowControl w:val="0"/>
        <w:tabs>
          <w:tab w:val="left" w:pos="720"/>
          <w:tab w:val="left" w:pos="1440"/>
          <w:tab w:val="left" w:pos="2520"/>
          <w:tab w:val="left" w:pos="2880"/>
          <w:tab w:val="left" w:pos="3600"/>
          <w:tab w:val="left" w:pos="4320"/>
        </w:tabs>
        <w:ind w:left="2520" w:hanging="720"/>
        <w:rPr>
          <w:sz w:val="22"/>
          <w:szCs w:val="22"/>
        </w:rPr>
      </w:pPr>
      <w:r w:rsidRPr="00B348AC">
        <w:rPr>
          <w:sz w:val="22"/>
          <w:szCs w:val="22"/>
        </w:rPr>
        <w:t>D.</w:t>
      </w:r>
      <w:r w:rsidRPr="00B348AC">
        <w:rPr>
          <w:sz w:val="22"/>
          <w:szCs w:val="22"/>
        </w:rPr>
        <w:tab/>
        <w:t>Provide staff assistance from the agency and independent technical assistance as needed</w:t>
      </w:r>
      <w:r w:rsidR="00946B6D" w:rsidRPr="00B348AC">
        <w:rPr>
          <w:sz w:val="22"/>
          <w:szCs w:val="22"/>
        </w:rPr>
        <w:t xml:space="preserve"> to enable the Committee to make effective recommendations; and</w:t>
      </w:r>
    </w:p>
    <w:p w14:paraId="7E2CB558" w14:textId="146FAB61" w:rsidR="00946B6D" w:rsidRPr="00B348AC" w:rsidRDefault="00946B6D" w:rsidP="00752EE6">
      <w:pPr>
        <w:widowControl w:val="0"/>
        <w:tabs>
          <w:tab w:val="left" w:pos="720"/>
          <w:tab w:val="left" w:pos="1440"/>
          <w:tab w:val="left" w:pos="2520"/>
          <w:tab w:val="left" w:pos="2880"/>
          <w:tab w:val="left" w:pos="3600"/>
          <w:tab w:val="left" w:pos="4320"/>
        </w:tabs>
        <w:ind w:left="2520" w:hanging="720"/>
        <w:rPr>
          <w:sz w:val="22"/>
          <w:szCs w:val="22"/>
        </w:rPr>
      </w:pPr>
    </w:p>
    <w:p w14:paraId="1435DAFF" w14:textId="77777777" w:rsidR="008F1160" w:rsidRPr="00B348AC" w:rsidRDefault="00946B6D" w:rsidP="00752EE6">
      <w:pPr>
        <w:widowControl w:val="0"/>
        <w:tabs>
          <w:tab w:val="left" w:pos="720"/>
          <w:tab w:val="left" w:pos="1440"/>
          <w:tab w:val="left" w:pos="2520"/>
          <w:tab w:val="left" w:pos="2880"/>
          <w:tab w:val="left" w:pos="3600"/>
          <w:tab w:val="left" w:pos="4320"/>
        </w:tabs>
        <w:ind w:left="2520" w:hanging="720"/>
        <w:rPr>
          <w:sz w:val="22"/>
          <w:szCs w:val="22"/>
        </w:rPr>
      </w:pPr>
      <w:r w:rsidRPr="00B348AC">
        <w:rPr>
          <w:sz w:val="22"/>
          <w:szCs w:val="22"/>
        </w:rPr>
        <w:t>E.</w:t>
      </w:r>
      <w:r w:rsidRPr="00B348AC">
        <w:rPr>
          <w:sz w:val="22"/>
          <w:szCs w:val="22"/>
        </w:rPr>
        <w:tab/>
        <w:t xml:space="preserve">Provide the Committee with financial arrangements, if necessary, to make possible the participation of beneficiary members. </w:t>
      </w:r>
    </w:p>
    <w:p w14:paraId="711F1D02" w14:textId="3CFDC2A3" w:rsidR="002D2E37" w:rsidRPr="00B348AC" w:rsidRDefault="002D2E37">
      <w:pPr>
        <w:rPr>
          <w:b/>
          <w:bCs/>
          <w:sz w:val="22"/>
          <w:szCs w:val="22"/>
        </w:rPr>
      </w:pPr>
      <w:r w:rsidRPr="00B348AC">
        <w:rPr>
          <w:b/>
          <w:bCs/>
          <w:sz w:val="22"/>
          <w:szCs w:val="22"/>
        </w:rPr>
        <w:br w:type="page"/>
      </w:r>
    </w:p>
    <w:p w14:paraId="782278B2" w14:textId="77777777" w:rsidR="002D2E37" w:rsidRPr="00B348AC" w:rsidRDefault="002D2E37" w:rsidP="002D2E37">
      <w:pPr>
        <w:widowControl w:val="0"/>
        <w:tabs>
          <w:tab w:val="left" w:pos="720"/>
          <w:tab w:val="left" w:pos="1440"/>
          <w:tab w:val="left" w:pos="2160"/>
          <w:tab w:val="left" w:pos="2880"/>
          <w:tab w:val="left" w:pos="3600"/>
          <w:tab w:val="left" w:pos="4320"/>
        </w:tabs>
        <w:ind w:left="720" w:hanging="720"/>
        <w:rPr>
          <w:sz w:val="22"/>
          <w:szCs w:val="22"/>
        </w:rPr>
      </w:pPr>
      <w:r w:rsidRPr="00B348AC">
        <w:rPr>
          <w:b/>
          <w:sz w:val="22"/>
          <w:szCs w:val="22"/>
        </w:rPr>
        <w:lastRenderedPageBreak/>
        <w:t>1.25</w:t>
      </w:r>
      <w:r w:rsidRPr="00B348AC">
        <w:rPr>
          <w:b/>
          <w:sz w:val="22"/>
          <w:szCs w:val="22"/>
        </w:rPr>
        <w:tab/>
        <w:t xml:space="preserve">MAINECARE ADVISORY COMMITTEE </w:t>
      </w:r>
      <w:r w:rsidRPr="00B348AC">
        <w:rPr>
          <w:sz w:val="22"/>
          <w:szCs w:val="22"/>
        </w:rPr>
        <w:t>(cont.)</w:t>
      </w:r>
    </w:p>
    <w:p w14:paraId="6E20B73C" w14:textId="77777777" w:rsidR="00D15042" w:rsidRPr="00B348AC" w:rsidRDefault="00D15042" w:rsidP="00752EE6">
      <w:pPr>
        <w:widowControl w:val="0"/>
        <w:tabs>
          <w:tab w:val="left" w:pos="720"/>
          <w:tab w:val="left" w:pos="1440"/>
          <w:tab w:val="left" w:pos="2160"/>
          <w:tab w:val="left" w:pos="2880"/>
          <w:tab w:val="left" w:pos="3600"/>
          <w:tab w:val="left" w:pos="4320"/>
        </w:tabs>
        <w:ind w:left="720" w:hanging="720"/>
        <w:rPr>
          <w:b/>
          <w:bCs/>
          <w:sz w:val="22"/>
          <w:szCs w:val="22"/>
        </w:rPr>
      </w:pPr>
    </w:p>
    <w:p w14:paraId="51A8D4A8" w14:textId="74FEA801" w:rsidR="008F1160" w:rsidRPr="00B348AC" w:rsidRDefault="008F1160" w:rsidP="00752EE6">
      <w:pPr>
        <w:widowControl w:val="0"/>
        <w:tabs>
          <w:tab w:val="left" w:pos="720"/>
          <w:tab w:val="left" w:pos="1800"/>
          <w:tab w:val="left" w:pos="2160"/>
          <w:tab w:val="left" w:pos="2880"/>
          <w:tab w:val="left" w:pos="3600"/>
          <w:tab w:val="left" w:pos="4320"/>
        </w:tabs>
        <w:ind w:left="1800" w:hanging="1080"/>
        <w:rPr>
          <w:bCs/>
          <w:sz w:val="22"/>
          <w:szCs w:val="22"/>
        </w:rPr>
      </w:pPr>
      <w:r w:rsidRPr="00B348AC">
        <w:rPr>
          <w:sz w:val="22"/>
          <w:szCs w:val="22"/>
        </w:rPr>
        <w:t>1.</w:t>
      </w:r>
      <w:r w:rsidR="00563500" w:rsidRPr="00B348AC">
        <w:rPr>
          <w:sz w:val="22"/>
          <w:szCs w:val="22"/>
        </w:rPr>
        <w:t>2</w:t>
      </w:r>
      <w:r w:rsidR="00862686" w:rsidRPr="00B348AC">
        <w:rPr>
          <w:sz w:val="22"/>
          <w:szCs w:val="22"/>
        </w:rPr>
        <w:t>5</w:t>
      </w:r>
      <w:r w:rsidRPr="00B348AC">
        <w:rPr>
          <w:sz w:val="22"/>
          <w:szCs w:val="22"/>
        </w:rPr>
        <w:t>-</w:t>
      </w:r>
      <w:r w:rsidR="00B25FCE" w:rsidRPr="00B348AC">
        <w:rPr>
          <w:sz w:val="22"/>
          <w:szCs w:val="22"/>
        </w:rPr>
        <w:t>8</w:t>
      </w:r>
      <w:r w:rsidRPr="00B348AC">
        <w:rPr>
          <w:sz w:val="22"/>
          <w:szCs w:val="22"/>
        </w:rPr>
        <w:tab/>
      </w:r>
      <w:r w:rsidRPr="00B348AC">
        <w:rPr>
          <w:b/>
          <w:sz w:val="22"/>
          <w:szCs w:val="22"/>
        </w:rPr>
        <w:t>Powers</w:t>
      </w:r>
    </w:p>
    <w:p w14:paraId="54F2FF7B" w14:textId="77777777" w:rsidR="008F1160" w:rsidRPr="00B348AC" w:rsidRDefault="008F1160" w:rsidP="00752EE6">
      <w:pPr>
        <w:widowControl w:val="0"/>
        <w:tabs>
          <w:tab w:val="left" w:pos="720"/>
          <w:tab w:val="left" w:pos="1440"/>
          <w:tab w:val="left" w:pos="2160"/>
          <w:tab w:val="left" w:pos="2880"/>
          <w:tab w:val="left" w:pos="3600"/>
          <w:tab w:val="left" w:pos="4320"/>
        </w:tabs>
        <w:ind w:left="2160" w:hanging="540"/>
        <w:rPr>
          <w:sz w:val="22"/>
          <w:szCs w:val="22"/>
        </w:rPr>
      </w:pPr>
    </w:p>
    <w:p w14:paraId="093FF258" w14:textId="77777777" w:rsidR="008F1160" w:rsidRPr="00B348AC" w:rsidRDefault="008F1160" w:rsidP="00752EE6">
      <w:pPr>
        <w:widowControl w:val="0"/>
        <w:tabs>
          <w:tab w:val="left" w:pos="720"/>
          <w:tab w:val="left" w:pos="1440"/>
          <w:tab w:val="left" w:pos="2520"/>
          <w:tab w:val="left" w:pos="2880"/>
          <w:tab w:val="left" w:pos="3600"/>
          <w:tab w:val="left" w:pos="4320"/>
        </w:tabs>
        <w:ind w:left="2520" w:hanging="720"/>
        <w:rPr>
          <w:sz w:val="22"/>
          <w:szCs w:val="22"/>
        </w:rPr>
      </w:pPr>
      <w:r w:rsidRPr="00B348AC">
        <w:rPr>
          <w:sz w:val="22"/>
          <w:szCs w:val="22"/>
        </w:rPr>
        <w:t>A.</w:t>
      </w:r>
      <w:r w:rsidRPr="00B348AC">
        <w:rPr>
          <w:sz w:val="22"/>
          <w:szCs w:val="22"/>
        </w:rPr>
        <w:tab/>
      </w:r>
      <w:r w:rsidR="00497060" w:rsidRPr="00B348AC">
        <w:rPr>
          <w:b/>
          <w:sz w:val="22"/>
          <w:szCs w:val="22"/>
        </w:rPr>
        <w:t>Committee Action</w:t>
      </w:r>
    </w:p>
    <w:p w14:paraId="7540D994" w14:textId="77777777" w:rsidR="008F1160" w:rsidRPr="00B348AC" w:rsidRDefault="008F1160" w:rsidP="00752EE6">
      <w:pPr>
        <w:widowControl w:val="0"/>
        <w:tabs>
          <w:tab w:val="left" w:pos="720"/>
          <w:tab w:val="left" w:pos="1440"/>
          <w:tab w:val="left" w:pos="2520"/>
          <w:tab w:val="left" w:pos="2880"/>
          <w:tab w:val="left" w:pos="3600"/>
          <w:tab w:val="left" w:pos="4320"/>
        </w:tabs>
        <w:ind w:left="2520" w:hanging="720"/>
        <w:rPr>
          <w:sz w:val="22"/>
          <w:szCs w:val="22"/>
        </w:rPr>
      </w:pPr>
    </w:p>
    <w:p w14:paraId="53E80B22" w14:textId="77777777" w:rsidR="002A478B" w:rsidRPr="00B348AC" w:rsidRDefault="00B44D9F" w:rsidP="00752EE6">
      <w:pPr>
        <w:widowControl w:val="0"/>
        <w:tabs>
          <w:tab w:val="left" w:pos="720"/>
          <w:tab w:val="left" w:pos="1440"/>
          <w:tab w:val="left" w:pos="2520"/>
          <w:tab w:val="left" w:pos="2880"/>
          <w:tab w:val="left" w:pos="3600"/>
          <w:tab w:val="left" w:pos="4320"/>
        </w:tabs>
        <w:ind w:left="2520" w:hanging="720"/>
        <w:rPr>
          <w:sz w:val="22"/>
          <w:szCs w:val="22"/>
        </w:rPr>
      </w:pPr>
      <w:r w:rsidRPr="00B348AC">
        <w:rPr>
          <w:sz w:val="22"/>
          <w:szCs w:val="22"/>
        </w:rPr>
        <w:tab/>
      </w:r>
      <w:r w:rsidR="008F1160" w:rsidRPr="00B348AC">
        <w:rPr>
          <w:sz w:val="22"/>
          <w:szCs w:val="22"/>
        </w:rPr>
        <w:t>The Committee acts through duly recorded votes of members of the Committee during meetings of the Committee.</w:t>
      </w:r>
      <w:r w:rsidR="00D27CB5" w:rsidRPr="00B348AC">
        <w:rPr>
          <w:sz w:val="22"/>
          <w:szCs w:val="22"/>
        </w:rPr>
        <w:t xml:space="preserve"> </w:t>
      </w:r>
      <w:r w:rsidR="008F1160" w:rsidRPr="00B348AC">
        <w:rPr>
          <w:sz w:val="22"/>
          <w:szCs w:val="22"/>
        </w:rPr>
        <w:t>Binding Committee action can be taken only when a quorum of the Committee is present.</w:t>
      </w:r>
    </w:p>
    <w:p w14:paraId="080007AC" w14:textId="77777777" w:rsidR="002A478B" w:rsidRPr="00B348AC" w:rsidRDefault="002A478B" w:rsidP="00752EE6">
      <w:pPr>
        <w:widowControl w:val="0"/>
        <w:tabs>
          <w:tab w:val="left" w:pos="720"/>
          <w:tab w:val="left" w:pos="1440"/>
          <w:tab w:val="left" w:pos="2520"/>
          <w:tab w:val="left" w:pos="2880"/>
          <w:tab w:val="left" w:pos="3600"/>
          <w:tab w:val="left" w:pos="4320"/>
        </w:tabs>
        <w:ind w:left="2520" w:hanging="720"/>
        <w:rPr>
          <w:sz w:val="22"/>
          <w:szCs w:val="22"/>
        </w:rPr>
      </w:pPr>
    </w:p>
    <w:p w14:paraId="04330FAE" w14:textId="77777777" w:rsidR="008F1160" w:rsidRPr="00B348AC" w:rsidRDefault="002A478B" w:rsidP="00752EE6">
      <w:pPr>
        <w:widowControl w:val="0"/>
        <w:tabs>
          <w:tab w:val="left" w:pos="720"/>
          <w:tab w:val="left" w:pos="1440"/>
          <w:tab w:val="left" w:pos="2520"/>
          <w:tab w:val="left" w:pos="2880"/>
          <w:tab w:val="left" w:pos="3600"/>
          <w:tab w:val="left" w:pos="4320"/>
        </w:tabs>
        <w:ind w:left="2520" w:hanging="720"/>
        <w:rPr>
          <w:sz w:val="22"/>
          <w:szCs w:val="22"/>
        </w:rPr>
      </w:pPr>
      <w:r w:rsidRPr="00B348AC">
        <w:rPr>
          <w:sz w:val="22"/>
          <w:szCs w:val="22"/>
        </w:rPr>
        <w:tab/>
      </w:r>
      <w:r w:rsidR="008F1160" w:rsidRPr="00B348AC">
        <w:rPr>
          <w:sz w:val="22"/>
          <w:szCs w:val="22"/>
        </w:rPr>
        <w:t xml:space="preserve">A quorum is defined as at least </w:t>
      </w:r>
      <w:r w:rsidR="00B778AC" w:rsidRPr="00B348AC">
        <w:rPr>
          <w:sz w:val="22"/>
          <w:szCs w:val="22"/>
        </w:rPr>
        <w:t xml:space="preserve">two-thirds of </w:t>
      </w:r>
      <w:r w:rsidR="008F1160" w:rsidRPr="00B348AC">
        <w:rPr>
          <w:sz w:val="22"/>
          <w:szCs w:val="22"/>
        </w:rPr>
        <w:t>Committee members including the chairperson.</w:t>
      </w:r>
    </w:p>
    <w:p w14:paraId="35ED308C" w14:textId="77777777" w:rsidR="008F1160" w:rsidRPr="00B348AC" w:rsidRDefault="008F1160" w:rsidP="00752EE6">
      <w:pPr>
        <w:widowControl w:val="0"/>
        <w:tabs>
          <w:tab w:val="left" w:pos="720"/>
          <w:tab w:val="left" w:pos="1440"/>
          <w:tab w:val="left" w:pos="2520"/>
          <w:tab w:val="left" w:pos="2880"/>
          <w:tab w:val="left" w:pos="3600"/>
          <w:tab w:val="left" w:pos="4320"/>
        </w:tabs>
        <w:ind w:left="2520" w:hanging="720"/>
        <w:rPr>
          <w:sz w:val="22"/>
          <w:szCs w:val="22"/>
        </w:rPr>
      </w:pPr>
    </w:p>
    <w:p w14:paraId="676C3663" w14:textId="77777777" w:rsidR="008F1160" w:rsidRPr="00B348AC" w:rsidRDefault="008F1160" w:rsidP="00752EE6">
      <w:pPr>
        <w:widowControl w:val="0"/>
        <w:tabs>
          <w:tab w:val="left" w:pos="720"/>
          <w:tab w:val="left" w:pos="1440"/>
          <w:tab w:val="left" w:pos="2520"/>
          <w:tab w:val="left" w:pos="2880"/>
          <w:tab w:val="left" w:pos="3600"/>
          <w:tab w:val="left" w:pos="4320"/>
        </w:tabs>
        <w:ind w:left="2520" w:hanging="720"/>
        <w:rPr>
          <w:sz w:val="22"/>
          <w:szCs w:val="22"/>
        </w:rPr>
      </w:pPr>
      <w:r w:rsidRPr="00B348AC">
        <w:rPr>
          <w:sz w:val="22"/>
          <w:szCs w:val="22"/>
        </w:rPr>
        <w:t>B.</w:t>
      </w:r>
      <w:r w:rsidRPr="00B348AC">
        <w:rPr>
          <w:sz w:val="22"/>
          <w:szCs w:val="22"/>
        </w:rPr>
        <w:tab/>
      </w:r>
      <w:r w:rsidRPr="00B348AC">
        <w:rPr>
          <w:b/>
          <w:sz w:val="22"/>
          <w:szCs w:val="22"/>
        </w:rPr>
        <w:t>Public Statements by Committee Members</w:t>
      </w:r>
    </w:p>
    <w:p w14:paraId="3D6F5167" w14:textId="77777777" w:rsidR="008F1160" w:rsidRPr="00B348AC" w:rsidRDefault="008F1160" w:rsidP="00752EE6">
      <w:pPr>
        <w:widowControl w:val="0"/>
        <w:tabs>
          <w:tab w:val="left" w:pos="720"/>
          <w:tab w:val="left" w:pos="1440"/>
          <w:tab w:val="left" w:pos="2520"/>
          <w:tab w:val="left" w:pos="2880"/>
          <w:tab w:val="left" w:pos="3600"/>
          <w:tab w:val="left" w:pos="4320"/>
        </w:tabs>
        <w:ind w:left="2520" w:hanging="720"/>
        <w:rPr>
          <w:sz w:val="22"/>
          <w:szCs w:val="22"/>
        </w:rPr>
      </w:pPr>
    </w:p>
    <w:p w14:paraId="3F6BF789" w14:textId="41DF1166" w:rsidR="008F1160" w:rsidRPr="00B348AC" w:rsidRDefault="001E79B3" w:rsidP="00752EE6">
      <w:pPr>
        <w:widowControl w:val="0"/>
        <w:tabs>
          <w:tab w:val="left" w:pos="720"/>
          <w:tab w:val="left" w:pos="1440"/>
          <w:tab w:val="left" w:pos="2520"/>
          <w:tab w:val="left" w:pos="2880"/>
          <w:tab w:val="left" w:pos="3600"/>
          <w:tab w:val="left" w:pos="4320"/>
        </w:tabs>
        <w:ind w:left="2520" w:hanging="720"/>
        <w:rPr>
          <w:sz w:val="22"/>
          <w:szCs w:val="22"/>
        </w:rPr>
      </w:pPr>
      <w:r w:rsidRPr="00B348AC">
        <w:rPr>
          <w:sz w:val="22"/>
          <w:szCs w:val="22"/>
        </w:rPr>
        <w:tab/>
      </w:r>
      <w:r w:rsidR="00B778AC" w:rsidRPr="00B348AC">
        <w:rPr>
          <w:sz w:val="22"/>
          <w:szCs w:val="22"/>
        </w:rPr>
        <w:t xml:space="preserve">Committee members may make personal statements on public matters and may report on actions taken by the Committee but may not make an official statement or appear before the Legislature on behalf of the Committee unless expressly authorized to do so by the chairperson of the Committee, who may not give such approval unless the issue has been discussed at a meeting of the MaineCare Advisory Committee and supported by a majority of the </w:t>
      </w:r>
      <w:r w:rsidR="007C2DD3" w:rsidRPr="00B348AC">
        <w:rPr>
          <w:sz w:val="22"/>
          <w:szCs w:val="22"/>
        </w:rPr>
        <w:t>C</w:t>
      </w:r>
      <w:r w:rsidR="00B778AC" w:rsidRPr="00B348AC">
        <w:rPr>
          <w:sz w:val="22"/>
          <w:szCs w:val="22"/>
        </w:rPr>
        <w:t xml:space="preserve">ommittee members present at that meeting. </w:t>
      </w:r>
      <w:r w:rsidR="00D17C9E" w:rsidRPr="00B348AC">
        <w:rPr>
          <w:sz w:val="22"/>
          <w:szCs w:val="22"/>
        </w:rPr>
        <w:t>Any testimony must clarify the Committee's role as advisory to the Department.</w:t>
      </w:r>
    </w:p>
    <w:p w14:paraId="2C0419FD" w14:textId="77777777" w:rsidR="008F1160" w:rsidRPr="00B348AC" w:rsidRDefault="008F1160" w:rsidP="00752EE6">
      <w:pPr>
        <w:widowControl w:val="0"/>
        <w:tabs>
          <w:tab w:val="left" w:pos="720"/>
          <w:tab w:val="left" w:pos="1440"/>
          <w:tab w:val="left" w:pos="2160"/>
          <w:tab w:val="left" w:pos="2880"/>
          <w:tab w:val="left" w:pos="3600"/>
          <w:tab w:val="left" w:pos="4320"/>
        </w:tabs>
        <w:ind w:left="-720"/>
        <w:rPr>
          <w:sz w:val="22"/>
          <w:szCs w:val="22"/>
        </w:rPr>
      </w:pPr>
    </w:p>
    <w:p w14:paraId="3465C2DF" w14:textId="77777777" w:rsidR="008F1160" w:rsidRPr="00B348AC" w:rsidRDefault="007C2DD3" w:rsidP="00752EE6">
      <w:pPr>
        <w:widowControl w:val="0"/>
        <w:tabs>
          <w:tab w:val="left" w:pos="720"/>
          <w:tab w:val="left" w:pos="1440"/>
          <w:tab w:val="left" w:pos="2520"/>
          <w:tab w:val="left" w:pos="2880"/>
          <w:tab w:val="left" w:pos="3600"/>
          <w:tab w:val="left" w:pos="4320"/>
        </w:tabs>
        <w:ind w:left="2520" w:hanging="720"/>
        <w:rPr>
          <w:sz w:val="22"/>
          <w:szCs w:val="22"/>
        </w:rPr>
      </w:pPr>
      <w:r w:rsidRPr="00B348AC">
        <w:rPr>
          <w:sz w:val="22"/>
          <w:szCs w:val="22"/>
        </w:rPr>
        <w:t>C</w:t>
      </w:r>
      <w:r w:rsidR="008F1160" w:rsidRPr="00B348AC">
        <w:rPr>
          <w:sz w:val="22"/>
          <w:szCs w:val="22"/>
        </w:rPr>
        <w:t>.</w:t>
      </w:r>
      <w:r w:rsidR="008F1160" w:rsidRPr="00B348AC">
        <w:rPr>
          <w:sz w:val="22"/>
          <w:szCs w:val="22"/>
        </w:rPr>
        <w:tab/>
      </w:r>
      <w:r w:rsidR="008F1160" w:rsidRPr="00B348AC">
        <w:rPr>
          <w:b/>
          <w:sz w:val="22"/>
          <w:szCs w:val="22"/>
        </w:rPr>
        <w:t>Regular Review of Policy Developments</w:t>
      </w:r>
    </w:p>
    <w:p w14:paraId="3EF1B52F" w14:textId="77777777" w:rsidR="00F81E35" w:rsidRPr="00B348AC" w:rsidRDefault="00F81E35" w:rsidP="00752EE6">
      <w:pPr>
        <w:widowControl w:val="0"/>
        <w:tabs>
          <w:tab w:val="left" w:pos="720"/>
          <w:tab w:val="left" w:pos="1440"/>
          <w:tab w:val="left" w:pos="2430"/>
          <w:tab w:val="left" w:pos="2880"/>
          <w:tab w:val="left" w:pos="3600"/>
          <w:tab w:val="left" w:pos="4320"/>
        </w:tabs>
        <w:rPr>
          <w:sz w:val="22"/>
          <w:szCs w:val="22"/>
        </w:rPr>
      </w:pPr>
    </w:p>
    <w:p w14:paraId="59C0B38D" w14:textId="77777777" w:rsidR="008F1160" w:rsidRPr="00B348AC" w:rsidRDefault="008F1160" w:rsidP="00752EE6">
      <w:pPr>
        <w:widowControl w:val="0"/>
        <w:tabs>
          <w:tab w:val="left" w:pos="720"/>
          <w:tab w:val="left" w:pos="1440"/>
          <w:tab w:val="left" w:pos="2430"/>
          <w:tab w:val="left" w:pos="2880"/>
          <w:tab w:val="left" w:pos="3600"/>
          <w:tab w:val="left" w:pos="4320"/>
        </w:tabs>
        <w:ind w:left="2520"/>
        <w:rPr>
          <w:sz w:val="22"/>
          <w:szCs w:val="22"/>
        </w:rPr>
      </w:pPr>
      <w:r w:rsidRPr="00B348AC">
        <w:rPr>
          <w:sz w:val="22"/>
          <w:szCs w:val="22"/>
        </w:rPr>
        <w:t>At each regularly scheduled meeting, the Committee shall be provided with a list of all policy issues related to MaineCare that are currently under consideration by the Office</w:t>
      </w:r>
      <w:r w:rsidR="003749A1" w:rsidRPr="00B348AC">
        <w:rPr>
          <w:sz w:val="22"/>
          <w:szCs w:val="22"/>
        </w:rPr>
        <w:t xml:space="preserve"> for Family Independence</w:t>
      </w:r>
      <w:r w:rsidR="00CF1EC3" w:rsidRPr="00B348AC">
        <w:rPr>
          <w:sz w:val="22"/>
          <w:szCs w:val="22"/>
        </w:rPr>
        <w:t xml:space="preserve"> or MaineCare Services</w:t>
      </w:r>
      <w:r w:rsidRPr="00B348AC">
        <w:rPr>
          <w:sz w:val="22"/>
          <w:szCs w:val="22"/>
        </w:rPr>
        <w:t>.</w:t>
      </w:r>
      <w:r w:rsidR="00D27CB5" w:rsidRPr="00B348AC">
        <w:rPr>
          <w:sz w:val="22"/>
          <w:szCs w:val="22"/>
        </w:rPr>
        <w:t xml:space="preserve"> </w:t>
      </w:r>
      <w:r w:rsidRPr="00B348AC">
        <w:rPr>
          <w:sz w:val="22"/>
          <w:szCs w:val="22"/>
        </w:rPr>
        <w:t>In addition, it shall list the subject matter of all currently proposed rules and issues scheduled for rulemaking within the next month, and the stage of those proposals.</w:t>
      </w:r>
      <w:r w:rsidR="00D27CB5" w:rsidRPr="00B348AC">
        <w:rPr>
          <w:sz w:val="22"/>
          <w:szCs w:val="22"/>
        </w:rPr>
        <w:t xml:space="preserve"> </w:t>
      </w:r>
      <w:r w:rsidRPr="00B348AC">
        <w:rPr>
          <w:sz w:val="22"/>
          <w:szCs w:val="22"/>
        </w:rPr>
        <w:t>At each scheduled meeting, members of the Committee shall be given the opportunity to discuss any issue on the list or set any such issue aside for further discussion at a subsequent meeting.</w:t>
      </w:r>
    </w:p>
    <w:p w14:paraId="50B4FC24" w14:textId="77777777" w:rsidR="008F1160" w:rsidRPr="00B348AC" w:rsidRDefault="008F1160" w:rsidP="00752EE6">
      <w:pPr>
        <w:widowControl w:val="0"/>
        <w:tabs>
          <w:tab w:val="left" w:pos="720"/>
          <w:tab w:val="left" w:pos="1440"/>
          <w:tab w:val="left" w:pos="2160"/>
          <w:tab w:val="left" w:pos="2880"/>
          <w:tab w:val="left" w:pos="3600"/>
          <w:tab w:val="left" w:pos="4320"/>
        </w:tabs>
        <w:rPr>
          <w:sz w:val="22"/>
          <w:szCs w:val="22"/>
        </w:rPr>
      </w:pPr>
    </w:p>
    <w:p w14:paraId="4A39DBB3" w14:textId="77777777" w:rsidR="001E79B3" w:rsidRPr="00B348AC" w:rsidRDefault="001E79B3" w:rsidP="00752EE6">
      <w:pPr>
        <w:widowControl w:val="0"/>
        <w:tabs>
          <w:tab w:val="left" w:pos="720"/>
          <w:tab w:val="left" w:pos="1440"/>
          <w:tab w:val="left" w:pos="2160"/>
          <w:tab w:val="left" w:pos="2880"/>
          <w:tab w:val="left" w:pos="3600"/>
          <w:tab w:val="left" w:pos="4320"/>
        </w:tabs>
        <w:rPr>
          <w:sz w:val="22"/>
          <w:szCs w:val="22"/>
        </w:rPr>
        <w:sectPr w:rsidR="001E79B3" w:rsidRPr="00B348AC" w:rsidSect="0057693B">
          <w:headerReference w:type="default" r:id="rId27"/>
          <w:footerReference w:type="default" r:id="rId28"/>
          <w:pgSz w:w="12240" w:h="15840" w:code="1"/>
          <w:pgMar w:top="1440" w:right="990" w:bottom="900" w:left="1440" w:header="720" w:footer="720" w:gutter="0"/>
          <w:pgNumType w:start="1"/>
          <w:cols w:space="540"/>
        </w:sectPr>
      </w:pPr>
    </w:p>
    <w:p w14:paraId="41F605E5" w14:textId="697EBDB1" w:rsidR="008F1160" w:rsidRPr="00B348AC" w:rsidRDefault="008F1160" w:rsidP="009655FC">
      <w:pPr>
        <w:widowControl w:val="0"/>
        <w:tabs>
          <w:tab w:val="left" w:pos="720"/>
          <w:tab w:val="left" w:pos="1440"/>
          <w:tab w:val="left" w:pos="2160"/>
          <w:tab w:val="left" w:pos="2880"/>
          <w:tab w:val="left" w:pos="3600"/>
          <w:tab w:val="left" w:pos="4320"/>
          <w:tab w:val="right" w:pos="9900"/>
        </w:tabs>
        <w:ind w:left="-720"/>
        <w:jc w:val="center"/>
        <w:rPr>
          <w:sz w:val="22"/>
          <w:szCs w:val="22"/>
        </w:rPr>
      </w:pPr>
      <w:r w:rsidRPr="00B348AC">
        <w:rPr>
          <w:b/>
          <w:bCs/>
          <w:sz w:val="22"/>
          <w:szCs w:val="22"/>
        </w:rPr>
        <w:lastRenderedPageBreak/>
        <w:t>APPENDIX #1</w:t>
      </w:r>
    </w:p>
    <w:p w14:paraId="164CF79D" w14:textId="77777777" w:rsidR="008F1160" w:rsidRPr="00B348AC" w:rsidRDefault="008F1160" w:rsidP="009655FC">
      <w:pPr>
        <w:widowControl w:val="0"/>
        <w:tabs>
          <w:tab w:val="left" w:pos="720"/>
          <w:tab w:val="left" w:pos="1440"/>
          <w:tab w:val="left" w:pos="2160"/>
          <w:tab w:val="left" w:pos="2880"/>
          <w:tab w:val="left" w:pos="3600"/>
          <w:tab w:val="left" w:pos="4320"/>
          <w:tab w:val="right" w:pos="9900"/>
        </w:tabs>
        <w:ind w:left="-720"/>
        <w:jc w:val="center"/>
        <w:rPr>
          <w:sz w:val="22"/>
          <w:szCs w:val="22"/>
        </w:rPr>
      </w:pPr>
    </w:p>
    <w:p w14:paraId="21C3F836" w14:textId="77777777" w:rsidR="008F1160" w:rsidRPr="00B348AC" w:rsidRDefault="008F1160" w:rsidP="001E1AA5">
      <w:pPr>
        <w:widowControl w:val="0"/>
        <w:tabs>
          <w:tab w:val="left" w:pos="720"/>
          <w:tab w:val="left" w:pos="1440"/>
          <w:tab w:val="left" w:pos="2160"/>
          <w:tab w:val="left" w:pos="2880"/>
          <w:tab w:val="left" w:pos="3600"/>
          <w:tab w:val="left" w:pos="4320"/>
          <w:tab w:val="left" w:pos="9630"/>
        </w:tabs>
        <w:jc w:val="center"/>
        <w:rPr>
          <w:b/>
          <w:bCs/>
          <w:sz w:val="22"/>
          <w:szCs w:val="22"/>
        </w:rPr>
      </w:pPr>
      <w:r w:rsidRPr="00B348AC">
        <w:rPr>
          <w:b/>
          <w:bCs/>
          <w:sz w:val="22"/>
          <w:szCs w:val="22"/>
        </w:rPr>
        <w:t>CODE OF ETHICS FOR INTERPRETERS*</w:t>
      </w:r>
    </w:p>
    <w:p w14:paraId="7615EF9A" w14:textId="77777777" w:rsidR="008F1160" w:rsidRPr="00B348AC" w:rsidRDefault="008F1160" w:rsidP="00752EE6">
      <w:pPr>
        <w:widowControl w:val="0"/>
        <w:tabs>
          <w:tab w:val="left" w:pos="720"/>
          <w:tab w:val="left" w:pos="1440"/>
          <w:tab w:val="left" w:pos="2160"/>
          <w:tab w:val="left" w:pos="2880"/>
          <w:tab w:val="left" w:pos="3600"/>
          <w:tab w:val="left" w:pos="4320"/>
          <w:tab w:val="left" w:pos="9630"/>
        </w:tabs>
        <w:jc w:val="center"/>
        <w:rPr>
          <w:sz w:val="22"/>
          <w:szCs w:val="22"/>
        </w:rPr>
      </w:pPr>
    </w:p>
    <w:p w14:paraId="4295EBCB" w14:textId="77777777" w:rsidR="008F1160" w:rsidRPr="00B348AC" w:rsidRDefault="008F1160" w:rsidP="00752EE6">
      <w:pPr>
        <w:widowControl w:val="0"/>
        <w:tabs>
          <w:tab w:val="left" w:pos="720"/>
          <w:tab w:val="left" w:pos="1440"/>
          <w:tab w:val="left" w:pos="2160"/>
          <w:tab w:val="left" w:pos="2880"/>
          <w:tab w:val="left" w:pos="3600"/>
          <w:tab w:val="left" w:pos="4320"/>
        </w:tabs>
        <w:ind w:left="-720"/>
        <w:rPr>
          <w:sz w:val="22"/>
          <w:szCs w:val="22"/>
        </w:rPr>
      </w:pPr>
    </w:p>
    <w:p w14:paraId="0C83A689" w14:textId="77777777" w:rsidR="008F1160" w:rsidRPr="00B348AC" w:rsidRDefault="008F1160" w:rsidP="00752EE6">
      <w:pPr>
        <w:pStyle w:val="Header"/>
        <w:widowControl w:val="0"/>
        <w:tabs>
          <w:tab w:val="clear" w:pos="8640"/>
          <w:tab w:val="left" w:pos="720"/>
          <w:tab w:val="left" w:pos="1440"/>
          <w:tab w:val="left" w:pos="2160"/>
          <w:tab w:val="left" w:pos="2880"/>
          <w:tab w:val="left" w:pos="3600"/>
          <w:tab w:val="left" w:pos="4320"/>
        </w:tabs>
        <w:rPr>
          <w:sz w:val="22"/>
          <w:szCs w:val="22"/>
        </w:rPr>
      </w:pPr>
      <w:r w:rsidRPr="00B348AC">
        <w:rPr>
          <w:sz w:val="22"/>
          <w:szCs w:val="22"/>
        </w:rPr>
        <w:t>The following principles of ethical behavior are affirmed to protect and guide interpreters and transliterators, both for non-English speaking, and for hearing and deaf members.</w:t>
      </w:r>
      <w:r w:rsidR="00D27CB5" w:rsidRPr="00B348AC">
        <w:rPr>
          <w:sz w:val="22"/>
          <w:szCs w:val="22"/>
        </w:rPr>
        <w:t xml:space="preserve"> </w:t>
      </w:r>
      <w:r w:rsidRPr="00B348AC">
        <w:rPr>
          <w:sz w:val="22"/>
          <w:szCs w:val="22"/>
        </w:rPr>
        <w:t>Underlying these principles is the desire to ensure for all the right to communicate.</w:t>
      </w:r>
    </w:p>
    <w:p w14:paraId="31989CCE" w14:textId="77777777" w:rsidR="008F1160" w:rsidRPr="00B348AC" w:rsidRDefault="008F1160" w:rsidP="00752EE6">
      <w:pPr>
        <w:widowControl w:val="0"/>
        <w:tabs>
          <w:tab w:val="left" w:pos="720"/>
          <w:tab w:val="left" w:pos="1440"/>
          <w:tab w:val="left" w:pos="2160"/>
          <w:tab w:val="left" w:pos="2880"/>
          <w:tab w:val="left" w:pos="3600"/>
          <w:tab w:val="left" w:pos="4320"/>
        </w:tabs>
        <w:ind w:left="-720"/>
        <w:rPr>
          <w:sz w:val="22"/>
          <w:szCs w:val="22"/>
        </w:rPr>
      </w:pPr>
    </w:p>
    <w:p w14:paraId="46C445CE" w14:textId="77777777" w:rsidR="008F1160" w:rsidRPr="00B348AC" w:rsidRDefault="008F1160" w:rsidP="00752EE6">
      <w:pPr>
        <w:widowControl w:val="0"/>
        <w:tabs>
          <w:tab w:val="left" w:pos="720"/>
          <w:tab w:val="left" w:pos="1440"/>
          <w:tab w:val="left" w:pos="2160"/>
          <w:tab w:val="left" w:pos="2880"/>
          <w:tab w:val="left" w:pos="3600"/>
          <w:tab w:val="left" w:pos="4320"/>
        </w:tabs>
        <w:rPr>
          <w:sz w:val="22"/>
          <w:szCs w:val="22"/>
        </w:rPr>
      </w:pPr>
      <w:r w:rsidRPr="00B348AC">
        <w:rPr>
          <w:sz w:val="22"/>
          <w:szCs w:val="22"/>
        </w:rPr>
        <w:t>This Code of Ethics applies to all interpreters and transliterators providing services to MaineCare members and reimbursed by MaineCare.</w:t>
      </w:r>
    </w:p>
    <w:p w14:paraId="72B6C7CD" w14:textId="77777777" w:rsidR="008F1160" w:rsidRPr="00B348AC" w:rsidRDefault="008F1160" w:rsidP="00752EE6">
      <w:pPr>
        <w:widowControl w:val="0"/>
        <w:tabs>
          <w:tab w:val="left" w:pos="720"/>
          <w:tab w:val="left" w:pos="1440"/>
          <w:tab w:val="left" w:pos="2160"/>
          <w:tab w:val="left" w:pos="2880"/>
          <w:tab w:val="left" w:pos="3600"/>
          <w:tab w:val="left" w:pos="4320"/>
        </w:tabs>
        <w:ind w:left="-720"/>
        <w:rPr>
          <w:sz w:val="22"/>
          <w:szCs w:val="22"/>
        </w:rPr>
      </w:pPr>
    </w:p>
    <w:p w14:paraId="691BE6C0" w14:textId="77777777" w:rsidR="008F1160" w:rsidRPr="00B348AC" w:rsidRDefault="008F1160" w:rsidP="00752EE6">
      <w:pPr>
        <w:widowControl w:val="0"/>
        <w:tabs>
          <w:tab w:val="left" w:pos="720"/>
          <w:tab w:val="left" w:pos="1440"/>
          <w:tab w:val="left" w:pos="2160"/>
          <w:tab w:val="left" w:pos="2880"/>
          <w:tab w:val="left" w:pos="3600"/>
          <w:tab w:val="left" w:pos="4320"/>
        </w:tabs>
        <w:ind w:left="1080" w:hanging="360"/>
        <w:rPr>
          <w:sz w:val="22"/>
          <w:szCs w:val="22"/>
        </w:rPr>
      </w:pPr>
      <w:r w:rsidRPr="00B348AC">
        <w:rPr>
          <w:sz w:val="22"/>
          <w:szCs w:val="22"/>
        </w:rPr>
        <w:t></w:t>
      </w:r>
      <w:r w:rsidRPr="00B348AC">
        <w:rPr>
          <w:sz w:val="22"/>
          <w:szCs w:val="22"/>
        </w:rPr>
        <w:tab/>
        <w:t>Interpreters/transliterators shall keep all assignment-related information strictly confidential.</w:t>
      </w:r>
    </w:p>
    <w:p w14:paraId="6E704783" w14:textId="77777777" w:rsidR="008F1160" w:rsidRPr="00B348AC" w:rsidRDefault="008F1160" w:rsidP="00752EE6">
      <w:pPr>
        <w:widowControl w:val="0"/>
        <w:tabs>
          <w:tab w:val="left" w:pos="720"/>
          <w:tab w:val="left" w:pos="1440"/>
          <w:tab w:val="left" w:pos="2160"/>
          <w:tab w:val="left" w:pos="2880"/>
          <w:tab w:val="left" w:pos="3600"/>
          <w:tab w:val="left" w:pos="4320"/>
        </w:tabs>
        <w:ind w:left="-720"/>
        <w:rPr>
          <w:sz w:val="22"/>
          <w:szCs w:val="22"/>
        </w:rPr>
      </w:pPr>
    </w:p>
    <w:p w14:paraId="64745EC7" w14:textId="77777777" w:rsidR="008F1160" w:rsidRPr="00B348AC" w:rsidRDefault="008F1160" w:rsidP="00752EE6">
      <w:pPr>
        <w:widowControl w:val="0"/>
        <w:tabs>
          <w:tab w:val="left" w:pos="720"/>
          <w:tab w:val="left" w:pos="1440"/>
          <w:tab w:val="left" w:pos="2160"/>
          <w:tab w:val="left" w:pos="2880"/>
          <w:tab w:val="left" w:pos="3600"/>
          <w:tab w:val="left" w:pos="4320"/>
        </w:tabs>
        <w:ind w:left="1080" w:hanging="360"/>
        <w:rPr>
          <w:sz w:val="22"/>
          <w:szCs w:val="22"/>
        </w:rPr>
      </w:pPr>
      <w:r w:rsidRPr="00B348AC">
        <w:rPr>
          <w:sz w:val="22"/>
          <w:szCs w:val="22"/>
        </w:rPr>
        <w:t></w:t>
      </w:r>
      <w:r w:rsidRPr="00B348AC">
        <w:rPr>
          <w:sz w:val="22"/>
          <w:szCs w:val="22"/>
        </w:rPr>
        <w:tab/>
        <w:t>Interpreters/transliterators shall render the message faithfully, always conveying the content and spirit of the speaker using language most readily understood by the person(s) whom they serve.</w:t>
      </w:r>
    </w:p>
    <w:p w14:paraId="5F64F19A" w14:textId="77777777" w:rsidR="008F1160" w:rsidRPr="00B348AC" w:rsidRDefault="008F1160" w:rsidP="00752EE6">
      <w:pPr>
        <w:widowControl w:val="0"/>
        <w:tabs>
          <w:tab w:val="left" w:pos="720"/>
          <w:tab w:val="left" w:pos="1440"/>
          <w:tab w:val="left" w:pos="2160"/>
          <w:tab w:val="left" w:pos="2880"/>
          <w:tab w:val="left" w:pos="3600"/>
          <w:tab w:val="left" w:pos="4320"/>
        </w:tabs>
        <w:ind w:left="-720"/>
        <w:rPr>
          <w:sz w:val="22"/>
          <w:szCs w:val="22"/>
        </w:rPr>
      </w:pPr>
    </w:p>
    <w:p w14:paraId="3E957DB5" w14:textId="77777777" w:rsidR="008F1160" w:rsidRPr="00B348AC" w:rsidRDefault="008F1160" w:rsidP="00752EE6">
      <w:pPr>
        <w:widowControl w:val="0"/>
        <w:tabs>
          <w:tab w:val="left" w:pos="720"/>
          <w:tab w:val="left" w:pos="1440"/>
          <w:tab w:val="left" w:pos="2160"/>
          <w:tab w:val="left" w:pos="2880"/>
          <w:tab w:val="left" w:pos="3600"/>
          <w:tab w:val="left" w:pos="4320"/>
        </w:tabs>
        <w:ind w:left="1080" w:hanging="360"/>
        <w:rPr>
          <w:sz w:val="22"/>
          <w:szCs w:val="22"/>
        </w:rPr>
      </w:pPr>
      <w:r w:rsidRPr="00B348AC">
        <w:rPr>
          <w:sz w:val="22"/>
          <w:szCs w:val="22"/>
        </w:rPr>
        <w:t></w:t>
      </w:r>
      <w:r w:rsidRPr="00B348AC">
        <w:rPr>
          <w:sz w:val="22"/>
          <w:szCs w:val="22"/>
        </w:rPr>
        <w:tab/>
        <w:t>Interpreters/transliterators shall not counsel, advise or interject personal opinions.</w:t>
      </w:r>
    </w:p>
    <w:p w14:paraId="08045DA7" w14:textId="77777777" w:rsidR="008F1160" w:rsidRPr="00B348AC" w:rsidRDefault="008F1160" w:rsidP="00752EE6">
      <w:pPr>
        <w:widowControl w:val="0"/>
        <w:tabs>
          <w:tab w:val="left" w:pos="720"/>
          <w:tab w:val="left" w:pos="1440"/>
          <w:tab w:val="left" w:pos="2160"/>
          <w:tab w:val="left" w:pos="2880"/>
          <w:tab w:val="left" w:pos="3600"/>
          <w:tab w:val="left" w:pos="4320"/>
        </w:tabs>
        <w:ind w:left="-720"/>
        <w:rPr>
          <w:sz w:val="22"/>
          <w:szCs w:val="22"/>
        </w:rPr>
      </w:pPr>
    </w:p>
    <w:p w14:paraId="2A897B6D" w14:textId="77777777" w:rsidR="008F1160" w:rsidRPr="00B348AC" w:rsidRDefault="008F1160" w:rsidP="00752EE6">
      <w:pPr>
        <w:widowControl w:val="0"/>
        <w:tabs>
          <w:tab w:val="left" w:pos="720"/>
          <w:tab w:val="left" w:pos="1440"/>
          <w:tab w:val="left" w:pos="2160"/>
          <w:tab w:val="left" w:pos="2880"/>
          <w:tab w:val="left" w:pos="3600"/>
          <w:tab w:val="left" w:pos="4320"/>
        </w:tabs>
        <w:ind w:left="1080" w:hanging="360"/>
        <w:rPr>
          <w:sz w:val="22"/>
          <w:szCs w:val="22"/>
        </w:rPr>
      </w:pPr>
      <w:r w:rsidRPr="00B348AC">
        <w:rPr>
          <w:sz w:val="22"/>
          <w:szCs w:val="22"/>
        </w:rPr>
        <w:t></w:t>
      </w:r>
      <w:r w:rsidRPr="00B348AC">
        <w:rPr>
          <w:sz w:val="22"/>
          <w:szCs w:val="22"/>
        </w:rPr>
        <w:tab/>
        <w:t>Interpreters/transliterators shall accept assignments using discretion with regard to skill, setting, and the members involved.</w:t>
      </w:r>
    </w:p>
    <w:p w14:paraId="7750E16E" w14:textId="77777777" w:rsidR="008F1160" w:rsidRPr="00B348AC" w:rsidRDefault="008F1160" w:rsidP="00752EE6">
      <w:pPr>
        <w:widowControl w:val="0"/>
        <w:tabs>
          <w:tab w:val="left" w:pos="720"/>
          <w:tab w:val="left" w:pos="1440"/>
          <w:tab w:val="left" w:pos="2160"/>
          <w:tab w:val="left" w:pos="2880"/>
          <w:tab w:val="left" w:pos="3600"/>
          <w:tab w:val="left" w:pos="4320"/>
        </w:tabs>
        <w:ind w:left="-720"/>
        <w:rPr>
          <w:sz w:val="22"/>
          <w:szCs w:val="22"/>
        </w:rPr>
      </w:pPr>
    </w:p>
    <w:p w14:paraId="74E53B2F" w14:textId="77777777" w:rsidR="008F1160" w:rsidRPr="00B348AC" w:rsidRDefault="008F1160" w:rsidP="00752EE6">
      <w:pPr>
        <w:widowControl w:val="0"/>
        <w:tabs>
          <w:tab w:val="left" w:pos="720"/>
          <w:tab w:val="left" w:pos="1440"/>
          <w:tab w:val="left" w:pos="2160"/>
          <w:tab w:val="left" w:pos="2880"/>
          <w:tab w:val="left" w:pos="3600"/>
          <w:tab w:val="left" w:pos="4320"/>
        </w:tabs>
        <w:ind w:left="1080" w:hanging="360"/>
        <w:rPr>
          <w:sz w:val="22"/>
          <w:szCs w:val="22"/>
        </w:rPr>
      </w:pPr>
      <w:r w:rsidRPr="00B348AC">
        <w:rPr>
          <w:sz w:val="22"/>
          <w:szCs w:val="22"/>
        </w:rPr>
        <w:t></w:t>
      </w:r>
      <w:r w:rsidRPr="00B348AC">
        <w:rPr>
          <w:sz w:val="22"/>
          <w:szCs w:val="22"/>
        </w:rPr>
        <w:tab/>
        <w:t>Interpreters/transliterators shall request compensation for services in a professional and judicious manner.</w:t>
      </w:r>
    </w:p>
    <w:p w14:paraId="191C6E97" w14:textId="77777777" w:rsidR="008F1160" w:rsidRPr="00B348AC" w:rsidRDefault="008F1160" w:rsidP="00752EE6">
      <w:pPr>
        <w:widowControl w:val="0"/>
        <w:tabs>
          <w:tab w:val="left" w:pos="720"/>
          <w:tab w:val="left" w:pos="1440"/>
          <w:tab w:val="left" w:pos="2160"/>
          <w:tab w:val="left" w:pos="2880"/>
          <w:tab w:val="left" w:pos="3600"/>
          <w:tab w:val="left" w:pos="4320"/>
        </w:tabs>
        <w:ind w:left="-720"/>
        <w:rPr>
          <w:sz w:val="22"/>
          <w:szCs w:val="22"/>
        </w:rPr>
      </w:pPr>
    </w:p>
    <w:p w14:paraId="72CB5BB6" w14:textId="77777777" w:rsidR="008F1160" w:rsidRPr="00B348AC" w:rsidRDefault="008F1160" w:rsidP="00752EE6">
      <w:pPr>
        <w:widowControl w:val="0"/>
        <w:tabs>
          <w:tab w:val="left" w:pos="720"/>
          <w:tab w:val="left" w:pos="1440"/>
          <w:tab w:val="left" w:pos="2160"/>
          <w:tab w:val="left" w:pos="2880"/>
          <w:tab w:val="left" w:pos="3600"/>
          <w:tab w:val="left" w:pos="4320"/>
        </w:tabs>
        <w:ind w:left="1080" w:hanging="360"/>
        <w:rPr>
          <w:sz w:val="22"/>
          <w:szCs w:val="22"/>
        </w:rPr>
      </w:pPr>
      <w:r w:rsidRPr="00B348AC">
        <w:rPr>
          <w:sz w:val="22"/>
          <w:szCs w:val="22"/>
        </w:rPr>
        <w:t></w:t>
      </w:r>
      <w:r w:rsidRPr="00B348AC">
        <w:rPr>
          <w:sz w:val="22"/>
          <w:szCs w:val="22"/>
        </w:rPr>
        <w:tab/>
        <w:t>Interpreters/transliterators shall function in a manner appropriate to the situation.</w:t>
      </w:r>
    </w:p>
    <w:p w14:paraId="7E8A528B" w14:textId="77777777" w:rsidR="008F1160" w:rsidRPr="00B348AC" w:rsidRDefault="008F1160" w:rsidP="00752EE6">
      <w:pPr>
        <w:widowControl w:val="0"/>
        <w:tabs>
          <w:tab w:val="left" w:pos="720"/>
          <w:tab w:val="left" w:pos="1440"/>
          <w:tab w:val="left" w:pos="2160"/>
          <w:tab w:val="left" w:pos="2880"/>
          <w:tab w:val="left" w:pos="3600"/>
          <w:tab w:val="left" w:pos="4320"/>
        </w:tabs>
        <w:ind w:left="-720"/>
        <w:rPr>
          <w:sz w:val="22"/>
          <w:szCs w:val="22"/>
        </w:rPr>
      </w:pPr>
    </w:p>
    <w:p w14:paraId="1B8DA166" w14:textId="77777777" w:rsidR="008F1160" w:rsidRPr="00B348AC" w:rsidRDefault="008F1160" w:rsidP="00752EE6">
      <w:pPr>
        <w:widowControl w:val="0"/>
        <w:tabs>
          <w:tab w:val="left" w:pos="720"/>
          <w:tab w:val="left" w:pos="1440"/>
          <w:tab w:val="left" w:pos="2160"/>
          <w:tab w:val="left" w:pos="2880"/>
          <w:tab w:val="left" w:pos="3600"/>
          <w:tab w:val="left" w:pos="4320"/>
        </w:tabs>
        <w:ind w:left="1080" w:hanging="360"/>
        <w:rPr>
          <w:sz w:val="22"/>
          <w:szCs w:val="22"/>
        </w:rPr>
      </w:pPr>
      <w:r w:rsidRPr="00B348AC">
        <w:rPr>
          <w:sz w:val="22"/>
          <w:szCs w:val="22"/>
        </w:rPr>
        <w:t></w:t>
      </w:r>
      <w:r w:rsidRPr="00B348AC">
        <w:rPr>
          <w:sz w:val="22"/>
          <w:szCs w:val="22"/>
        </w:rPr>
        <w:tab/>
        <w:t>Interpreters/transliterators shall strive to further knowledge and skills through participation in workshops, professional meetings, interaction with professional colleagues, and reading of current literature in the field.</w:t>
      </w:r>
    </w:p>
    <w:p w14:paraId="2375861F" w14:textId="77777777" w:rsidR="008F1160" w:rsidRPr="00B348AC" w:rsidRDefault="008F1160" w:rsidP="00752EE6">
      <w:pPr>
        <w:widowControl w:val="0"/>
        <w:tabs>
          <w:tab w:val="left" w:pos="720"/>
          <w:tab w:val="left" w:pos="1440"/>
          <w:tab w:val="left" w:pos="2160"/>
          <w:tab w:val="left" w:pos="2880"/>
          <w:tab w:val="left" w:pos="3600"/>
          <w:tab w:val="left" w:pos="4320"/>
        </w:tabs>
        <w:ind w:left="-720"/>
        <w:rPr>
          <w:sz w:val="22"/>
          <w:szCs w:val="22"/>
        </w:rPr>
      </w:pPr>
    </w:p>
    <w:p w14:paraId="6EA71259" w14:textId="77777777" w:rsidR="008F1160" w:rsidRPr="00B348AC" w:rsidRDefault="008F1160" w:rsidP="00752EE6">
      <w:pPr>
        <w:widowControl w:val="0"/>
        <w:tabs>
          <w:tab w:val="left" w:pos="720"/>
          <w:tab w:val="left" w:pos="1440"/>
          <w:tab w:val="left" w:pos="2160"/>
          <w:tab w:val="left" w:pos="2880"/>
          <w:tab w:val="left" w:pos="3600"/>
          <w:tab w:val="left" w:pos="4320"/>
        </w:tabs>
        <w:ind w:left="1080" w:hanging="360"/>
        <w:rPr>
          <w:sz w:val="22"/>
          <w:szCs w:val="22"/>
        </w:rPr>
      </w:pPr>
      <w:r w:rsidRPr="00B348AC">
        <w:rPr>
          <w:sz w:val="22"/>
          <w:szCs w:val="22"/>
        </w:rPr>
        <w:t></w:t>
      </w:r>
      <w:r w:rsidRPr="00B348AC">
        <w:rPr>
          <w:sz w:val="22"/>
          <w:szCs w:val="22"/>
        </w:rPr>
        <w:tab/>
        <w:t>Interpreters/transliterators shall strive to maintain high professional standards in compliance with the Code of Ethics.</w:t>
      </w:r>
    </w:p>
    <w:p w14:paraId="1A77DE4A" w14:textId="77777777" w:rsidR="008F1160" w:rsidRPr="00B348AC" w:rsidRDefault="008F1160" w:rsidP="00752EE6">
      <w:pPr>
        <w:widowControl w:val="0"/>
        <w:tabs>
          <w:tab w:val="left" w:pos="720"/>
          <w:tab w:val="left" w:pos="1440"/>
          <w:tab w:val="left" w:pos="2160"/>
          <w:tab w:val="left" w:pos="2880"/>
          <w:tab w:val="left" w:pos="3600"/>
          <w:tab w:val="left" w:pos="4320"/>
        </w:tabs>
        <w:ind w:left="-720"/>
        <w:rPr>
          <w:sz w:val="22"/>
          <w:szCs w:val="22"/>
        </w:rPr>
      </w:pPr>
    </w:p>
    <w:p w14:paraId="03977D66" w14:textId="77777777" w:rsidR="008F1160" w:rsidRPr="00B348AC" w:rsidRDefault="008F1160" w:rsidP="00752EE6">
      <w:pPr>
        <w:widowControl w:val="0"/>
        <w:tabs>
          <w:tab w:val="left" w:pos="720"/>
          <w:tab w:val="left" w:pos="1440"/>
          <w:tab w:val="left" w:pos="2160"/>
          <w:tab w:val="left" w:pos="2880"/>
          <w:tab w:val="left" w:pos="3600"/>
          <w:tab w:val="left" w:pos="4320"/>
          <w:tab w:val="right" w:pos="9511"/>
        </w:tabs>
        <w:ind w:right="270"/>
        <w:rPr>
          <w:i/>
          <w:sz w:val="22"/>
          <w:szCs w:val="22"/>
        </w:rPr>
      </w:pPr>
      <w:r w:rsidRPr="00B348AC">
        <w:rPr>
          <w:i/>
          <w:sz w:val="22"/>
          <w:szCs w:val="22"/>
        </w:rPr>
        <w:t>I have read, understand and agree to abide by the Code of Ethics as stated above.</w:t>
      </w:r>
    </w:p>
    <w:p w14:paraId="65B27497" w14:textId="77777777" w:rsidR="008F1160" w:rsidRPr="00B348AC" w:rsidRDefault="008F1160" w:rsidP="00752EE6">
      <w:pPr>
        <w:widowControl w:val="0"/>
        <w:tabs>
          <w:tab w:val="left" w:pos="720"/>
          <w:tab w:val="left" w:pos="1440"/>
          <w:tab w:val="left" w:pos="2160"/>
          <w:tab w:val="left" w:pos="2880"/>
          <w:tab w:val="left" w:pos="3600"/>
          <w:tab w:val="left" w:pos="4320"/>
        </w:tabs>
        <w:ind w:left="-720"/>
        <w:rPr>
          <w:sz w:val="22"/>
          <w:szCs w:val="22"/>
        </w:rPr>
      </w:pPr>
    </w:p>
    <w:p w14:paraId="0A2FAA16" w14:textId="77777777" w:rsidR="008F1160" w:rsidRPr="00B348AC" w:rsidRDefault="008F1160" w:rsidP="00752EE6">
      <w:pPr>
        <w:widowControl w:val="0"/>
        <w:tabs>
          <w:tab w:val="left" w:pos="720"/>
          <w:tab w:val="left" w:pos="1440"/>
          <w:tab w:val="left" w:pos="2160"/>
          <w:tab w:val="left" w:pos="2880"/>
          <w:tab w:val="left" w:pos="3600"/>
          <w:tab w:val="left" w:pos="4320"/>
        </w:tabs>
        <w:ind w:left="-720"/>
        <w:rPr>
          <w:sz w:val="22"/>
          <w:szCs w:val="22"/>
        </w:rPr>
      </w:pPr>
    </w:p>
    <w:p w14:paraId="619CD0AD" w14:textId="77777777" w:rsidR="008F1160" w:rsidRPr="00B348AC" w:rsidRDefault="008F1160" w:rsidP="00752EE6">
      <w:pPr>
        <w:widowControl w:val="0"/>
        <w:tabs>
          <w:tab w:val="left" w:pos="720"/>
          <w:tab w:val="left" w:pos="1440"/>
          <w:tab w:val="left" w:pos="2160"/>
          <w:tab w:val="left" w:pos="2880"/>
          <w:tab w:val="left" w:pos="3600"/>
          <w:tab w:val="left" w:pos="4320"/>
          <w:tab w:val="left" w:pos="5760"/>
          <w:tab w:val="right" w:pos="8640"/>
          <w:tab w:val="left" w:pos="10440"/>
        </w:tabs>
        <w:ind w:left="360" w:right="270" w:hanging="360"/>
        <w:rPr>
          <w:sz w:val="22"/>
          <w:szCs w:val="22"/>
        </w:rPr>
      </w:pPr>
      <w:r w:rsidRPr="00B348AC">
        <w:rPr>
          <w:sz w:val="22"/>
          <w:szCs w:val="22"/>
        </w:rPr>
        <w:t>____________________________________________</w:t>
      </w:r>
    </w:p>
    <w:p w14:paraId="57FE7003" w14:textId="77777777" w:rsidR="008F1160" w:rsidRPr="00B348AC" w:rsidRDefault="008F1160" w:rsidP="00752EE6">
      <w:pPr>
        <w:widowControl w:val="0"/>
        <w:tabs>
          <w:tab w:val="left" w:pos="720"/>
          <w:tab w:val="left" w:pos="1170"/>
          <w:tab w:val="left" w:pos="1440"/>
          <w:tab w:val="left" w:pos="2160"/>
          <w:tab w:val="left" w:pos="2880"/>
          <w:tab w:val="left" w:pos="3330"/>
          <w:tab w:val="left" w:pos="3600"/>
          <w:tab w:val="left" w:pos="4320"/>
          <w:tab w:val="left" w:pos="6600"/>
          <w:tab w:val="right" w:pos="9511"/>
        </w:tabs>
        <w:ind w:right="270"/>
        <w:rPr>
          <w:sz w:val="22"/>
          <w:szCs w:val="22"/>
        </w:rPr>
      </w:pPr>
      <w:r w:rsidRPr="00B348AC">
        <w:rPr>
          <w:sz w:val="22"/>
          <w:szCs w:val="22"/>
        </w:rPr>
        <w:tab/>
        <w:t>Printed name</w:t>
      </w:r>
      <w:r w:rsidRPr="00B348AC">
        <w:rPr>
          <w:sz w:val="22"/>
          <w:szCs w:val="22"/>
        </w:rPr>
        <w:tab/>
      </w:r>
      <w:r w:rsidRPr="00B348AC">
        <w:rPr>
          <w:sz w:val="22"/>
          <w:szCs w:val="22"/>
        </w:rPr>
        <w:tab/>
        <w:t>Written Signature</w:t>
      </w:r>
    </w:p>
    <w:p w14:paraId="571C03E5" w14:textId="77777777" w:rsidR="008F1160" w:rsidRPr="00B348AC" w:rsidRDefault="008F1160" w:rsidP="00752EE6">
      <w:pPr>
        <w:widowControl w:val="0"/>
        <w:tabs>
          <w:tab w:val="left" w:pos="720"/>
          <w:tab w:val="left" w:pos="1440"/>
          <w:tab w:val="left" w:pos="2160"/>
          <w:tab w:val="left" w:pos="2880"/>
          <w:tab w:val="left" w:pos="3600"/>
          <w:tab w:val="left" w:pos="4320"/>
        </w:tabs>
        <w:ind w:left="-720"/>
        <w:rPr>
          <w:sz w:val="22"/>
          <w:szCs w:val="22"/>
        </w:rPr>
      </w:pPr>
    </w:p>
    <w:p w14:paraId="68CE5C1A" w14:textId="77777777" w:rsidR="008F1160" w:rsidRPr="00B348AC" w:rsidRDefault="008F1160" w:rsidP="00752EE6">
      <w:pPr>
        <w:widowControl w:val="0"/>
        <w:tabs>
          <w:tab w:val="left" w:pos="720"/>
          <w:tab w:val="left" w:pos="1440"/>
          <w:tab w:val="left" w:pos="2160"/>
          <w:tab w:val="left" w:pos="2880"/>
          <w:tab w:val="left" w:pos="3600"/>
          <w:tab w:val="left" w:pos="4320"/>
          <w:tab w:val="left" w:pos="5760"/>
          <w:tab w:val="right" w:pos="8640"/>
        </w:tabs>
        <w:ind w:right="270"/>
        <w:rPr>
          <w:sz w:val="22"/>
          <w:szCs w:val="22"/>
        </w:rPr>
      </w:pPr>
      <w:r w:rsidRPr="00B348AC">
        <w:rPr>
          <w:b/>
          <w:sz w:val="22"/>
          <w:szCs w:val="22"/>
        </w:rPr>
        <w:t>____________________________________________</w:t>
      </w:r>
    </w:p>
    <w:p w14:paraId="4FB05192" w14:textId="77777777" w:rsidR="008F1160" w:rsidRPr="00B348AC" w:rsidRDefault="008F1160" w:rsidP="00752EE6">
      <w:pPr>
        <w:widowControl w:val="0"/>
        <w:tabs>
          <w:tab w:val="left" w:pos="720"/>
          <w:tab w:val="left" w:pos="1440"/>
          <w:tab w:val="left" w:pos="1530"/>
          <w:tab w:val="left" w:pos="2160"/>
          <w:tab w:val="left" w:pos="2880"/>
          <w:tab w:val="left" w:pos="3600"/>
          <w:tab w:val="left" w:pos="4320"/>
        </w:tabs>
        <w:ind w:right="270"/>
        <w:rPr>
          <w:sz w:val="22"/>
          <w:szCs w:val="22"/>
        </w:rPr>
      </w:pPr>
      <w:r w:rsidRPr="00B348AC">
        <w:rPr>
          <w:sz w:val="22"/>
          <w:szCs w:val="22"/>
        </w:rPr>
        <w:tab/>
        <w:t>Date</w:t>
      </w:r>
    </w:p>
    <w:p w14:paraId="3A363F1B" w14:textId="77777777" w:rsidR="008F1160" w:rsidRPr="00B348AC" w:rsidRDefault="008F1160" w:rsidP="00752EE6">
      <w:pPr>
        <w:widowControl w:val="0"/>
        <w:tabs>
          <w:tab w:val="left" w:pos="720"/>
          <w:tab w:val="left" w:pos="1440"/>
          <w:tab w:val="left" w:pos="2160"/>
          <w:tab w:val="left" w:pos="2880"/>
          <w:tab w:val="left" w:pos="3600"/>
          <w:tab w:val="left" w:pos="4320"/>
        </w:tabs>
        <w:ind w:left="-720"/>
        <w:rPr>
          <w:sz w:val="22"/>
          <w:szCs w:val="22"/>
        </w:rPr>
      </w:pPr>
    </w:p>
    <w:p w14:paraId="4E1FCC52" w14:textId="77777777" w:rsidR="008F1160" w:rsidRPr="00B348AC" w:rsidRDefault="008F1160" w:rsidP="00752EE6">
      <w:pPr>
        <w:widowControl w:val="0"/>
        <w:tabs>
          <w:tab w:val="left" w:pos="720"/>
          <w:tab w:val="left" w:pos="1080"/>
          <w:tab w:val="left" w:pos="1440"/>
          <w:tab w:val="left" w:pos="2160"/>
          <w:tab w:val="left" w:pos="2880"/>
          <w:tab w:val="left" w:pos="3600"/>
          <w:tab w:val="left" w:pos="4320"/>
          <w:tab w:val="right" w:pos="8784"/>
          <w:tab w:val="left" w:pos="9630"/>
        </w:tabs>
        <w:ind w:left="-720"/>
        <w:rPr>
          <w:sz w:val="22"/>
          <w:szCs w:val="22"/>
        </w:rPr>
      </w:pPr>
      <w:r w:rsidRPr="00B348AC">
        <w:rPr>
          <w:sz w:val="22"/>
          <w:szCs w:val="22"/>
        </w:rPr>
        <w:tab/>
        <w:t>*</w:t>
      </w:r>
      <w:r w:rsidRPr="00B348AC">
        <w:rPr>
          <w:sz w:val="22"/>
          <w:szCs w:val="22"/>
        </w:rPr>
        <w:tab/>
        <w:t>Adapted from the Code of Ethics of the Registry of Interpreters for the Deaf (RID).</w:t>
      </w:r>
    </w:p>
    <w:p w14:paraId="34EE33A4" w14:textId="77777777" w:rsidR="002C1941" w:rsidRPr="00B348AC" w:rsidRDefault="002C1941" w:rsidP="00752EE6">
      <w:pPr>
        <w:widowControl w:val="0"/>
        <w:tabs>
          <w:tab w:val="left" w:pos="720"/>
          <w:tab w:val="left" w:pos="1080"/>
          <w:tab w:val="left" w:pos="1440"/>
          <w:tab w:val="left" w:pos="2160"/>
          <w:tab w:val="left" w:pos="2880"/>
          <w:tab w:val="left" w:pos="3600"/>
          <w:tab w:val="left" w:pos="4320"/>
          <w:tab w:val="right" w:pos="8784"/>
          <w:tab w:val="left" w:pos="9630"/>
        </w:tabs>
        <w:ind w:left="-720"/>
        <w:rPr>
          <w:sz w:val="22"/>
          <w:szCs w:val="22"/>
        </w:rPr>
      </w:pPr>
    </w:p>
    <w:p w14:paraId="313FE9DA" w14:textId="77777777" w:rsidR="008F1160" w:rsidRPr="00B348AC" w:rsidRDefault="008F1160" w:rsidP="00752EE6">
      <w:pPr>
        <w:widowControl w:val="0"/>
        <w:tabs>
          <w:tab w:val="left" w:pos="720"/>
          <w:tab w:val="left" w:pos="1440"/>
          <w:tab w:val="left" w:pos="2160"/>
          <w:tab w:val="left" w:pos="2880"/>
          <w:tab w:val="left" w:pos="3600"/>
          <w:tab w:val="left" w:pos="4320"/>
          <w:tab w:val="right" w:pos="8784"/>
          <w:tab w:val="left" w:pos="9630"/>
        </w:tabs>
        <w:ind w:left="-720"/>
        <w:rPr>
          <w:sz w:val="22"/>
          <w:szCs w:val="22"/>
        </w:rPr>
        <w:sectPr w:rsidR="008F1160" w:rsidRPr="00B348AC" w:rsidSect="002C1941">
          <w:pgSz w:w="12240" w:h="15840" w:code="1"/>
          <w:pgMar w:top="1440" w:right="990" w:bottom="1440" w:left="1440" w:header="720" w:footer="720" w:gutter="0"/>
          <w:pgNumType w:start="1"/>
          <w:cols w:space="540"/>
        </w:sectPr>
      </w:pPr>
    </w:p>
    <w:p w14:paraId="7BFB30C6" w14:textId="77777777" w:rsidR="008F1160" w:rsidRPr="00B348AC" w:rsidRDefault="0070121E" w:rsidP="00752EE6">
      <w:pPr>
        <w:ind w:left="360"/>
        <w:jc w:val="center"/>
        <w:rPr>
          <w:b/>
          <w:sz w:val="22"/>
          <w:szCs w:val="22"/>
        </w:rPr>
      </w:pPr>
      <w:r w:rsidRPr="00B348AC">
        <w:rPr>
          <w:b/>
          <w:sz w:val="22"/>
          <w:szCs w:val="22"/>
        </w:rPr>
        <w:lastRenderedPageBreak/>
        <w:t>APPENDIX #</w:t>
      </w:r>
      <w:r w:rsidR="003F0BD9" w:rsidRPr="00B348AC">
        <w:rPr>
          <w:b/>
          <w:sz w:val="22"/>
          <w:szCs w:val="22"/>
        </w:rPr>
        <w:t>2</w:t>
      </w:r>
    </w:p>
    <w:p w14:paraId="6E8B214D" w14:textId="77777777" w:rsidR="008F1160" w:rsidRPr="00B348AC" w:rsidRDefault="008F1160" w:rsidP="00752EE6">
      <w:pPr>
        <w:ind w:left="360"/>
        <w:jc w:val="center"/>
        <w:rPr>
          <w:b/>
          <w:sz w:val="22"/>
          <w:szCs w:val="22"/>
        </w:rPr>
      </w:pPr>
    </w:p>
    <w:p w14:paraId="6A896D19" w14:textId="77777777" w:rsidR="008F1160" w:rsidRPr="00B348AC" w:rsidRDefault="008F1160" w:rsidP="00752EE6">
      <w:pPr>
        <w:ind w:left="180" w:right="-540" w:firstLine="180"/>
        <w:rPr>
          <w:b/>
          <w:sz w:val="22"/>
          <w:szCs w:val="22"/>
        </w:rPr>
      </w:pPr>
      <w:r w:rsidRPr="00B348AC">
        <w:rPr>
          <w:b/>
          <w:sz w:val="22"/>
          <w:szCs w:val="22"/>
        </w:rPr>
        <w:t>PERTINENT SECTIONS FOR REQUIRED COMPLIANCE UNDER THE FALSE CLAIMS ACT</w:t>
      </w:r>
    </w:p>
    <w:p w14:paraId="352B481A" w14:textId="77777777" w:rsidR="008F1160" w:rsidRPr="00B348AC" w:rsidRDefault="008F1160" w:rsidP="00752EE6">
      <w:pPr>
        <w:ind w:left="360"/>
        <w:jc w:val="center"/>
        <w:rPr>
          <w:b/>
          <w:sz w:val="22"/>
          <w:szCs w:val="22"/>
        </w:rPr>
      </w:pPr>
    </w:p>
    <w:p w14:paraId="5879D620" w14:textId="77777777" w:rsidR="008F1160" w:rsidRPr="00B348AC" w:rsidRDefault="008F1160" w:rsidP="00752EE6">
      <w:pPr>
        <w:ind w:left="360"/>
        <w:jc w:val="center"/>
        <w:rPr>
          <w:b/>
          <w:sz w:val="22"/>
          <w:szCs w:val="22"/>
        </w:rPr>
      </w:pPr>
    </w:p>
    <w:p w14:paraId="55186ACE" w14:textId="77777777" w:rsidR="008F1160" w:rsidRPr="00B348AC" w:rsidRDefault="008F1160" w:rsidP="00752EE6">
      <w:pPr>
        <w:ind w:left="360"/>
        <w:rPr>
          <w:sz w:val="22"/>
          <w:szCs w:val="22"/>
        </w:rPr>
      </w:pPr>
      <w:r w:rsidRPr="00B348AC">
        <w:rPr>
          <w:sz w:val="22"/>
          <w:szCs w:val="22"/>
        </w:rPr>
        <w:t xml:space="preserve">The </w:t>
      </w:r>
      <w:r w:rsidRPr="00B348AC">
        <w:rPr>
          <w:i/>
          <w:sz w:val="22"/>
          <w:szCs w:val="22"/>
        </w:rPr>
        <w:t>False Claims Act</w:t>
      </w:r>
      <w:r w:rsidRPr="00B348AC">
        <w:rPr>
          <w:sz w:val="22"/>
          <w:szCs w:val="22"/>
        </w:rPr>
        <w:t xml:space="preserve"> (FCA) referenced in 31 U.S.C. </w:t>
      </w:r>
      <w:r w:rsidR="00503D04" w:rsidRPr="00B348AC">
        <w:rPr>
          <w:sz w:val="22"/>
          <w:szCs w:val="22"/>
        </w:rPr>
        <w:t>§</w:t>
      </w:r>
      <w:r w:rsidRPr="00B348AC">
        <w:rPr>
          <w:sz w:val="22"/>
          <w:szCs w:val="22"/>
        </w:rPr>
        <w:t>3729 provides in pertinent part:</w:t>
      </w:r>
    </w:p>
    <w:p w14:paraId="24C6513B" w14:textId="77777777" w:rsidR="008F1160" w:rsidRPr="00B348AC" w:rsidRDefault="008F1160" w:rsidP="00752EE6">
      <w:pPr>
        <w:ind w:left="360"/>
        <w:rPr>
          <w:sz w:val="22"/>
          <w:szCs w:val="22"/>
        </w:rPr>
      </w:pPr>
    </w:p>
    <w:p w14:paraId="67270997" w14:textId="77777777" w:rsidR="008F1160" w:rsidRPr="00B348AC" w:rsidRDefault="008F1160" w:rsidP="00752EE6">
      <w:pPr>
        <w:ind w:left="360"/>
        <w:rPr>
          <w:sz w:val="22"/>
          <w:szCs w:val="22"/>
        </w:rPr>
      </w:pPr>
      <w:r w:rsidRPr="00B348AC">
        <w:rPr>
          <w:sz w:val="22"/>
          <w:szCs w:val="22"/>
        </w:rPr>
        <w:t>“Any person who (1) knowingly presents, or causes to be presented, to an officer or employee of the United States Government or a member of the Armed Forces of the United States a false or fraudulent claim for payment or approval; (2) knowingly makes, uses, or causes to be made or used, a false record or statement to get a false or fraudulent claim paid or approved by the Government; (3) conspires to defraud the Government by getting a false or fraudulent claim paid or approved by the Gover</w:t>
      </w:r>
      <w:r w:rsidR="00E73687" w:rsidRPr="00B348AC">
        <w:rPr>
          <w:sz w:val="22"/>
          <w:szCs w:val="22"/>
        </w:rPr>
        <w:t>nment; or (4</w:t>
      </w:r>
      <w:r w:rsidR="00F44B7E" w:rsidRPr="00B348AC">
        <w:rPr>
          <w:sz w:val="22"/>
          <w:szCs w:val="22"/>
        </w:rPr>
        <w:t xml:space="preserve">) knowingly makes, </w:t>
      </w:r>
      <w:r w:rsidRPr="00B348AC">
        <w:rPr>
          <w:sz w:val="22"/>
          <w:szCs w:val="22"/>
        </w:rPr>
        <w:t>u</w:t>
      </w:r>
      <w:r w:rsidR="00F44B7E" w:rsidRPr="00B348AC">
        <w:rPr>
          <w:sz w:val="22"/>
          <w:szCs w:val="22"/>
        </w:rPr>
        <w:t>s</w:t>
      </w:r>
      <w:r w:rsidRPr="00B348AC">
        <w:rPr>
          <w:sz w:val="22"/>
          <w:szCs w:val="22"/>
        </w:rPr>
        <w:t>es, or causes to be made or used, a false record or statement to conceal, avoid, or decrease an obligation to pay or transmit money or property to the government, is liable to the United States Government for a civil penalty of not less than $5,000 and not more than $10,000 plus three (3) times the amount of damages which the Government sustains because of the act of that person….”</w:t>
      </w:r>
    </w:p>
    <w:p w14:paraId="5FA7D8CB" w14:textId="77777777" w:rsidR="008F1160" w:rsidRPr="00B348AC" w:rsidRDefault="008F1160" w:rsidP="00752EE6">
      <w:pPr>
        <w:ind w:left="360"/>
        <w:rPr>
          <w:sz w:val="22"/>
          <w:szCs w:val="22"/>
        </w:rPr>
      </w:pPr>
    </w:p>
    <w:p w14:paraId="4534D603" w14:textId="77777777" w:rsidR="008F1160" w:rsidRPr="00B348AC" w:rsidRDefault="008F1160" w:rsidP="00752EE6">
      <w:pPr>
        <w:ind w:left="360"/>
        <w:rPr>
          <w:sz w:val="22"/>
          <w:szCs w:val="22"/>
        </w:rPr>
      </w:pPr>
      <w:r w:rsidRPr="00B348AC">
        <w:rPr>
          <w:sz w:val="22"/>
          <w:szCs w:val="22"/>
        </w:rPr>
        <w:t xml:space="preserve">Compliance with Section 6032 (Employee Education about False Claims Recovery) of the </w:t>
      </w:r>
      <w:r w:rsidRPr="00B348AC">
        <w:rPr>
          <w:i/>
          <w:sz w:val="22"/>
          <w:szCs w:val="22"/>
        </w:rPr>
        <w:t>Deficit Reduction Act of 2005</w:t>
      </w:r>
      <w:r w:rsidRPr="00B348AC">
        <w:rPr>
          <w:sz w:val="22"/>
          <w:szCs w:val="22"/>
        </w:rPr>
        <w:t>, is mandatory for providers or provider entities making or receiving payments of at least $5,000,000 under the MaineCare Program in any federal fiscal year.</w:t>
      </w:r>
      <w:r w:rsidR="00D27CB5" w:rsidRPr="00B348AC">
        <w:rPr>
          <w:sz w:val="22"/>
          <w:szCs w:val="22"/>
        </w:rPr>
        <w:t xml:space="preserve"> </w:t>
      </w:r>
      <w:r w:rsidRPr="00B348AC">
        <w:rPr>
          <w:sz w:val="22"/>
          <w:szCs w:val="22"/>
        </w:rPr>
        <w:t>The $5,000,000 threshold, for MaineCare purposes, is based upon paid claims or amount of contract, net of any adjustments to those claims or contracts.</w:t>
      </w:r>
      <w:r w:rsidR="00D27CB5" w:rsidRPr="00B348AC">
        <w:rPr>
          <w:sz w:val="22"/>
          <w:szCs w:val="22"/>
        </w:rPr>
        <w:t xml:space="preserve"> </w:t>
      </w:r>
      <w:r w:rsidRPr="00B348AC">
        <w:rPr>
          <w:sz w:val="22"/>
          <w:szCs w:val="22"/>
        </w:rPr>
        <w:t>Those affected providers or provider entities meeting this threshold include the following:</w:t>
      </w:r>
    </w:p>
    <w:p w14:paraId="17030B02" w14:textId="77777777" w:rsidR="008F1160" w:rsidRPr="00B348AC" w:rsidRDefault="008F1160" w:rsidP="00752EE6">
      <w:pPr>
        <w:ind w:left="360"/>
        <w:rPr>
          <w:sz w:val="22"/>
          <w:szCs w:val="22"/>
        </w:rPr>
      </w:pPr>
    </w:p>
    <w:p w14:paraId="6AC9FE00" w14:textId="77777777" w:rsidR="008F1160" w:rsidRPr="00B348AC" w:rsidRDefault="008F1160" w:rsidP="00752EE6">
      <w:pPr>
        <w:ind w:left="360"/>
        <w:rPr>
          <w:sz w:val="22"/>
          <w:szCs w:val="22"/>
        </w:rPr>
      </w:pPr>
      <w:r w:rsidRPr="00B348AC">
        <w:rPr>
          <w:sz w:val="22"/>
          <w:szCs w:val="22"/>
        </w:rPr>
        <w:t>An individual governmental agency, organization, unit, corporation, partnership, individuals, or other business arrangement (including any Medicaid managed care organization, irrespective of the form of business structure or arrangement by which it exists), whether for profit or not for profit, that receives or makes payments, under a State Plan approved under title XIX or under any waiver of such plan, totaling at least $5,000,000 during any federal fiscal year (FFY).</w:t>
      </w:r>
    </w:p>
    <w:p w14:paraId="622241A1" w14:textId="77777777" w:rsidR="008F1160" w:rsidRPr="00B348AC" w:rsidRDefault="008F1160" w:rsidP="00752EE6">
      <w:pPr>
        <w:ind w:left="360"/>
        <w:rPr>
          <w:sz w:val="22"/>
          <w:szCs w:val="22"/>
        </w:rPr>
      </w:pPr>
    </w:p>
    <w:p w14:paraId="573CB29A" w14:textId="77777777" w:rsidR="008F1160" w:rsidRPr="00B348AC" w:rsidRDefault="008F1160" w:rsidP="00752EE6">
      <w:pPr>
        <w:ind w:left="720" w:hanging="360"/>
        <w:rPr>
          <w:sz w:val="22"/>
          <w:szCs w:val="22"/>
        </w:rPr>
      </w:pPr>
      <w:r w:rsidRPr="00B348AC">
        <w:rPr>
          <w:sz w:val="22"/>
          <w:szCs w:val="22"/>
        </w:rPr>
        <w:t>1.</w:t>
      </w:r>
      <w:r w:rsidRPr="00B348AC">
        <w:rPr>
          <w:sz w:val="22"/>
          <w:szCs w:val="22"/>
        </w:rPr>
        <w:tab/>
        <w:t>The Maine Department of Health and Human Services (hereinafter “the Department”) will monitor compliance with these federal requirements by notifying all entities who met this threshold in the previous federal fiscal year.</w:t>
      </w:r>
      <w:r w:rsidR="00D27CB5" w:rsidRPr="00B348AC">
        <w:rPr>
          <w:sz w:val="22"/>
          <w:szCs w:val="22"/>
        </w:rPr>
        <w:t xml:space="preserve"> </w:t>
      </w:r>
      <w:r w:rsidRPr="00B348AC">
        <w:rPr>
          <w:sz w:val="22"/>
          <w:szCs w:val="22"/>
        </w:rPr>
        <w:t>This notification will be completed in June of each calendar year thereafter.</w:t>
      </w:r>
      <w:r w:rsidR="00D27CB5" w:rsidRPr="00B348AC">
        <w:rPr>
          <w:sz w:val="22"/>
          <w:szCs w:val="22"/>
        </w:rPr>
        <w:t xml:space="preserve"> </w:t>
      </w:r>
      <w:r w:rsidRPr="00B348AC">
        <w:rPr>
          <w:sz w:val="22"/>
          <w:szCs w:val="22"/>
        </w:rPr>
        <w:t xml:space="preserve">The Department will incorporate into the provider enrollment agreement and any contracts, the responsibilities of the entities in implementing Section 6032 (Employee Education about False Claims Recovery) of the </w:t>
      </w:r>
      <w:r w:rsidRPr="00B348AC">
        <w:rPr>
          <w:i/>
          <w:sz w:val="22"/>
          <w:szCs w:val="22"/>
        </w:rPr>
        <w:t>Deficit Reduction Act of 2005</w:t>
      </w:r>
      <w:r w:rsidRPr="00B348AC">
        <w:rPr>
          <w:sz w:val="22"/>
          <w:szCs w:val="22"/>
        </w:rPr>
        <w:t>.</w:t>
      </w:r>
    </w:p>
    <w:p w14:paraId="4E9C941D" w14:textId="77777777" w:rsidR="008F1160" w:rsidRPr="00B348AC" w:rsidRDefault="008F1160" w:rsidP="00752EE6">
      <w:pPr>
        <w:ind w:left="360"/>
        <w:rPr>
          <w:sz w:val="22"/>
          <w:szCs w:val="22"/>
        </w:rPr>
      </w:pPr>
    </w:p>
    <w:p w14:paraId="67EAF207" w14:textId="77777777" w:rsidR="00775557" w:rsidRPr="00B348AC" w:rsidRDefault="008F1160" w:rsidP="00752EE6">
      <w:pPr>
        <w:ind w:left="720" w:hanging="360"/>
        <w:rPr>
          <w:sz w:val="22"/>
          <w:szCs w:val="22"/>
        </w:rPr>
      </w:pPr>
      <w:r w:rsidRPr="00B348AC">
        <w:rPr>
          <w:sz w:val="22"/>
          <w:szCs w:val="22"/>
        </w:rPr>
        <w:t>2.</w:t>
      </w:r>
      <w:r w:rsidRPr="00B348AC">
        <w:rPr>
          <w:sz w:val="22"/>
          <w:szCs w:val="22"/>
        </w:rPr>
        <w:tab/>
        <w:t>The Department will request copies of the affected provider’s written policies, including any employee handbooks or instructions, if they exist, and the plan to disseminate those policies to staff.</w:t>
      </w:r>
    </w:p>
    <w:p w14:paraId="3B53DA0C" w14:textId="77777777" w:rsidR="008F1160" w:rsidRPr="00B348AC" w:rsidRDefault="008F1160" w:rsidP="00752EE6">
      <w:pPr>
        <w:ind w:left="360"/>
        <w:rPr>
          <w:sz w:val="22"/>
          <w:szCs w:val="22"/>
        </w:rPr>
      </w:pPr>
    </w:p>
    <w:p w14:paraId="1AE0E098" w14:textId="77777777" w:rsidR="008F1160" w:rsidRPr="00B348AC" w:rsidRDefault="008F1160" w:rsidP="00752EE6">
      <w:pPr>
        <w:ind w:left="720" w:hanging="360"/>
        <w:rPr>
          <w:sz w:val="22"/>
          <w:szCs w:val="22"/>
        </w:rPr>
      </w:pPr>
      <w:r w:rsidRPr="00B348AC">
        <w:rPr>
          <w:sz w:val="22"/>
          <w:szCs w:val="22"/>
        </w:rPr>
        <w:t>3.</w:t>
      </w:r>
      <w:r w:rsidRPr="00B348AC">
        <w:rPr>
          <w:sz w:val="22"/>
          <w:szCs w:val="22"/>
        </w:rPr>
        <w:tab/>
        <w:t>The Department will conduct a desk review of the entity’s written policies and procedures and provide a written response of approval and/or suggestions to said policies and dissemination plan.</w:t>
      </w:r>
      <w:r w:rsidR="00D27CB5" w:rsidRPr="00B348AC">
        <w:rPr>
          <w:sz w:val="22"/>
          <w:szCs w:val="22"/>
        </w:rPr>
        <w:t xml:space="preserve"> </w:t>
      </w:r>
      <w:r w:rsidRPr="00B348AC">
        <w:rPr>
          <w:sz w:val="22"/>
          <w:szCs w:val="22"/>
        </w:rPr>
        <w:t>Said policies and procedures will include an explanation of the false claims act; the entity’s policies and procedures for detecting and preventing waste, fraud and abuse; the rights of the employee to be protected as whistle blowers and telephone numbers and/or addresses for reporting fraud and abuse.</w:t>
      </w:r>
    </w:p>
    <w:p w14:paraId="4014DFB7" w14:textId="77777777" w:rsidR="002C1941" w:rsidRPr="00B348AC" w:rsidRDefault="002C1941" w:rsidP="00752EE6">
      <w:pPr>
        <w:tabs>
          <w:tab w:val="left" w:pos="720"/>
        </w:tabs>
        <w:ind w:left="720" w:hanging="360"/>
        <w:jc w:val="center"/>
        <w:rPr>
          <w:sz w:val="22"/>
          <w:szCs w:val="22"/>
        </w:rPr>
      </w:pPr>
    </w:p>
    <w:p w14:paraId="7BD747AB" w14:textId="77777777" w:rsidR="008F1160" w:rsidRPr="00B348AC" w:rsidRDefault="002C1941" w:rsidP="00752EE6">
      <w:pPr>
        <w:tabs>
          <w:tab w:val="left" w:pos="720"/>
        </w:tabs>
        <w:ind w:left="720" w:hanging="360"/>
        <w:jc w:val="center"/>
        <w:rPr>
          <w:b/>
          <w:sz w:val="22"/>
          <w:szCs w:val="22"/>
        </w:rPr>
      </w:pPr>
      <w:r w:rsidRPr="00B348AC">
        <w:rPr>
          <w:sz w:val="22"/>
          <w:szCs w:val="22"/>
        </w:rPr>
        <w:br w:type="page"/>
      </w:r>
      <w:r w:rsidR="0070121E" w:rsidRPr="00B348AC">
        <w:rPr>
          <w:b/>
          <w:sz w:val="22"/>
          <w:szCs w:val="22"/>
        </w:rPr>
        <w:lastRenderedPageBreak/>
        <w:t>APPENDIX #</w:t>
      </w:r>
      <w:r w:rsidR="007A1653" w:rsidRPr="00B348AC">
        <w:rPr>
          <w:b/>
          <w:sz w:val="22"/>
          <w:szCs w:val="22"/>
        </w:rPr>
        <w:t>2</w:t>
      </w:r>
      <w:r w:rsidR="008F1160" w:rsidRPr="00B348AC">
        <w:rPr>
          <w:b/>
          <w:sz w:val="22"/>
          <w:szCs w:val="22"/>
        </w:rPr>
        <w:t xml:space="preserve"> </w:t>
      </w:r>
      <w:r w:rsidR="008F1160" w:rsidRPr="00B348AC">
        <w:rPr>
          <w:sz w:val="22"/>
          <w:szCs w:val="22"/>
        </w:rPr>
        <w:t>(cont.)</w:t>
      </w:r>
    </w:p>
    <w:p w14:paraId="0CE5634F" w14:textId="77777777" w:rsidR="008F1160" w:rsidRPr="00B348AC" w:rsidRDefault="008F1160" w:rsidP="00752EE6">
      <w:pPr>
        <w:tabs>
          <w:tab w:val="left" w:pos="720"/>
        </w:tabs>
        <w:ind w:left="720" w:hanging="360"/>
        <w:rPr>
          <w:sz w:val="22"/>
          <w:szCs w:val="22"/>
        </w:rPr>
      </w:pPr>
    </w:p>
    <w:p w14:paraId="571F8EA9" w14:textId="77777777" w:rsidR="008F1160" w:rsidRPr="00B348AC" w:rsidRDefault="008F1160" w:rsidP="00752EE6">
      <w:pPr>
        <w:tabs>
          <w:tab w:val="left" w:pos="720"/>
        </w:tabs>
        <w:ind w:left="720" w:hanging="360"/>
        <w:rPr>
          <w:sz w:val="22"/>
          <w:szCs w:val="22"/>
        </w:rPr>
      </w:pPr>
      <w:r w:rsidRPr="00B348AC">
        <w:rPr>
          <w:sz w:val="22"/>
          <w:szCs w:val="22"/>
        </w:rPr>
        <w:t>4.</w:t>
      </w:r>
      <w:r w:rsidR="00007798" w:rsidRPr="00B348AC">
        <w:rPr>
          <w:sz w:val="22"/>
          <w:szCs w:val="22"/>
        </w:rPr>
        <w:tab/>
      </w:r>
      <w:r w:rsidRPr="00B348AC">
        <w:rPr>
          <w:sz w:val="22"/>
          <w:szCs w:val="22"/>
        </w:rPr>
        <w:t>Thereafter, the Department will contact entities in June on an annual basis for any update or change to its written policies in order to assure on-going compliance.</w:t>
      </w:r>
      <w:r w:rsidR="00D27CB5" w:rsidRPr="00B348AC">
        <w:rPr>
          <w:sz w:val="22"/>
          <w:szCs w:val="22"/>
        </w:rPr>
        <w:t xml:space="preserve"> </w:t>
      </w:r>
      <w:r w:rsidRPr="00B348AC">
        <w:rPr>
          <w:sz w:val="22"/>
          <w:szCs w:val="22"/>
        </w:rPr>
        <w:t>The Department will accomplish this verification by provider survey.</w:t>
      </w:r>
    </w:p>
    <w:p w14:paraId="70B0D5BD" w14:textId="77777777" w:rsidR="008F1160" w:rsidRPr="00B348AC" w:rsidRDefault="008F1160" w:rsidP="00752EE6">
      <w:pPr>
        <w:ind w:left="360"/>
        <w:rPr>
          <w:sz w:val="22"/>
          <w:szCs w:val="22"/>
        </w:rPr>
      </w:pPr>
    </w:p>
    <w:p w14:paraId="4B04A686" w14:textId="77777777" w:rsidR="008F1160" w:rsidRPr="00B348AC" w:rsidRDefault="008F1160" w:rsidP="00752EE6">
      <w:pPr>
        <w:ind w:left="720" w:hanging="360"/>
        <w:rPr>
          <w:sz w:val="22"/>
          <w:szCs w:val="22"/>
        </w:rPr>
      </w:pPr>
      <w:r w:rsidRPr="00B348AC">
        <w:rPr>
          <w:sz w:val="22"/>
          <w:szCs w:val="22"/>
        </w:rPr>
        <w:t>5.</w:t>
      </w:r>
      <w:r w:rsidRPr="00B348AC">
        <w:rPr>
          <w:sz w:val="22"/>
          <w:szCs w:val="22"/>
        </w:rPr>
        <w:tab/>
        <w:t>Newly identified entities will be required to submit their policies, dissemination plan and any additional information needed by the Department to determine compliance with the requirements referenced in #2, 3 and 4 above.</w:t>
      </w:r>
    </w:p>
    <w:p w14:paraId="0C754E0E" w14:textId="77777777" w:rsidR="008F1160" w:rsidRPr="00B348AC" w:rsidRDefault="008F1160" w:rsidP="00752EE6">
      <w:pPr>
        <w:ind w:left="360"/>
        <w:rPr>
          <w:sz w:val="22"/>
          <w:szCs w:val="22"/>
        </w:rPr>
      </w:pPr>
    </w:p>
    <w:p w14:paraId="0B402DBB" w14:textId="77777777" w:rsidR="008F1160" w:rsidRPr="00B348AC" w:rsidRDefault="008F1160" w:rsidP="00752EE6">
      <w:pPr>
        <w:ind w:left="720" w:hanging="360"/>
        <w:rPr>
          <w:sz w:val="22"/>
          <w:szCs w:val="22"/>
        </w:rPr>
      </w:pPr>
      <w:r w:rsidRPr="00B348AC">
        <w:rPr>
          <w:sz w:val="22"/>
          <w:szCs w:val="22"/>
        </w:rPr>
        <w:t>6.</w:t>
      </w:r>
      <w:r w:rsidRPr="00B348AC">
        <w:rPr>
          <w:sz w:val="22"/>
          <w:szCs w:val="22"/>
        </w:rPr>
        <w:tab/>
        <w:t>The Department has a range of sanctions contained in its administrative regulation for non-compliance with MaineCare policies.</w:t>
      </w:r>
      <w:r w:rsidR="00D27CB5" w:rsidRPr="00B348AC">
        <w:rPr>
          <w:sz w:val="22"/>
          <w:szCs w:val="22"/>
        </w:rPr>
        <w:t xml:space="preserve"> </w:t>
      </w:r>
      <w:r w:rsidRPr="00B348AC">
        <w:rPr>
          <w:sz w:val="22"/>
          <w:szCs w:val="22"/>
        </w:rPr>
        <w:t>These sanctions range from requiring a plan of correction to termination from the MaineCare Program.</w:t>
      </w:r>
      <w:r w:rsidR="00D27CB5" w:rsidRPr="00B348AC">
        <w:rPr>
          <w:sz w:val="22"/>
          <w:szCs w:val="22"/>
        </w:rPr>
        <w:t xml:space="preserve"> </w:t>
      </w:r>
      <w:r w:rsidRPr="00B348AC">
        <w:rPr>
          <w:sz w:val="22"/>
          <w:szCs w:val="22"/>
        </w:rPr>
        <w:t>These sanctions will be applied to non-compliance with the “Employee Educat</w:t>
      </w:r>
      <w:r w:rsidR="0093243E" w:rsidRPr="00B348AC">
        <w:rPr>
          <w:sz w:val="22"/>
          <w:szCs w:val="22"/>
        </w:rPr>
        <w:t>ion a</w:t>
      </w:r>
      <w:r w:rsidRPr="00B348AC">
        <w:rPr>
          <w:sz w:val="22"/>
          <w:szCs w:val="22"/>
        </w:rPr>
        <w:t>bout False Claims Recovery.”</w:t>
      </w:r>
    </w:p>
    <w:sectPr w:rsidR="008F1160" w:rsidRPr="00B348AC" w:rsidSect="00A14E51">
      <w:headerReference w:type="default" r:id="rId29"/>
      <w:footerReference w:type="default" r:id="rId30"/>
      <w:headerReference w:type="first" r:id="rId31"/>
      <w:footerReference w:type="first" r:id="rId32"/>
      <w:pgSz w:w="12240" w:h="15840" w:code="1"/>
      <w:pgMar w:top="1440" w:right="117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3DEF9" w14:textId="77777777" w:rsidR="00DE5670" w:rsidRDefault="00DE5670">
      <w:r>
        <w:separator/>
      </w:r>
    </w:p>
  </w:endnote>
  <w:endnote w:type="continuationSeparator" w:id="0">
    <w:p w14:paraId="28E56925" w14:textId="77777777" w:rsidR="00DE5670" w:rsidRDefault="00DE5670">
      <w:r>
        <w:continuationSeparator/>
      </w:r>
    </w:p>
  </w:endnote>
  <w:endnote w:type="continuationNotice" w:id="1">
    <w:p w14:paraId="7D9F5B5E" w14:textId="77777777" w:rsidR="00DE5670" w:rsidRDefault="00DE56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655F8" w14:textId="77777777" w:rsidR="00007405" w:rsidRPr="002C1941" w:rsidRDefault="00007405">
    <w:pPr>
      <w:pStyle w:val="Footer"/>
      <w:jc w:val="center"/>
      <w:rPr>
        <w:sz w:val="22"/>
        <w:szCs w:val="22"/>
      </w:rPr>
    </w:pPr>
    <w:r w:rsidRPr="00A87132">
      <w:rPr>
        <w:color w:val="2B579A"/>
        <w:sz w:val="22"/>
        <w:szCs w:val="22"/>
        <w:shd w:val="clear" w:color="auto" w:fill="E6E6E6"/>
      </w:rPr>
      <w:fldChar w:fldCharType="begin"/>
    </w:r>
    <w:r w:rsidRPr="00A87132">
      <w:rPr>
        <w:sz w:val="22"/>
        <w:szCs w:val="22"/>
      </w:rPr>
      <w:instrText xml:space="preserve"> PAGE   \* MERGEFORMAT </w:instrText>
    </w:r>
    <w:r w:rsidRPr="00A87132">
      <w:rPr>
        <w:color w:val="2B579A"/>
        <w:sz w:val="22"/>
        <w:szCs w:val="22"/>
        <w:shd w:val="clear" w:color="auto" w:fill="E6E6E6"/>
      </w:rPr>
      <w:fldChar w:fldCharType="separate"/>
    </w:r>
    <w:r w:rsidRPr="00A87132">
      <w:rPr>
        <w:noProof/>
        <w:sz w:val="22"/>
        <w:szCs w:val="22"/>
      </w:rPr>
      <w:t>iv</w:t>
    </w:r>
    <w:r w:rsidRPr="00A87132">
      <w:rPr>
        <w:color w:val="2B579A"/>
        <w:sz w:val="22"/>
        <w:szCs w:val="22"/>
        <w:shd w:val="clear" w:color="auto" w:fill="E6E6E6"/>
      </w:rPr>
      <w:fldChar w:fldCharType="end"/>
    </w:r>
  </w:p>
  <w:p w14:paraId="3D6CF7BE" w14:textId="77777777" w:rsidR="00007405" w:rsidRDefault="00007405" w:rsidP="002C1941">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A8185" w14:textId="77777777" w:rsidR="00007405" w:rsidRPr="002C1941" w:rsidRDefault="00007405">
    <w:pPr>
      <w:pStyle w:val="Footer"/>
      <w:jc w:val="center"/>
      <w:rPr>
        <w:sz w:val="22"/>
        <w:szCs w:val="22"/>
      </w:rPr>
    </w:pPr>
    <w:r w:rsidRPr="003B57BA">
      <w:rPr>
        <w:color w:val="2B579A"/>
        <w:sz w:val="22"/>
        <w:szCs w:val="22"/>
      </w:rPr>
      <w:fldChar w:fldCharType="begin"/>
    </w:r>
    <w:r w:rsidRPr="003B57BA">
      <w:rPr>
        <w:sz w:val="22"/>
        <w:szCs w:val="22"/>
      </w:rPr>
      <w:instrText xml:space="preserve"> PAGE   \* MERGEFORMAT </w:instrText>
    </w:r>
    <w:r w:rsidRPr="003B57BA">
      <w:rPr>
        <w:color w:val="2B579A"/>
        <w:sz w:val="22"/>
        <w:szCs w:val="22"/>
      </w:rPr>
      <w:fldChar w:fldCharType="separate"/>
    </w:r>
    <w:r w:rsidRPr="003B57BA">
      <w:rPr>
        <w:noProof/>
        <w:sz w:val="22"/>
        <w:szCs w:val="22"/>
      </w:rPr>
      <w:t>1</w:t>
    </w:r>
    <w:r w:rsidRPr="003B57BA">
      <w:rPr>
        <w:color w:val="2B579A"/>
        <w:sz w:val="22"/>
        <w:szCs w:val="22"/>
      </w:rPr>
      <w:fldChar w:fldCharType="end"/>
    </w:r>
  </w:p>
  <w:p w14:paraId="2EA7BDCF" w14:textId="77777777" w:rsidR="00007405" w:rsidRDefault="00007405" w:rsidP="002C1941">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8EFFC" w14:textId="77777777" w:rsidR="00007405" w:rsidRPr="002C1941" w:rsidRDefault="00007405">
    <w:pPr>
      <w:pStyle w:val="Footer"/>
      <w:jc w:val="center"/>
      <w:rPr>
        <w:sz w:val="22"/>
        <w:szCs w:val="22"/>
      </w:rPr>
    </w:pPr>
    <w:r w:rsidRPr="002C1941">
      <w:rPr>
        <w:color w:val="2B579A"/>
        <w:sz w:val="22"/>
        <w:szCs w:val="22"/>
        <w:shd w:val="clear" w:color="auto" w:fill="E6E6E6"/>
      </w:rPr>
      <w:fldChar w:fldCharType="begin"/>
    </w:r>
    <w:r w:rsidRPr="002C1941">
      <w:rPr>
        <w:sz w:val="22"/>
        <w:szCs w:val="22"/>
      </w:rPr>
      <w:instrText xml:space="preserve"> PAGE   \* MERGEFORMAT </w:instrText>
    </w:r>
    <w:r w:rsidRPr="002C1941">
      <w:rPr>
        <w:color w:val="2B579A"/>
        <w:sz w:val="22"/>
        <w:szCs w:val="22"/>
        <w:shd w:val="clear" w:color="auto" w:fill="E6E6E6"/>
      </w:rPr>
      <w:fldChar w:fldCharType="separate"/>
    </w:r>
    <w:r>
      <w:rPr>
        <w:noProof/>
        <w:sz w:val="22"/>
        <w:szCs w:val="22"/>
      </w:rPr>
      <w:t>3</w:t>
    </w:r>
    <w:r w:rsidRPr="002C1941">
      <w:rPr>
        <w:color w:val="2B579A"/>
        <w:sz w:val="22"/>
        <w:szCs w:val="22"/>
        <w:shd w:val="clear" w:color="auto" w:fill="E6E6E6"/>
      </w:rPr>
      <w:fldChar w:fldCharType="end"/>
    </w:r>
  </w:p>
  <w:p w14:paraId="0A1B6094" w14:textId="77777777" w:rsidR="00007405" w:rsidRDefault="00007405" w:rsidP="002C1941">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BD440" w14:textId="77777777" w:rsidR="00007405" w:rsidRDefault="00007405"/>
  <w:p w14:paraId="38DA6654" w14:textId="77777777" w:rsidR="00007405" w:rsidRDefault="00007405"/>
  <w:p w14:paraId="2D947E82" w14:textId="77777777" w:rsidR="00007405" w:rsidRDefault="0000740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55E84" w14:textId="77777777" w:rsidR="00DE5670" w:rsidRDefault="00DE5670">
      <w:r>
        <w:separator/>
      </w:r>
    </w:p>
  </w:footnote>
  <w:footnote w:type="continuationSeparator" w:id="0">
    <w:p w14:paraId="170BF97A" w14:textId="77777777" w:rsidR="00DE5670" w:rsidRDefault="00DE5670">
      <w:r>
        <w:continuationSeparator/>
      </w:r>
    </w:p>
  </w:footnote>
  <w:footnote w:type="continuationNotice" w:id="1">
    <w:p w14:paraId="44E1742B" w14:textId="77777777" w:rsidR="00DE5670" w:rsidRDefault="00DE56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0FB98" w14:textId="77777777" w:rsidR="00007405" w:rsidRDefault="00007405" w:rsidP="008C14B4">
    <w:pPr>
      <w:tabs>
        <w:tab w:val="right" w:pos="8820"/>
      </w:tabs>
      <w:jc w:val="center"/>
      <w:rPr>
        <w:sz w:val="20"/>
      </w:rPr>
    </w:pPr>
    <w:r>
      <w:rPr>
        <w:sz w:val="20"/>
      </w:rPr>
      <w:t>10-144 Chapter 101</w:t>
    </w:r>
  </w:p>
  <w:p w14:paraId="1DF0A8CC" w14:textId="77777777" w:rsidR="00007405" w:rsidRDefault="00007405" w:rsidP="008C14B4">
    <w:pPr>
      <w:tabs>
        <w:tab w:val="right" w:pos="8820"/>
      </w:tabs>
      <w:jc w:val="center"/>
      <w:rPr>
        <w:sz w:val="20"/>
      </w:rPr>
    </w:pPr>
    <w:r>
      <w:rPr>
        <w:sz w:val="20"/>
      </w:rPr>
      <w:t>MAINECARE BENEFITS MANUAL</w:t>
    </w:r>
  </w:p>
  <w:p w14:paraId="348864E4" w14:textId="77777777" w:rsidR="00007405" w:rsidRDefault="00007405" w:rsidP="008C14B4">
    <w:pPr>
      <w:tabs>
        <w:tab w:val="right" w:pos="8820"/>
      </w:tabs>
      <w:jc w:val="center"/>
      <w:rPr>
        <w:sz w:val="20"/>
      </w:rPr>
    </w:pPr>
    <w:r>
      <w:rPr>
        <w:sz w:val="20"/>
      </w:rPr>
      <w:t>CHAPTER I</w:t>
    </w:r>
  </w:p>
  <w:p w14:paraId="6F933CF1" w14:textId="77777777" w:rsidR="00007405" w:rsidRDefault="00007405" w:rsidP="00CD7CA2">
    <w:pPr>
      <w:pBdr>
        <w:top w:val="single" w:sz="4" w:space="1" w:color="auto"/>
      </w:pBdr>
      <w:tabs>
        <w:tab w:val="center" w:pos="4680"/>
        <w:tab w:val="right" w:pos="9810"/>
      </w:tabs>
      <w:ind w:right="-90"/>
      <w:rPr>
        <w:sz w:val="20"/>
      </w:rPr>
    </w:pPr>
    <w:r>
      <w:rPr>
        <w:sz w:val="20"/>
      </w:rPr>
      <w:t>SECTION 1</w:t>
    </w:r>
    <w:r>
      <w:rPr>
        <w:sz w:val="20"/>
      </w:rPr>
      <w:tab/>
    </w:r>
    <w:r>
      <w:rPr>
        <w:b/>
        <w:sz w:val="20"/>
      </w:rPr>
      <w:t>GENERAL ADMINISTRATIVE POLICIES AND PROCEDURES</w:t>
    </w:r>
    <w:r>
      <w:rPr>
        <w:b/>
        <w:sz w:val="20"/>
      </w:rPr>
      <w:tab/>
    </w:r>
    <w:r>
      <w:rPr>
        <w:sz w:val="20"/>
      </w:rPr>
      <w:t>Established: 7/1/79</w:t>
    </w:r>
  </w:p>
  <w:p w14:paraId="7E95D9A4" w14:textId="07172B30" w:rsidR="00007405" w:rsidRDefault="00007405" w:rsidP="00CD7CA2">
    <w:pPr>
      <w:pBdr>
        <w:bottom w:val="single" w:sz="4" w:space="1" w:color="auto"/>
      </w:pBdr>
      <w:tabs>
        <w:tab w:val="right" w:pos="9810"/>
      </w:tabs>
      <w:ind w:right="-36"/>
      <w:jc w:val="right"/>
      <w:rPr>
        <w:sz w:val="20"/>
      </w:rPr>
    </w:pPr>
    <w:r>
      <w:rPr>
        <w:sz w:val="20"/>
      </w:rPr>
      <w:t xml:space="preserve">Last Updated: </w:t>
    </w:r>
    <w:r w:rsidR="004036CD">
      <w:rPr>
        <w:sz w:val="20"/>
      </w:rPr>
      <w:t>May 29, 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31DB3" w14:textId="77777777" w:rsidR="00B348AC" w:rsidRDefault="00B348AC" w:rsidP="00B348AC">
    <w:pPr>
      <w:tabs>
        <w:tab w:val="right" w:pos="8820"/>
      </w:tabs>
      <w:jc w:val="center"/>
      <w:rPr>
        <w:sz w:val="20"/>
      </w:rPr>
    </w:pPr>
    <w:r>
      <w:rPr>
        <w:sz w:val="20"/>
      </w:rPr>
      <w:t>10-144 Chapter 101</w:t>
    </w:r>
  </w:p>
  <w:p w14:paraId="45C7515D" w14:textId="77777777" w:rsidR="00B348AC" w:rsidRDefault="00B348AC" w:rsidP="00B348AC">
    <w:pPr>
      <w:tabs>
        <w:tab w:val="right" w:pos="8820"/>
      </w:tabs>
      <w:jc w:val="center"/>
      <w:rPr>
        <w:sz w:val="20"/>
      </w:rPr>
    </w:pPr>
    <w:r>
      <w:rPr>
        <w:sz w:val="20"/>
      </w:rPr>
      <w:t>MAINECARE BENEFITS MANUAL</w:t>
    </w:r>
  </w:p>
  <w:p w14:paraId="0A894803" w14:textId="77777777" w:rsidR="00B348AC" w:rsidRDefault="00B348AC" w:rsidP="00B348AC">
    <w:pPr>
      <w:tabs>
        <w:tab w:val="right" w:pos="8820"/>
      </w:tabs>
      <w:jc w:val="center"/>
      <w:rPr>
        <w:sz w:val="20"/>
      </w:rPr>
    </w:pPr>
    <w:r>
      <w:rPr>
        <w:sz w:val="20"/>
      </w:rPr>
      <w:t>CHAPTER I</w:t>
    </w:r>
  </w:p>
  <w:p w14:paraId="4F9C4BCB" w14:textId="77777777" w:rsidR="00B348AC" w:rsidRDefault="00B348AC" w:rsidP="00B348AC">
    <w:pPr>
      <w:pBdr>
        <w:top w:val="single" w:sz="4" w:space="1" w:color="auto"/>
      </w:pBdr>
      <w:tabs>
        <w:tab w:val="center" w:pos="4680"/>
        <w:tab w:val="right" w:pos="9810"/>
      </w:tabs>
      <w:ind w:right="-90"/>
      <w:rPr>
        <w:sz w:val="20"/>
      </w:rPr>
    </w:pPr>
    <w:r>
      <w:rPr>
        <w:sz w:val="20"/>
      </w:rPr>
      <w:t>SECTION 1</w:t>
    </w:r>
    <w:r>
      <w:rPr>
        <w:sz w:val="20"/>
      </w:rPr>
      <w:tab/>
    </w:r>
    <w:r>
      <w:rPr>
        <w:b/>
        <w:sz w:val="20"/>
      </w:rPr>
      <w:t>GENERAL ADMINISTRATIVE POLICIES AND PROCEDURES</w:t>
    </w:r>
    <w:r>
      <w:rPr>
        <w:b/>
        <w:sz w:val="20"/>
      </w:rPr>
      <w:tab/>
    </w:r>
    <w:r>
      <w:rPr>
        <w:sz w:val="20"/>
      </w:rPr>
      <w:t>Established: 7/1/79</w:t>
    </w:r>
  </w:p>
  <w:p w14:paraId="3A148722" w14:textId="585001DE" w:rsidR="00B348AC" w:rsidRDefault="00B348AC" w:rsidP="00B348AC">
    <w:pPr>
      <w:pBdr>
        <w:bottom w:val="single" w:sz="4" w:space="1" w:color="auto"/>
      </w:pBdr>
      <w:tabs>
        <w:tab w:val="right" w:pos="9810"/>
      </w:tabs>
      <w:ind w:right="-36"/>
      <w:jc w:val="right"/>
      <w:rPr>
        <w:sz w:val="20"/>
      </w:rPr>
    </w:pPr>
    <w:r>
      <w:rPr>
        <w:sz w:val="20"/>
      </w:rPr>
      <w:t xml:space="preserve">Last Updated: </w:t>
    </w:r>
    <w:r w:rsidR="004036CD">
      <w:rPr>
        <w:sz w:val="20"/>
      </w:rPr>
      <w:t>May 29, 2022</w:t>
    </w:r>
  </w:p>
  <w:p w14:paraId="1C523188" w14:textId="044BD9E7" w:rsidR="00007405" w:rsidRPr="00B348AC" w:rsidRDefault="00007405" w:rsidP="00B348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9D74E" w14:textId="77777777" w:rsidR="00007405" w:rsidRDefault="00007405" w:rsidP="00CB0F5D">
    <w:pPr>
      <w:tabs>
        <w:tab w:val="right" w:pos="8820"/>
      </w:tabs>
      <w:jc w:val="center"/>
      <w:rPr>
        <w:sz w:val="20"/>
      </w:rPr>
    </w:pPr>
    <w:r>
      <w:rPr>
        <w:sz w:val="20"/>
      </w:rPr>
      <w:t>10-144 Chapter 101</w:t>
    </w:r>
  </w:p>
  <w:p w14:paraId="7585C83D" w14:textId="77777777" w:rsidR="00007405" w:rsidRDefault="00007405" w:rsidP="00CB0F5D">
    <w:pPr>
      <w:tabs>
        <w:tab w:val="right" w:pos="8820"/>
      </w:tabs>
      <w:jc w:val="center"/>
      <w:rPr>
        <w:sz w:val="20"/>
      </w:rPr>
    </w:pPr>
    <w:r>
      <w:rPr>
        <w:sz w:val="20"/>
      </w:rPr>
      <w:t>MAINECARE BENEFITS MANUAL</w:t>
    </w:r>
  </w:p>
  <w:p w14:paraId="285FC492" w14:textId="77777777" w:rsidR="00007405" w:rsidRDefault="00007405" w:rsidP="00CB0F5D">
    <w:pPr>
      <w:tabs>
        <w:tab w:val="right" w:pos="8820"/>
      </w:tabs>
      <w:jc w:val="center"/>
      <w:rPr>
        <w:sz w:val="20"/>
      </w:rPr>
    </w:pPr>
    <w:r>
      <w:rPr>
        <w:sz w:val="20"/>
      </w:rPr>
      <w:t>CHAPTER I</w:t>
    </w:r>
  </w:p>
  <w:p w14:paraId="7D04EAFA" w14:textId="77777777" w:rsidR="00007405" w:rsidRDefault="00007405" w:rsidP="00CD7CA2">
    <w:pPr>
      <w:pBdr>
        <w:top w:val="single" w:sz="4" w:space="1" w:color="auto"/>
      </w:pBdr>
      <w:tabs>
        <w:tab w:val="center" w:pos="4680"/>
        <w:tab w:val="right" w:pos="9630"/>
      </w:tabs>
      <w:rPr>
        <w:sz w:val="20"/>
      </w:rPr>
    </w:pPr>
    <w:r>
      <w:rPr>
        <w:sz w:val="20"/>
      </w:rPr>
      <w:t>SECTION 1</w:t>
    </w:r>
    <w:r>
      <w:rPr>
        <w:sz w:val="20"/>
      </w:rPr>
      <w:tab/>
    </w:r>
    <w:r>
      <w:rPr>
        <w:b/>
        <w:sz w:val="20"/>
      </w:rPr>
      <w:t>GENERAL ADMINISTRATIVE POLICIES AND PROCEDURES</w:t>
    </w:r>
    <w:r>
      <w:rPr>
        <w:b/>
        <w:sz w:val="20"/>
      </w:rPr>
      <w:tab/>
    </w:r>
    <w:r>
      <w:rPr>
        <w:sz w:val="20"/>
      </w:rPr>
      <w:t>Established: 7/1/79</w:t>
    </w:r>
  </w:p>
  <w:p w14:paraId="40B78623" w14:textId="07A3C766" w:rsidR="00007405" w:rsidRDefault="00007405" w:rsidP="00CD7CA2">
    <w:pPr>
      <w:pBdr>
        <w:bottom w:val="single" w:sz="4" w:space="1" w:color="auto"/>
      </w:pBdr>
      <w:tabs>
        <w:tab w:val="left" w:pos="7740"/>
      </w:tabs>
      <w:jc w:val="right"/>
      <w:rPr>
        <w:sz w:val="20"/>
      </w:rPr>
    </w:pPr>
    <w:r>
      <w:rPr>
        <w:sz w:val="20"/>
      </w:rPr>
      <w:t>Last Updated:</w:t>
    </w:r>
    <w:r w:rsidR="004036CD">
      <w:rPr>
        <w:sz w:val="20"/>
      </w:rPr>
      <w:t xml:space="preserve"> May 29, 2022</w:t>
    </w:r>
    <w:r>
      <w:rPr>
        <w:sz w:val="20"/>
      </w:rPr>
      <w:t xml:space="preserve"> </w:t>
    </w:r>
  </w:p>
  <w:p w14:paraId="5BA1B65E" w14:textId="77777777" w:rsidR="00007405" w:rsidRPr="00344D32" w:rsidRDefault="00007405" w:rsidP="00344D3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92" w:type="dxa"/>
      <w:tblLayout w:type="fixed"/>
      <w:tblLook w:val="0000" w:firstRow="0" w:lastRow="0" w:firstColumn="0" w:lastColumn="0" w:noHBand="0" w:noVBand="0"/>
    </w:tblPr>
    <w:tblGrid>
      <w:gridCol w:w="2430"/>
      <w:gridCol w:w="6390"/>
      <w:gridCol w:w="1800"/>
    </w:tblGrid>
    <w:tr w:rsidR="00007405" w14:paraId="48E62CF8" w14:textId="77777777" w:rsidTr="3751076A">
      <w:tc>
        <w:tcPr>
          <w:tcW w:w="2430" w:type="dxa"/>
        </w:tcPr>
        <w:p w14:paraId="6C2C9AAC" w14:textId="77777777" w:rsidR="00007405" w:rsidRDefault="00007405"/>
        <w:p w14:paraId="0636AAC1" w14:textId="77777777" w:rsidR="00007405" w:rsidRDefault="00007405"/>
        <w:p w14:paraId="7A4161BC" w14:textId="77777777" w:rsidR="00007405" w:rsidRDefault="00007405"/>
        <w:p w14:paraId="394F6F45" w14:textId="77777777" w:rsidR="00007405" w:rsidRDefault="00007405"/>
        <w:p w14:paraId="376C7B37" w14:textId="77777777" w:rsidR="00007405" w:rsidRDefault="00007405">
          <w:pPr>
            <w:jc w:val="center"/>
          </w:pPr>
          <w:r>
            <w:t>John Elias Baldacci</w:t>
          </w:r>
        </w:p>
        <w:p w14:paraId="57BFBBF4" w14:textId="77777777" w:rsidR="00007405" w:rsidRDefault="00007405">
          <w:pPr>
            <w:jc w:val="center"/>
            <w:rPr>
              <w:rFonts w:ascii="Arial" w:hAnsi="Arial"/>
            </w:rPr>
          </w:pPr>
          <w:r>
            <w:rPr>
              <w:i/>
            </w:rPr>
            <w:t>Governor</w:t>
          </w:r>
        </w:p>
      </w:tc>
      <w:tc>
        <w:tcPr>
          <w:tcW w:w="6390" w:type="dxa"/>
        </w:tcPr>
        <w:p w14:paraId="719A6AB6" w14:textId="77777777" w:rsidR="00007405" w:rsidRDefault="3751076A">
          <w:pPr>
            <w:jc w:val="center"/>
          </w:pPr>
          <w:r>
            <w:rPr>
              <w:noProof/>
            </w:rPr>
            <w:drawing>
              <wp:inline distT="0" distB="0" distL="0" distR="0" wp14:anchorId="2C646BC9" wp14:editId="0CD5D9D9">
                <wp:extent cx="954405" cy="11398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54405" cy="1139825"/>
                        </a:xfrm>
                        <a:prstGeom prst="rect">
                          <a:avLst/>
                        </a:prstGeom>
                      </pic:spPr>
                    </pic:pic>
                  </a:graphicData>
                </a:graphic>
              </wp:inline>
            </w:drawing>
          </w:r>
        </w:p>
        <w:p w14:paraId="4BFCB79C" w14:textId="77777777" w:rsidR="00007405" w:rsidRDefault="00007405">
          <w:pPr>
            <w:jc w:val="center"/>
          </w:pPr>
          <w:r>
            <w:t>State of Maine</w:t>
          </w:r>
        </w:p>
        <w:p w14:paraId="391CC04D" w14:textId="77777777" w:rsidR="00007405" w:rsidRDefault="00007405">
          <w:pPr>
            <w:jc w:val="center"/>
          </w:pPr>
          <w:r>
            <w:t>DEPARTMENT OF HEALTH AND HUMAN SERVICES</w:t>
          </w:r>
        </w:p>
        <w:p w14:paraId="1F0A21A4" w14:textId="77777777" w:rsidR="00007405" w:rsidRDefault="00007405">
          <w:pPr>
            <w:jc w:val="center"/>
          </w:pPr>
          <w:r>
            <w:t>Augusta, Maine 04333</w:t>
          </w:r>
        </w:p>
      </w:tc>
      <w:tc>
        <w:tcPr>
          <w:tcW w:w="1800" w:type="dxa"/>
        </w:tcPr>
        <w:p w14:paraId="62B957FC" w14:textId="77777777" w:rsidR="00007405" w:rsidRDefault="00007405">
          <w:pPr>
            <w:jc w:val="right"/>
          </w:pPr>
        </w:p>
        <w:p w14:paraId="7B713C5B" w14:textId="77777777" w:rsidR="00007405" w:rsidRDefault="00007405">
          <w:pPr>
            <w:jc w:val="right"/>
          </w:pPr>
        </w:p>
        <w:p w14:paraId="422558C8" w14:textId="77777777" w:rsidR="00007405" w:rsidRDefault="00007405">
          <w:pPr>
            <w:jc w:val="right"/>
          </w:pPr>
        </w:p>
        <w:p w14:paraId="2DCBD5E3" w14:textId="77777777" w:rsidR="00007405" w:rsidRDefault="00007405">
          <w:pPr>
            <w:jc w:val="right"/>
          </w:pPr>
        </w:p>
        <w:p w14:paraId="7FD92826" w14:textId="77777777" w:rsidR="00007405" w:rsidRDefault="00007405">
          <w:pPr>
            <w:jc w:val="right"/>
          </w:pPr>
        </w:p>
      </w:tc>
    </w:tr>
  </w:tbl>
  <w:p w14:paraId="415806FA" w14:textId="77777777" w:rsidR="00007405" w:rsidRDefault="00007405">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973A1"/>
    <w:multiLevelType w:val="hybridMultilevel"/>
    <w:tmpl w:val="824AE07C"/>
    <w:lvl w:ilvl="0" w:tplc="8A205648">
      <w:start w:val="1"/>
      <w:numFmt w:val="upp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5A067F2"/>
    <w:multiLevelType w:val="hybridMultilevel"/>
    <w:tmpl w:val="DFD20DBC"/>
    <w:lvl w:ilvl="0" w:tplc="A2901D8C">
      <w:start w:val="1"/>
      <w:numFmt w:val="upp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 w15:restartNumberingAfterBreak="0">
    <w:nsid w:val="07B321A4"/>
    <w:multiLevelType w:val="multilevel"/>
    <w:tmpl w:val="607C1206"/>
    <w:lvl w:ilvl="0">
      <w:start w:val="1"/>
      <w:numFmt w:val="decimal"/>
      <w:lvlText w:val="%1"/>
      <w:lvlJc w:val="left"/>
      <w:pPr>
        <w:ind w:left="615" w:hanging="615"/>
      </w:pPr>
      <w:rPr>
        <w:rFonts w:hint="default"/>
      </w:rPr>
    </w:lvl>
    <w:lvl w:ilvl="1">
      <w:start w:val="3"/>
      <w:numFmt w:val="decimalZero"/>
      <w:lvlText w:val="%1.%2"/>
      <w:lvlJc w:val="left"/>
      <w:pPr>
        <w:ind w:left="975" w:hanging="615"/>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89029C1"/>
    <w:multiLevelType w:val="hybridMultilevel"/>
    <w:tmpl w:val="83DE5014"/>
    <w:lvl w:ilvl="0" w:tplc="0409000F">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093F5D1F"/>
    <w:multiLevelType w:val="hybridMultilevel"/>
    <w:tmpl w:val="C87CEA66"/>
    <w:lvl w:ilvl="0" w:tplc="DF266058">
      <w:start w:val="1"/>
      <w:numFmt w:val="decimal"/>
      <w:lvlText w:val="%1."/>
      <w:lvlJc w:val="left"/>
      <w:pPr>
        <w:ind w:left="2520" w:hanging="360"/>
      </w:pPr>
      <w:rPr>
        <w:rFonts w:hint="default"/>
        <w:b w:val="0"/>
        <w:bCs w:val="0"/>
      </w:rPr>
    </w:lvl>
    <w:lvl w:ilvl="1" w:tplc="04090019">
      <w:start w:val="1"/>
      <w:numFmt w:val="lowerLetter"/>
      <w:lvlText w:val="%2."/>
      <w:lvlJc w:val="left"/>
      <w:pPr>
        <w:ind w:left="3240" w:hanging="360"/>
      </w:pPr>
    </w:lvl>
    <w:lvl w:ilvl="2" w:tplc="AF04CF80">
      <w:start w:val="1"/>
      <w:numFmt w:val="upperLetter"/>
      <w:lvlText w:val="%3."/>
      <w:lvlJc w:val="left"/>
      <w:pPr>
        <w:ind w:left="4500" w:hanging="720"/>
      </w:pPr>
      <w:rPr>
        <w:rFonts w:hint="default"/>
        <w:b w:val="0"/>
      </w:r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09995851"/>
    <w:multiLevelType w:val="hybridMultilevel"/>
    <w:tmpl w:val="00BEE9A6"/>
    <w:lvl w:ilvl="0" w:tplc="C3A40EEE">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0ADB2DE0"/>
    <w:multiLevelType w:val="hybridMultilevel"/>
    <w:tmpl w:val="2BD8809A"/>
    <w:lvl w:ilvl="0" w:tplc="0409000F">
      <w:start w:val="1"/>
      <w:numFmt w:val="decimal"/>
      <w:lvlText w:val="%1."/>
      <w:lvlJc w:val="left"/>
      <w:pPr>
        <w:ind w:left="3773" w:hanging="360"/>
      </w:pPr>
    </w:lvl>
    <w:lvl w:ilvl="1" w:tplc="04090019" w:tentative="1">
      <w:start w:val="1"/>
      <w:numFmt w:val="lowerLetter"/>
      <w:lvlText w:val="%2."/>
      <w:lvlJc w:val="left"/>
      <w:pPr>
        <w:ind w:left="4493" w:hanging="360"/>
      </w:pPr>
    </w:lvl>
    <w:lvl w:ilvl="2" w:tplc="0409001B" w:tentative="1">
      <w:start w:val="1"/>
      <w:numFmt w:val="lowerRoman"/>
      <w:lvlText w:val="%3."/>
      <w:lvlJc w:val="right"/>
      <w:pPr>
        <w:ind w:left="5213" w:hanging="180"/>
      </w:pPr>
    </w:lvl>
    <w:lvl w:ilvl="3" w:tplc="0409000F" w:tentative="1">
      <w:start w:val="1"/>
      <w:numFmt w:val="decimal"/>
      <w:lvlText w:val="%4."/>
      <w:lvlJc w:val="left"/>
      <w:pPr>
        <w:ind w:left="5933" w:hanging="360"/>
      </w:pPr>
    </w:lvl>
    <w:lvl w:ilvl="4" w:tplc="04090019" w:tentative="1">
      <w:start w:val="1"/>
      <w:numFmt w:val="lowerLetter"/>
      <w:lvlText w:val="%5."/>
      <w:lvlJc w:val="left"/>
      <w:pPr>
        <w:ind w:left="6653" w:hanging="360"/>
      </w:pPr>
    </w:lvl>
    <w:lvl w:ilvl="5" w:tplc="0409001B" w:tentative="1">
      <w:start w:val="1"/>
      <w:numFmt w:val="lowerRoman"/>
      <w:lvlText w:val="%6."/>
      <w:lvlJc w:val="right"/>
      <w:pPr>
        <w:ind w:left="7373" w:hanging="180"/>
      </w:pPr>
    </w:lvl>
    <w:lvl w:ilvl="6" w:tplc="0409000F" w:tentative="1">
      <w:start w:val="1"/>
      <w:numFmt w:val="decimal"/>
      <w:lvlText w:val="%7."/>
      <w:lvlJc w:val="left"/>
      <w:pPr>
        <w:ind w:left="8093" w:hanging="360"/>
      </w:pPr>
    </w:lvl>
    <w:lvl w:ilvl="7" w:tplc="04090019" w:tentative="1">
      <w:start w:val="1"/>
      <w:numFmt w:val="lowerLetter"/>
      <w:lvlText w:val="%8."/>
      <w:lvlJc w:val="left"/>
      <w:pPr>
        <w:ind w:left="8813" w:hanging="360"/>
      </w:pPr>
    </w:lvl>
    <w:lvl w:ilvl="8" w:tplc="0409001B" w:tentative="1">
      <w:start w:val="1"/>
      <w:numFmt w:val="lowerRoman"/>
      <w:lvlText w:val="%9."/>
      <w:lvlJc w:val="right"/>
      <w:pPr>
        <w:ind w:left="9533" w:hanging="180"/>
      </w:pPr>
    </w:lvl>
  </w:abstractNum>
  <w:abstractNum w:abstractNumId="7" w15:restartNumberingAfterBreak="0">
    <w:nsid w:val="0C682946"/>
    <w:multiLevelType w:val="hybridMultilevel"/>
    <w:tmpl w:val="D0D06016"/>
    <w:lvl w:ilvl="0" w:tplc="FB463984">
      <w:start w:val="1"/>
      <w:numFmt w:val="decimal"/>
      <w:lvlText w:val="%1."/>
      <w:lvlJc w:val="left"/>
      <w:pPr>
        <w:tabs>
          <w:tab w:val="num" w:pos="2880"/>
        </w:tabs>
        <w:ind w:left="2880" w:hanging="720"/>
      </w:pPr>
      <w:rPr>
        <w:rFonts w:hint="default"/>
      </w:rPr>
    </w:lvl>
    <w:lvl w:ilvl="1" w:tplc="A50EAA84">
      <w:start w:val="3"/>
      <w:numFmt w:val="upperLetter"/>
      <w:lvlText w:val="%2."/>
      <w:lvlJc w:val="left"/>
      <w:pPr>
        <w:tabs>
          <w:tab w:val="num" w:pos="3240"/>
        </w:tabs>
        <w:ind w:left="3240" w:hanging="360"/>
      </w:pPr>
      <w:rPr>
        <w:rFonts w:hint="default"/>
      </w:rPr>
    </w:lvl>
    <w:lvl w:ilvl="2" w:tplc="A844A338">
      <w:start w:val="4"/>
      <w:numFmt w:val="lowerLetter"/>
      <w:lvlText w:val="%3."/>
      <w:lvlJc w:val="left"/>
      <w:pPr>
        <w:ind w:left="4140" w:hanging="360"/>
      </w:pPr>
      <w:rPr>
        <w:rFonts w:hint="default"/>
      </w:r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8" w15:restartNumberingAfterBreak="0">
    <w:nsid w:val="0CCD3BBD"/>
    <w:multiLevelType w:val="hybridMultilevel"/>
    <w:tmpl w:val="8E68D924"/>
    <w:lvl w:ilvl="0" w:tplc="A94AEEF6">
      <w:start w:val="1"/>
      <w:numFmt w:val="upperLetter"/>
      <w:lvlText w:val="%1."/>
      <w:lvlJc w:val="left"/>
      <w:pPr>
        <w:ind w:left="1260" w:hanging="540"/>
      </w:pPr>
      <w:rPr>
        <w:rFonts w:hint="default"/>
        <w:i w:val="0"/>
      </w:rPr>
    </w:lvl>
    <w:lvl w:ilvl="1" w:tplc="F77E6248">
      <w:start w:val="1"/>
      <w:numFmt w:val="upperLetter"/>
      <w:lvlText w:val="%2."/>
      <w:lvlJc w:val="left"/>
      <w:pPr>
        <w:ind w:left="2160" w:hanging="720"/>
      </w:pPr>
      <w:rPr>
        <w:rFonts w:hint="default"/>
      </w:rPr>
    </w:lvl>
    <w:lvl w:ilvl="2" w:tplc="BC662922" w:tentative="1">
      <w:start w:val="1"/>
      <w:numFmt w:val="lowerRoman"/>
      <w:lvlText w:val="%3."/>
      <w:lvlJc w:val="right"/>
      <w:pPr>
        <w:ind w:left="2520" w:hanging="180"/>
      </w:pPr>
    </w:lvl>
    <w:lvl w:ilvl="3" w:tplc="8B9C8962" w:tentative="1">
      <w:start w:val="1"/>
      <w:numFmt w:val="decimal"/>
      <w:lvlText w:val="%4."/>
      <w:lvlJc w:val="left"/>
      <w:pPr>
        <w:ind w:left="3240" w:hanging="360"/>
      </w:pPr>
    </w:lvl>
    <w:lvl w:ilvl="4" w:tplc="EE48E4A4" w:tentative="1">
      <w:start w:val="1"/>
      <w:numFmt w:val="lowerLetter"/>
      <w:lvlText w:val="%5."/>
      <w:lvlJc w:val="left"/>
      <w:pPr>
        <w:ind w:left="3960" w:hanging="360"/>
      </w:pPr>
    </w:lvl>
    <w:lvl w:ilvl="5" w:tplc="EBF00A10" w:tentative="1">
      <w:start w:val="1"/>
      <w:numFmt w:val="lowerRoman"/>
      <w:lvlText w:val="%6."/>
      <w:lvlJc w:val="right"/>
      <w:pPr>
        <w:ind w:left="4680" w:hanging="180"/>
      </w:pPr>
    </w:lvl>
    <w:lvl w:ilvl="6" w:tplc="89C2629A" w:tentative="1">
      <w:start w:val="1"/>
      <w:numFmt w:val="decimal"/>
      <w:lvlText w:val="%7."/>
      <w:lvlJc w:val="left"/>
      <w:pPr>
        <w:ind w:left="5400" w:hanging="360"/>
      </w:pPr>
    </w:lvl>
    <w:lvl w:ilvl="7" w:tplc="42FE6E04" w:tentative="1">
      <w:start w:val="1"/>
      <w:numFmt w:val="lowerLetter"/>
      <w:lvlText w:val="%8."/>
      <w:lvlJc w:val="left"/>
      <w:pPr>
        <w:ind w:left="6120" w:hanging="360"/>
      </w:pPr>
    </w:lvl>
    <w:lvl w:ilvl="8" w:tplc="0414E804" w:tentative="1">
      <w:start w:val="1"/>
      <w:numFmt w:val="lowerRoman"/>
      <w:lvlText w:val="%9."/>
      <w:lvlJc w:val="right"/>
      <w:pPr>
        <w:ind w:left="6840" w:hanging="180"/>
      </w:pPr>
    </w:lvl>
  </w:abstractNum>
  <w:abstractNum w:abstractNumId="9" w15:restartNumberingAfterBreak="0">
    <w:nsid w:val="0CEE3178"/>
    <w:multiLevelType w:val="multilevel"/>
    <w:tmpl w:val="D08AF83C"/>
    <w:lvl w:ilvl="0">
      <w:start w:val="1"/>
      <w:numFmt w:val="decimal"/>
      <w:lvlText w:val="%1"/>
      <w:lvlJc w:val="left"/>
      <w:pPr>
        <w:ind w:left="615" w:hanging="615"/>
      </w:pPr>
      <w:rPr>
        <w:rFonts w:hint="default"/>
      </w:rPr>
    </w:lvl>
    <w:lvl w:ilvl="1">
      <w:start w:val="3"/>
      <w:numFmt w:val="decimalZero"/>
      <w:lvlText w:val="%1.%2"/>
      <w:lvlJc w:val="left"/>
      <w:pPr>
        <w:ind w:left="975" w:hanging="615"/>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0E3E2579"/>
    <w:multiLevelType w:val="hybridMultilevel"/>
    <w:tmpl w:val="1D244366"/>
    <w:lvl w:ilvl="0" w:tplc="EE7C8CF6">
      <w:start w:val="1"/>
      <w:numFmt w:val="upperLetter"/>
      <w:pStyle w:val="Heading1"/>
      <w:lvlText w:val="%1."/>
      <w:lvlJc w:val="left"/>
      <w:pPr>
        <w:tabs>
          <w:tab w:val="num" w:pos="1980"/>
        </w:tabs>
        <w:ind w:left="1980" w:hanging="360"/>
      </w:pPr>
      <w:rPr>
        <w:rFonts w:hint="default"/>
      </w:rPr>
    </w:lvl>
    <w:lvl w:ilvl="1" w:tplc="E7B48C76">
      <w:start w:val="1"/>
      <w:numFmt w:val="decimal"/>
      <w:lvlText w:val="%2."/>
      <w:lvlJc w:val="left"/>
      <w:pPr>
        <w:tabs>
          <w:tab w:val="num" w:pos="2700"/>
        </w:tabs>
        <w:ind w:left="2700" w:hanging="360"/>
      </w:pPr>
      <w:rPr>
        <w:rFonts w:hint="default"/>
      </w:rPr>
    </w:lvl>
    <w:lvl w:ilvl="2" w:tplc="BAB07790">
      <w:start w:val="1"/>
      <w:numFmt w:val="lowerLetter"/>
      <w:lvlText w:val="%3."/>
      <w:lvlJc w:val="left"/>
      <w:pPr>
        <w:tabs>
          <w:tab w:val="num" w:pos="3600"/>
        </w:tabs>
        <w:ind w:left="3600" w:hanging="360"/>
      </w:pPr>
      <w:rPr>
        <w:rFonts w:hint="default"/>
      </w:r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1" w15:restartNumberingAfterBreak="0">
    <w:nsid w:val="0F654DDA"/>
    <w:multiLevelType w:val="hybridMultilevel"/>
    <w:tmpl w:val="1018A586"/>
    <w:lvl w:ilvl="0" w:tplc="0409000F">
      <w:start w:val="1"/>
      <w:numFmt w:val="decimal"/>
      <w:lvlText w:val="%1."/>
      <w:lvlJc w:val="left"/>
      <w:pPr>
        <w:ind w:left="3784" w:hanging="360"/>
      </w:pPr>
    </w:lvl>
    <w:lvl w:ilvl="1" w:tplc="04090019" w:tentative="1">
      <w:start w:val="1"/>
      <w:numFmt w:val="lowerLetter"/>
      <w:lvlText w:val="%2."/>
      <w:lvlJc w:val="left"/>
      <w:pPr>
        <w:ind w:left="4504" w:hanging="360"/>
      </w:pPr>
    </w:lvl>
    <w:lvl w:ilvl="2" w:tplc="0409001B" w:tentative="1">
      <w:start w:val="1"/>
      <w:numFmt w:val="lowerRoman"/>
      <w:lvlText w:val="%3."/>
      <w:lvlJc w:val="right"/>
      <w:pPr>
        <w:ind w:left="5224" w:hanging="180"/>
      </w:pPr>
    </w:lvl>
    <w:lvl w:ilvl="3" w:tplc="0409000F" w:tentative="1">
      <w:start w:val="1"/>
      <w:numFmt w:val="decimal"/>
      <w:lvlText w:val="%4."/>
      <w:lvlJc w:val="left"/>
      <w:pPr>
        <w:ind w:left="5944" w:hanging="360"/>
      </w:pPr>
    </w:lvl>
    <w:lvl w:ilvl="4" w:tplc="04090019" w:tentative="1">
      <w:start w:val="1"/>
      <w:numFmt w:val="lowerLetter"/>
      <w:lvlText w:val="%5."/>
      <w:lvlJc w:val="left"/>
      <w:pPr>
        <w:ind w:left="6664" w:hanging="360"/>
      </w:pPr>
    </w:lvl>
    <w:lvl w:ilvl="5" w:tplc="0409001B" w:tentative="1">
      <w:start w:val="1"/>
      <w:numFmt w:val="lowerRoman"/>
      <w:lvlText w:val="%6."/>
      <w:lvlJc w:val="right"/>
      <w:pPr>
        <w:ind w:left="7384" w:hanging="180"/>
      </w:pPr>
    </w:lvl>
    <w:lvl w:ilvl="6" w:tplc="0409000F" w:tentative="1">
      <w:start w:val="1"/>
      <w:numFmt w:val="decimal"/>
      <w:lvlText w:val="%7."/>
      <w:lvlJc w:val="left"/>
      <w:pPr>
        <w:ind w:left="8104" w:hanging="360"/>
      </w:pPr>
    </w:lvl>
    <w:lvl w:ilvl="7" w:tplc="04090019" w:tentative="1">
      <w:start w:val="1"/>
      <w:numFmt w:val="lowerLetter"/>
      <w:lvlText w:val="%8."/>
      <w:lvlJc w:val="left"/>
      <w:pPr>
        <w:ind w:left="8824" w:hanging="360"/>
      </w:pPr>
    </w:lvl>
    <w:lvl w:ilvl="8" w:tplc="0409001B" w:tentative="1">
      <w:start w:val="1"/>
      <w:numFmt w:val="lowerRoman"/>
      <w:lvlText w:val="%9."/>
      <w:lvlJc w:val="right"/>
      <w:pPr>
        <w:ind w:left="9544" w:hanging="180"/>
      </w:pPr>
    </w:lvl>
  </w:abstractNum>
  <w:abstractNum w:abstractNumId="12" w15:restartNumberingAfterBreak="0">
    <w:nsid w:val="10996BD3"/>
    <w:multiLevelType w:val="hybridMultilevel"/>
    <w:tmpl w:val="4448D908"/>
    <w:lvl w:ilvl="0" w:tplc="FFFFFFFF">
      <w:start w:val="3"/>
      <w:numFmt w:val="upperLetter"/>
      <w:lvlText w:val="%1."/>
      <w:lvlJc w:val="left"/>
      <w:pPr>
        <w:tabs>
          <w:tab w:val="num" w:pos="2160"/>
        </w:tabs>
        <w:ind w:left="2160" w:hanging="540"/>
      </w:pPr>
      <w:rPr>
        <w:rFonts w:hint="default"/>
      </w:rPr>
    </w:lvl>
    <w:lvl w:ilvl="1" w:tplc="8AEE7570">
      <w:start w:val="1"/>
      <w:numFmt w:val="decimal"/>
      <w:lvlText w:val="%2."/>
      <w:lvlJc w:val="left"/>
      <w:pPr>
        <w:tabs>
          <w:tab w:val="num" w:pos="2610"/>
        </w:tabs>
        <w:ind w:left="2610" w:hanging="360"/>
      </w:pPr>
      <w:rPr>
        <w:rFonts w:hint="default"/>
      </w:rPr>
    </w:lvl>
    <w:lvl w:ilvl="2" w:tplc="FFFFFFFF" w:tentative="1">
      <w:start w:val="1"/>
      <w:numFmt w:val="lowerRoman"/>
      <w:lvlText w:val="%3."/>
      <w:lvlJc w:val="right"/>
      <w:pPr>
        <w:tabs>
          <w:tab w:val="num" w:pos="3420"/>
        </w:tabs>
        <w:ind w:left="3420" w:hanging="180"/>
      </w:pPr>
    </w:lvl>
    <w:lvl w:ilvl="3" w:tplc="FFFFFFFF" w:tentative="1">
      <w:start w:val="1"/>
      <w:numFmt w:val="decimal"/>
      <w:lvlText w:val="%4."/>
      <w:lvlJc w:val="left"/>
      <w:pPr>
        <w:tabs>
          <w:tab w:val="num" w:pos="4140"/>
        </w:tabs>
        <w:ind w:left="4140" w:hanging="360"/>
      </w:pPr>
    </w:lvl>
    <w:lvl w:ilvl="4" w:tplc="FFFFFFFF" w:tentative="1">
      <w:start w:val="1"/>
      <w:numFmt w:val="lowerLetter"/>
      <w:lvlText w:val="%5."/>
      <w:lvlJc w:val="left"/>
      <w:pPr>
        <w:tabs>
          <w:tab w:val="num" w:pos="4860"/>
        </w:tabs>
        <w:ind w:left="4860" w:hanging="360"/>
      </w:pPr>
    </w:lvl>
    <w:lvl w:ilvl="5" w:tplc="FFFFFFFF" w:tentative="1">
      <w:start w:val="1"/>
      <w:numFmt w:val="lowerRoman"/>
      <w:lvlText w:val="%6."/>
      <w:lvlJc w:val="right"/>
      <w:pPr>
        <w:tabs>
          <w:tab w:val="num" w:pos="5580"/>
        </w:tabs>
        <w:ind w:left="5580" w:hanging="180"/>
      </w:pPr>
    </w:lvl>
    <w:lvl w:ilvl="6" w:tplc="FFFFFFFF" w:tentative="1">
      <w:start w:val="1"/>
      <w:numFmt w:val="decimal"/>
      <w:lvlText w:val="%7."/>
      <w:lvlJc w:val="left"/>
      <w:pPr>
        <w:tabs>
          <w:tab w:val="num" w:pos="6300"/>
        </w:tabs>
        <w:ind w:left="6300" w:hanging="360"/>
      </w:pPr>
    </w:lvl>
    <w:lvl w:ilvl="7" w:tplc="FFFFFFFF" w:tentative="1">
      <w:start w:val="1"/>
      <w:numFmt w:val="lowerLetter"/>
      <w:lvlText w:val="%8."/>
      <w:lvlJc w:val="left"/>
      <w:pPr>
        <w:tabs>
          <w:tab w:val="num" w:pos="7020"/>
        </w:tabs>
        <w:ind w:left="7020" w:hanging="360"/>
      </w:pPr>
    </w:lvl>
    <w:lvl w:ilvl="8" w:tplc="FFFFFFFF" w:tentative="1">
      <w:start w:val="1"/>
      <w:numFmt w:val="lowerRoman"/>
      <w:lvlText w:val="%9."/>
      <w:lvlJc w:val="right"/>
      <w:pPr>
        <w:tabs>
          <w:tab w:val="num" w:pos="7740"/>
        </w:tabs>
        <w:ind w:left="7740" w:hanging="180"/>
      </w:pPr>
    </w:lvl>
  </w:abstractNum>
  <w:abstractNum w:abstractNumId="13" w15:restartNumberingAfterBreak="0">
    <w:nsid w:val="12EA4966"/>
    <w:multiLevelType w:val="hybridMultilevel"/>
    <w:tmpl w:val="FB0CA2D4"/>
    <w:lvl w:ilvl="0" w:tplc="ECF2BCC4">
      <w:start w:val="13"/>
      <w:numFmt w:val="upp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15:restartNumberingAfterBreak="0">
    <w:nsid w:val="131E1B96"/>
    <w:multiLevelType w:val="hybridMultilevel"/>
    <w:tmpl w:val="5F828AE2"/>
    <w:lvl w:ilvl="0" w:tplc="89C61CA6">
      <w:start w:val="1"/>
      <w:numFmt w:val="upperLetter"/>
      <w:lvlText w:val="%1."/>
      <w:lvlJc w:val="left"/>
      <w:pPr>
        <w:ind w:left="7740" w:hanging="540"/>
      </w:pPr>
      <w:rPr>
        <w:rFonts w:hint="default"/>
        <w:i w:val="0"/>
      </w:rPr>
    </w:lvl>
    <w:lvl w:ilvl="1" w:tplc="8EF4B7F8">
      <w:start w:val="1"/>
      <w:numFmt w:val="upperLetter"/>
      <w:lvlText w:val="%2."/>
      <w:lvlJc w:val="left"/>
      <w:pPr>
        <w:ind w:left="8640" w:hanging="720"/>
      </w:pPr>
      <w:rPr>
        <w:rFonts w:hint="default"/>
        <w:b w:val="0"/>
      </w:rPr>
    </w:lvl>
    <w:lvl w:ilvl="2" w:tplc="0409001B">
      <w:start w:val="1"/>
      <w:numFmt w:val="lowerRoman"/>
      <w:lvlText w:val="%3."/>
      <w:lvlJc w:val="right"/>
      <w:pPr>
        <w:ind w:left="9000" w:hanging="180"/>
      </w:pPr>
    </w:lvl>
    <w:lvl w:ilvl="3" w:tplc="113CA4DE">
      <w:start w:val="1"/>
      <w:numFmt w:val="decimal"/>
      <w:lvlText w:val="%4."/>
      <w:lvlJc w:val="left"/>
      <w:pPr>
        <w:ind w:left="9720" w:hanging="360"/>
      </w:pPr>
      <w:rPr>
        <w:rFonts w:hint="default"/>
      </w:rPr>
    </w:lvl>
    <w:lvl w:ilvl="4" w:tplc="01D83A48">
      <w:start w:val="1"/>
      <w:numFmt w:val="lowerLetter"/>
      <w:lvlText w:val="%5."/>
      <w:lvlJc w:val="left"/>
      <w:pPr>
        <w:ind w:left="10440" w:hanging="360"/>
      </w:pPr>
      <w:rPr>
        <w:rFonts w:hint="default"/>
      </w:rPr>
    </w:lvl>
    <w:lvl w:ilvl="5" w:tplc="0409001B" w:tentative="1">
      <w:start w:val="1"/>
      <w:numFmt w:val="lowerRoman"/>
      <w:lvlText w:val="%6."/>
      <w:lvlJc w:val="right"/>
      <w:pPr>
        <w:ind w:left="11160" w:hanging="180"/>
      </w:pPr>
    </w:lvl>
    <w:lvl w:ilvl="6" w:tplc="0409000F" w:tentative="1">
      <w:start w:val="1"/>
      <w:numFmt w:val="decimal"/>
      <w:lvlText w:val="%7."/>
      <w:lvlJc w:val="left"/>
      <w:pPr>
        <w:ind w:left="11880" w:hanging="360"/>
      </w:pPr>
    </w:lvl>
    <w:lvl w:ilvl="7" w:tplc="04090019" w:tentative="1">
      <w:start w:val="1"/>
      <w:numFmt w:val="lowerLetter"/>
      <w:lvlText w:val="%8."/>
      <w:lvlJc w:val="left"/>
      <w:pPr>
        <w:ind w:left="12600" w:hanging="360"/>
      </w:pPr>
    </w:lvl>
    <w:lvl w:ilvl="8" w:tplc="0409001B" w:tentative="1">
      <w:start w:val="1"/>
      <w:numFmt w:val="lowerRoman"/>
      <w:lvlText w:val="%9."/>
      <w:lvlJc w:val="right"/>
      <w:pPr>
        <w:ind w:left="13320" w:hanging="180"/>
      </w:pPr>
    </w:lvl>
  </w:abstractNum>
  <w:abstractNum w:abstractNumId="15" w15:restartNumberingAfterBreak="0">
    <w:nsid w:val="16836711"/>
    <w:multiLevelType w:val="hybridMultilevel"/>
    <w:tmpl w:val="F376BC2E"/>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16F97DC5"/>
    <w:multiLevelType w:val="multilevel"/>
    <w:tmpl w:val="B434DFB2"/>
    <w:lvl w:ilvl="0">
      <w:start w:val="1"/>
      <w:numFmt w:val="decimal"/>
      <w:lvlText w:val="%1"/>
      <w:lvlJc w:val="left"/>
      <w:pPr>
        <w:ind w:left="720" w:hanging="720"/>
      </w:pPr>
      <w:rPr>
        <w:rFonts w:hint="default"/>
      </w:rPr>
    </w:lvl>
    <w:lvl w:ilvl="1">
      <w:start w:val="3"/>
      <w:numFmt w:val="decimalZero"/>
      <w:lvlText w:val="%1.%2"/>
      <w:lvlJc w:val="left"/>
      <w:pPr>
        <w:ind w:left="1080" w:hanging="720"/>
      </w:pPr>
      <w:rPr>
        <w:rFonts w:hint="default"/>
      </w:rPr>
    </w:lvl>
    <w:lvl w:ilvl="2">
      <w:start w:val="5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176A712A"/>
    <w:multiLevelType w:val="hybridMultilevel"/>
    <w:tmpl w:val="D32CE006"/>
    <w:lvl w:ilvl="0" w:tplc="FFFFFFFF">
      <w:start w:val="1"/>
      <w:numFmt w:val="lowerLetter"/>
      <w:lvlText w:val="%1."/>
      <w:lvlJc w:val="left"/>
      <w:pPr>
        <w:tabs>
          <w:tab w:val="num" w:pos="2520"/>
        </w:tabs>
        <w:ind w:left="2520" w:hanging="360"/>
      </w:pPr>
      <w:rPr>
        <w:rFonts w:hint="default"/>
      </w:rPr>
    </w:lvl>
    <w:lvl w:ilvl="1" w:tplc="1138166E">
      <w:start w:val="5"/>
      <w:numFmt w:val="lowerLetter"/>
      <w:lvlText w:val="%2."/>
      <w:lvlJc w:val="left"/>
      <w:pPr>
        <w:tabs>
          <w:tab w:val="num" w:pos="3600"/>
        </w:tabs>
        <w:ind w:left="3600" w:hanging="720"/>
      </w:pPr>
      <w:rPr>
        <w:rFonts w:hint="default"/>
      </w:r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18" w15:restartNumberingAfterBreak="0">
    <w:nsid w:val="18495FF9"/>
    <w:multiLevelType w:val="hybridMultilevel"/>
    <w:tmpl w:val="57D63A24"/>
    <w:lvl w:ilvl="0" w:tplc="3D402614">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8E428FF"/>
    <w:multiLevelType w:val="hybridMultilevel"/>
    <w:tmpl w:val="3C4C9530"/>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19225034"/>
    <w:multiLevelType w:val="hybridMultilevel"/>
    <w:tmpl w:val="0B66C6C4"/>
    <w:lvl w:ilvl="0" w:tplc="FFFFFFFF">
      <w:start w:val="1"/>
      <w:numFmt w:val="decimal"/>
      <w:lvlText w:val="%1."/>
      <w:lvlJc w:val="left"/>
      <w:pPr>
        <w:tabs>
          <w:tab w:val="num" w:pos="2520"/>
        </w:tabs>
        <w:ind w:left="2520" w:hanging="360"/>
      </w:pPr>
      <w:rPr>
        <w:rFonts w:hint="default"/>
      </w:rPr>
    </w:lvl>
    <w:lvl w:ilvl="1" w:tplc="FFFFFFFF">
      <w:start w:val="1"/>
      <w:numFmt w:val="lowerLetter"/>
      <w:lvlText w:val="%2."/>
      <w:lvlJc w:val="left"/>
      <w:pPr>
        <w:tabs>
          <w:tab w:val="num" w:pos="3240"/>
        </w:tabs>
        <w:ind w:left="3240" w:hanging="360"/>
      </w:pPr>
    </w:lvl>
    <w:lvl w:ilvl="2" w:tplc="6614720E">
      <w:start w:val="2"/>
      <w:numFmt w:val="lowerLetter"/>
      <w:lvlText w:val="%3."/>
      <w:lvlJc w:val="left"/>
      <w:pPr>
        <w:tabs>
          <w:tab w:val="num" w:pos="3960"/>
        </w:tabs>
        <w:ind w:left="3960" w:hanging="180"/>
      </w:pPr>
      <w:rPr>
        <w:rFonts w:hint="default"/>
      </w:r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21" w15:restartNumberingAfterBreak="0">
    <w:nsid w:val="1B263DF8"/>
    <w:multiLevelType w:val="hybridMultilevel"/>
    <w:tmpl w:val="268644F4"/>
    <w:lvl w:ilvl="0" w:tplc="41A490AA">
      <w:start w:val="7"/>
      <w:numFmt w:val="upp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BCF0125"/>
    <w:multiLevelType w:val="hybridMultilevel"/>
    <w:tmpl w:val="598CEC34"/>
    <w:lvl w:ilvl="0" w:tplc="670241A2">
      <w:start w:val="1"/>
      <w:numFmt w:val="upperLetter"/>
      <w:lvlText w:val="%1."/>
      <w:lvlJc w:val="left"/>
      <w:pPr>
        <w:tabs>
          <w:tab w:val="num" w:pos="2250"/>
        </w:tabs>
        <w:ind w:left="2250" w:hanging="360"/>
      </w:pPr>
      <w:rPr>
        <w:rFonts w:hint="default"/>
      </w:rPr>
    </w:lvl>
    <w:lvl w:ilvl="1" w:tplc="04090019" w:tentative="1">
      <w:start w:val="1"/>
      <w:numFmt w:val="lowerLetter"/>
      <w:lvlText w:val="%2."/>
      <w:lvlJc w:val="left"/>
      <w:pPr>
        <w:tabs>
          <w:tab w:val="num" w:pos="2970"/>
        </w:tabs>
        <w:ind w:left="2970" w:hanging="360"/>
      </w:pPr>
    </w:lvl>
    <w:lvl w:ilvl="2" w:tplc="0409001B" w:tentative="1">
      <w:start w:val="1"/>
      <w:numFmt w:val="lowerRoman"/>
      <w:lvlText w:val="%3."/>
      <w:lvlJc w:val="right"/>
      <w:pPr>
        <w:tabs>
          <w:tab w:val="num" w:pos="3690"/>
        </w:tabs>
        <w:ind w:left="3690" w:hanging="180"/>
      </w:pPr>
    </w:lvl>
    <w:lvl w:ilvl="3" w:tplc="0409000F" w:tentative="1">
      <w:start w:val="1"/>
      <w:numFmt w:val="decimal"/>
      <w:lvlText w:val="%4."/>
      <w:lvlJc w:val="left"/>
      <w:pPr>
        <w:tabs>
          <w:tab w:val="num" w:pos="4410"/>
        </w:tabs>
        <w:ind w:left="4410" w:hanging="360"/>
      </w:pPr>
    </w:lvl>
    <w:lvl w:ilvl="4" w:tplc="04090019" w:tentative="1">
      <w:start w:val="1"/>
      <w:numFmt w:val="lowerLetter"/>
      <w:lvlText w:val="%5."/>
      <w:lvlJc w:val="left"/>
      <w:pPr>
        <w:tabs>
          <w:tab w:val="num" w:pos="5130"/>
        </w:tabs>
        <w:ind w:left="5130" w:hanging="360"/>
      </w:pPr>
    </w:lvl>
    <w:lvl w:ilvl="5" w:tplc="0409001B" w:tentative="1">
      <w:start w:val="1"/>
      <w:numFmt w:val="lowerRoman"/>
      <w:lvlText w:val="%6."/>
      <w:lvlJc w:val="right"/>
      <w:pPr>
        <w:tabs>
          <w:tab w:val="num" w:pos="5850"/>
        </w:tabs>
        <w:ind w:left="5850" w:hanging="180"/>
      </w:pPr>
    </w:lvl>
    <w:lvl w:ilvl="6" w:tplc="0409000F" w:tentative="1">
      <w:start w:val="1"/>
      <w:numFmt w:val="decimal"/>
      <w:lvlText w:val="%7."/>
      <w:lvlJc w:val="left"/>
      <w:pPr>
        <w:tabs>
          <w:tab w:val="num" w:pos="6570"/>
        </w:tabs>
        <w:ind w:left="6570" w:hanging="360"/>
      </w:pPr>
    </w:lvl>
    <w:lvl w:ilvl="7" w:tplc="04090019" w:tentative="1">
      <w:start w:val="1"/>
      <w:numFmt w:val="lowerLetter"/>
      <w:lvlText w:val="%8."/>
      <w:lvlJc w:val="left"/>
      <w:pPr>
        <w:tabs>
          <w:tab w:val="num" w:pos="7290"/>
        </w:tabs>
        <w:ind w:left="7290" w:hanging="360"/>
      </w:pPr>
    </w:lvl>
    <w:lvl w:ilvl="8" w:tplc="0409001B" w:tentative="1">
      <w:start w:val="1"/>
      <w:numFmt w:val="lowerRoman"/>
      <w:lvlText w:val="%9."/>
      <w:lvlJc w:val="right"/>
      <w:pPr>
        <w:tabs>
          <w:tab w:val="num" w:pos="8010"/>
        </w:tabs>
        <w:ind w:left="8010" w:hanging="180"/>
      </w:pPr>
    </w:lvl>
  </w:abstractNum>
  <w:abstractNum w:abstractNumId="23" w15:restartNumberingAfterBreak="0">
    <w:nsid w:val="1D0F6F9B"/>
    <w:multiLevelType w:val="hybridMultilevel"/>
    <w:tmpl w:val="AFDE465C"/>
    <w:lvl w:ilvl="0" w:tplc="14369CD6">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D56316A"/>
    <w:multiLevelType w:val="multilevel"/>
    <w:tmpl w:val="5614C80C"/>
    <w:lvl w:ilvl="0">
      <w:start w:val="1"/>
      <w:numFmt w:val="decimal"/>
      <w:lvlText w:val="%1"/>
      <w:lvlJc w:val="left"/>
      <w:pPr>
        <w:ind w:left="720" w:hanging="720"/>
      </w:pPr>
      <w:rPr>
        <w:rFonts w:hint="default"/>
      </w:rPr>
    </w:lvl>
    <w:lvl w:ilvl="1">
      <w:start w:val="1"/>
      <w:numFmt w:val="decimalZero"/>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208D0A51"/>
    <w:multiLevelType w:val="hybridMultilevel"/>
    <w:tmpl w:val="5CB03D40"/>
    <w:lvl w:ilvl="0" w:tplc="FFFFFFFF">
      <w:start w:val="1"/>
      <w:numFmt w:val="decimal"/>
      <w:lvlText w:val="%1."/>
      <w:lvlJc w:val="left"/>
      <w:pPr>
        <w:tabs>
          <w:tab w:val="num" w:pos="2520"/>
        </w:tabs>
        <w:ind w:left="2520" w:hanging="360"/>
      </w:pPr>
      <w:rPr>
        <w:rFonts w:hint="default"/>
      </w:rPr>
    </w:lvl>
    <w:lvl w:ilvl="1" w:tplc="FFFFFFFF">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26" w15:restartNumberingAfterBreak="0">
    <w:nsid w:val="21753DC1"/>
    <w:multiLevelType w:val="hybridMultilevel"/>
    <w:tmpl w:val="9F28451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22C16E17"/>
    <w:multiLevelType w:val="hybridMultilevel"/>
    <w:tmpl w:val="9E98DAA8"/>
    <w:lvl w:ilvl="0" w:tplc="F11A10BE">
      <w:start w:val="1"/>
      <w:numFmt w:val="upp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8" w15:restartNumberingAfterBreak="0">
    <w:nsid w:val="22F70877"/>
    <w:multiLevelType w:val="hybridMultilevel"/>
    <w:tmpl w:val="2D186AA8"/>
    <w:lvl w:ilvl="0" w:tplc="49663F9A">
      <w:start w:val="1"/>
      <w:numFmt w:val="decimal"/>
      <w:lvlText w:val="%1."/>
      <w:lvlJc w:val="left"/>
      <w:pPr>
        <w:ind w:left="1980" w:hanging="360"/>
      </w:pPr>
      <w:rPr>
        <w:rFonts w:hint="default"/>
      </w:rPr>
    </w:lvl>
    <w:lvl w:ilvl="1" w:tplc="746CCF0E" w:tentative="1">
      <w:start w:val="1"/>
      <w:numFmt w:val="lowerLetter"/>
      <w:lvlText w:val="%2."/>
      <w:lvlJc w:val="left"/>
      <w:pPr>
        <w:ind w:left="2700" w:hanging="360"/>
      </w:pPr>
    </w:lvl>
    <w:lvl w:ilvl="2" w:tplc="CD14F318" w:tentative="1">
      <w:start w:val="1"/>
      <w:numFmt w:val="lowerRoman"/>
      <w:lvlText w:val="%3."/>
      <w:lvlJc w:val="right"/>
      <w:pPr>
        <w:ind w:left="3420" w:hanging="180"/>
      </w:pPr>
    </w:lvl>
    <w:lvl w:ilvl="3" w:tplc="666CAA7A" w:tentative="1">
      <w:start w:val="1"/>
      <w:numFmt w:val="decimal"/>
      <w:lvlText w:val="%4."/>
      <w:lvlJc w:val="left"/>
      <w:pPr>
        <w:ind w:left="4140" w:hanging="360"/>
      </w:pPr>
    </w:lvl>
    <w:lvl w:ilvl="4" w:tplc="AC26B966" w:tentative="1">
      <w:start w:val="1"/>
      <w:numFmt w:val="lowerLetter"/>
      <w:lvlText w:val="%5."/>
      <w:lvlJc w:val="left"/>
      <w:pPr>
        <w:ind w:left="4860" w:hanging="360"/>
      </w:pPr>
    </w:lvl>
    <w:lvl w:ilvl="5" w:tplc="2C3A372E" w:tentative="1">
      <w:start w:val="1"/>
      <w:numFmt w:val="lowerRoman"/>
      <w:lvlText w:val="%6."/>
      <w:lvlJc w:val="right"/>
      <w:pPr>
        <w:ind w:left="5580" w:hanging="180"/>
      </w:pPr>
    </w:lvl>
    <w:lvl w:ilvl="6" w:tplc="2AFC890C" w:tentative="1">
      <w:start w:val="1"/>
      <w:numFmt w:val="decimal"/>
      <w:lvlText w:val="%7."/>
      <w:lvlJc w:val="left"/>
      <w:pPr>
        <w:ind w:left="6300" w:hanging="360"/>
      </w:pPr>
    </w:lvl>
    <w:lvl w:ilvl="7" w:tplc="F19A4886" w:tentative="1">
      <w:start w:val="1"/>
      <w:numFmt w:val="lowerLetter"/>
      <w:lvlText w:val="%8."/>
      <w:lvlJc w:val="left"/>
      <w:pPr>
        <w:ind w:left="7020" w:hanging="360"/>
      </w:pPr>
    </w:lvl>
    <w:lvl w:ilvl="8" w:tplc="B914B33A" w:tentative="1">
      <w:start w:val="1"/>
      <w:numFmt w:val="lowerRoman"/>
      <w:lvlText w:val="%9."/>
      <w:lvlJc w:val="right"/>
      <w:pPr>
        <w:ind w:left="7740" w:hanging="180"/>
      </w:pPr>
    </w:lvl>
  </w:abstractNum>
  <w:abstractNum w:abstractNumId="29" w15:restartNumberingAfterBreak="0">
    <w:nsid w:val="23FD58CB"/>
    <w:multiLevelType w:val="hybridMultilevel"/>
    <w:tmpl w:val="8E68D924"/>
    <w:lvl w:ilvl="0" w:tplc="386E2B70">
      <w:start w:val="1"/>
      <w:numFmt w:val="upperLetter"/>
      <w:lvlText w:val="%1."/>
      <w:lvlJc w:val="left"/>
      <w:pPr>
        <w:ind w:left="1260" w:hanging="540"/>
      </w:pPr>
      <w:rPr>
        <w:rFonts w:hint="default"/>
        <w:i w:val="0"/>
      </w:rPr>
    </w:lvl>
    <w:lvl w:ilvl="1" w:tplc="C62E5F48">
      <w:start w:val="1"/>
      <w:numFmt w:val="upperLetter"/>
      <w:lvlText w:val="%2."/>
      <w:lvlJc w:val="left"/>
      <w:pPr>
        <w:ind w:left="2160" w:hanging="720"/>
      </w:pPr>
      <w:rPr>
        <w:rFonts w:hint="default"/>
      </w:rPr>
    </w:lvl>
    <w:lvl w:ilvl="2" w:tplc="E4D206E0" w:tentative="1">
      <w:start w:val="1"/>
      <w:numFmt w:val="lowerRoman"/>
      <w:lvlText w:val="%3."/>
      <w:lvlJc w:val="right"/>
      <w:pPr>
        <w:ind w:left="2520" w:hanging="180"/>
      </w:pPr>
    </w:lvl>
    <w:lvl w:ilvl="3" w:tplc="01380E16" w:tentative="1">
      <w:start w:val="1"/>
      <w:numFmt w:val="decimal"/>
      <w:lvlText w:val="%4."/>
      <w:lvlJc w:val="left"/>
      <w:pPr>
        <w:ind w:left="3240" w:hanging="360"/>
      </w:pPr>
    </w:lvl>
    <w:lvl w:ilvl="4" w:tplc="B946399E" w:tentative="1">
      <w:start w:val="1"/>
      <w:numFmt w:val="lowerLetter"/>
      <w:lvlText w:val="%5."/>
      <w:lvlJc w:val="left"/>
      <w:pPr>
        <w:ind w:left="3960" w:hanging="360"/>
      </w:pPr>
    </w:lvl>
    <w:lvl w:ilvl="5" w:tplc="D4740382" w:tentative="1">
      <w:start w:val="1"/>
      <w:numFmt w:val="lowerRoman"/>
      <w:lvlText w:val="%6."/>
      <w:lvlJc w:val="right"/>
      <w:pPr>
        <w:ind w:left="4680" w:hanging="180"/>
      </w:pPr>
    </w:lvl>
    <w:lvl w:ilvl="6" w:tplc="F868365E" w:tentative="1">
      <w:start w:val="1"/>
      <w:numFmt w:val="decimal"/>
      <w:lvlText w:val="%7."/>
      <w:lvlJc w:val="left"/>
      <w:pPr>
        <w:ind w:left="5400" w:hanging="360"/>
      </w:pPr>
    </w:lvl>
    <w:lvl w:ilvl="7" w:tplc="05A60FE6" w:tentative="1">
      <w:start w:val="1"/>
      <w:numFmt w:val="lowerLetter"/>
      <w:lvlText w:val="%8."/>
      <w:lvlJc w:val="left"/>
      <w:pPr>
        <w:ind w:left="6120" w:hanging="360"/>
      </w:pPr>
    </w:lvl>
    <w:lvl w:ilvl="8" w:tplc="3E4C4518" w:tentative="1">
      <w:start w:val="1"/>
      <w:numFmt w:val="lowerRoman"/>
      <w:lvlText w:val="%9."/>
      <w:lvlJc w:val="right"/>
      <w:pPr>
        <w:ind w:left="6840" w:hanging="180"/>
      </w:pPr>
    </w:lvl>
  </w:abstractNum>
  <w:abstractNum w:abstractNumId="30" w15:restartNumberingAfterBreak="0">
    <w:nsid w:val="24E762E6"/>
    <w:multiLevelType w:val="hybridMultilevel"/>
    <w:tmpl w:val="94FE463C"/>
    <w:lvl w:ilvl="0" w:tplc="BF42E914">
      <w:start w:val="6"/>
      <w:numFmt w:val="upperLetter"/>
      <w:lvlText w:val="%1."/>
      <w:lvlJc w:val="left"/>
      <w:pPr>
        <w:ind w:left="1980" w:hanging="54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266C4118"/>
    <w:multiLevelType w:val="hybridMultilevel"/>
    <w:tmpl w:val="4CA246C8"/>
    <w:lvl w:ilvl="0" w:tplc="2B303A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28946922"/>
    <w:multiLevelType w:val="hybridMultilevel"/>
    <w:tmpl w:val="143A68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28CD0AC9"/>
    <w:multiLevelType w:val="hybridMultilevel"/>
    <w:tmpl w:val="BCA8281A"/>
    <w:lvl w:ilvl="0" w:tplc="C55E1E02">
      <w:start w:val="1"/>
      <w:numFmt w:val="decimal"/>
      <w:lvlText w:val="%1."/>
      <w:lvlJc w:val="left"/>
      <w:pPr>
        <w:tabs>
          <w:tab w:val="num" w:pos="3240"/>
        </w:tabs>
        <w:ind w:left="3240" w:hanging="540"/>
      </w:pPr>
      <w:rPr>
        <w:rFonts w:hint="default"/>
      </w:rPr>
    </w:lvl>
    <w:lvl w:ilvl="1" w:tplc="04090019" w:tentative="1">
      <w:start w:val="1"/>
      <w:numFmt w:val="lowerLetter"/>
      <w:lvlText w:val="%2."/>
      <w:lvlJc w:val="left"/>
      <w:pPr>
        <w:tabs>
          <w:tab w:val="num" w:pos="3780"/>
        </w:tabs>
        <w:ind w:left="3780" w:hanging="360"/>
      </w:pPr>
    </w:lvl>
    <w:lvl w:ilvl="2" w:tplc="0409001B" w:tentative="1">
      <w:start w:val="1"/>
      <w:numFmt w:val="lowerRoman"/>
      <w:lvlText w:val="%3."/>
      <w:lvlJc w:val="right"/>
      <w:pPr>
        <w:tabs>
          <w:tab w:val="num" w:pos="4500"/>
        </w:tabs>
        <w:ind w:left="4500" w:hanging="180"/>
      </w:pPr>
    </w:lvl>
    <w:lvl w:ilvl="3" w:tplc="0409000F" w:tentative="1">
      <w:start w:val="1"/>
      <w:numFmt w:val="decimal"/>
      <w:lvlText w:val="%4."/>
      <w:lvlJc w:val="left"/>
      <w:pPr>
        <w:tabs>
          <w:tab w:val="num" w:pos="5220"/>
        </w:tabs>
        <w:ind w:left="5220" w:hanging="360"/>
      </w:pPr>
    </w:lvl>
    <w:lvl w:ilvl="4" w:tplc="04090019" w:tentative="1">
      <w:start w:val="1"/>
      <w:numFmt w:val="lowerLetter"/>
      <w:lvlText w:val="%5."/>
      <w:lvlJc w:val="left"/>
      <w:pPr>
        <w:tabs>
          <w:tab w:val="num" w:pos="5940"/>
        </w:tabs>
        <w:ind w:left="5940" w:hanging="360"/>
      </w:pPr>
    </w:lvl>
    <w:lvl w:ilvl="5" w:tplc="0409001B" w:tentative="1">
      <w:start w:val="1"/>
      <w:numFmt w:val="lowerRoman"/>
      <w:lvlText w:val="%6."/>
      <w:lvlJc w:val="right"/>
      <w:pPr>
        <w:tabs>
          <w:tab w:val="num" w:pos="6660"/>
        </w:tabs>
        <w:ind w:left="6660" w:hanging="180"/>
      </w:pPr>
    </w:lvl>
    <w:lvl w:ilvl="6" w:tplc="0409000F" w:tentative="1">
      <w:start w:val="1"/>
      <w:numFmt w:val="decimal"/>
      <w:lvlText w:val="%7."/>
      <w:lvlJc w:val="left"/>
      <w:pPr>
        <w:tabs>
          <w:tab w:val="num" w:pos="7380"/>
        </w:tabs>
        <w:ind w:left="7380" w:hanging="360"/>
      </w:pPr>
    </w:lvl>
    <w:lvl w:ilvl="7" w:tplc="04090019" w:tentative="1">
      <w:start w:val="1"/>
      <w:numFmt w:val="lowerLetter"/>
      <w:lvlText w:val="%8."/>
      <w:lvlJc w:val="left"/>
      <w:pPr>
        <w:tabs>
          <w:tab w:val="num" w:pos="8100"/>
        </w:tabs>
        <w:ind w:left="8100" w:hanging="360"/>
      </w:pPr>
    </w:lvl>
    <w:lvl w:ilvl="8" w:tplc="0409001B" w:tentative="1">
      <w:start w:val="1"/>
      <w:numFmt w:val="lowerRoman"/>
      <w:lvlText w:val="%9."/>
      <w:lvlJc w:val="right"/>
      <w:pPr>
        <w:tabs>
          <w:tab w:val="num" w:pos="8820"/>
        </w:tabs>
        <w:ind w:left="8820" w:hanging="180"/>
      </w:pPr>
    </w:lvl>
  </w:abstractNum>
  <w:abstractNum w:abstractNumId="34" w15:restartNumberingAfterBreak="0">
    <w:nsid w:val="28FD3753"/>
    <w:multiLevelType w:val="hybridMultilevel"/>
    <w:tmpl w:val="DB0CFDF0"/>
    <w:lvl w:ilvl="0" w:tplc="2D5ED8BA">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29FE2058"/>
    <w:multiLevelType w:val="hybridMultilevel"/>
    <w:tmpl w:val="22FC92F2"/>
    <w:lvl w:ilvl="0" w:tplc="04090019">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6" w15:restartNumberingAfterBreak="0">
    <w:nsid w:val="2ADF69A0"/>
    <w:multiLevelType w:val="hybridMultilevel"/>
    <w:tmpl w:val="74543516"/>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B330AB2"/>
    <w:multiLevelType w:val="hybridMultilevel"/>
    <w:tmpl w:val="421A340A"/>
    <w:lvl w:ilvl="0" w:tplc="A4B653C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8" w15:restartNumberingAfterBreak="0">
    <w:nsid w:val="2B5757DB"/>
    <w:multiLevelType w:val="hybridMultilevel"/>
    <w:tmpl w:val="D32CE006"/>
    <w:lvl w:ilvl="0" w:tplc="FFFFFFFF">
      <w:start w:val="1"/>
      <w:numFmt w:val="lowerLetter"/>
      <w:lvlText w:val="%1."/>
      <w:lvlJc w:val="left"/>
      <w:pPr>
        <w:tabs>
          <w:tab w:val="num" w:pos="3240"/>
        </w:tabs>
        <w:ind w:left="3240" w:hanging="360"/>
      </w:pPr>
      <w:rPr>
        <w:rFonts w:hint="default"/>
      </w:rPr>
    </w:lvl>
    <w:lvl w:ilvl="1" w:tplc="1138166E">
      <w:start w:val="5"/>
      <w:numFmt w:val="lowerLetter"/>
      <w:lvlText w:val="%2."/>
      <w:lvlJc w:val="left"/>
      <w:pPr>
        <w:tabs>
          <w:tab w:val="num" w:pos="4320"/>
        </w:tabs>
        <w:ind w:left="4320" w:hanging="720"/>
      </w:pPr>
      <w:rPr>
        <w:rFonts w:hint="default"/>
      </w:rPr>
    </w:lvl>
    <w:lvl w:ilvl="2" w:tplc="FFFFFFFF" w:tentative="1">
      <w:start w:val="1"/>
      <w:numFmt w:val="lowerRoman"/>
      <w:lvlText w:val="%3."/>
      <w:lvlJc w:val="right"/>
      <w:pPr>
        <w:tabs>
          <w:tab w:val="num" w:pos="4680"/>
        </w:tabs>
        <w:ind w:left="4680" w:hanging="180"/>
      </w:pPr>
    </w:lvl>
    <w:lvl w:ilvl="3" w:tplc="FFFFFFFF" w:tentative="1">
      <w:start w:val="1"/>
      <w:numFmt w:val="decimal"/>
      <w:lvlText w:val="%4."/>
      <w:lvlJc w:val="left"/>
      <w:pPr>
        <w:tabs>
          <w:tab w:val="num" w:pos="5400"/>
        </w:tabs>
        <w:ind w:left="5400" w:hanging="360"/>
      </w:pPr>
    </w:lvl>
    <w:lvl w:ilvl="4" w:tplc="FFFFFFFF" w:tentative="1">
      <w:start w:val="1"/>
      <w:numFmt w:val="lowerLetter"/>
      <w:lvlText w:val="%5."/>
      <w:lvlJc w:val="left"/>
      <w:pPr>
        <w:tabs>
          <w:tab w:val="num" w:pos="6120"/>
        </w:tabs>
        <w:ind w:left="6120" w:hanging="360"/>
      </w:pPr>
    </w:lvl>
    <w:lvl w:ilvl="5" w:tplc="FFFFFFFF" w:tentative="1">
      <w:start w:val="1"/>
      <w:numFmt w:val="lowerRoman"/>
      <w:lvlText w:val="%6."/>
      <w:lvlJc w:val="right"/>
      <w:pPr>
        <w:tabs>
          <w:tab w:val="num" w:pos="6840"/>
        </w:tabs>
        <w:ind w:left="6840" w:hanging="180"/>
      </w:pPr>
    </w:lvl>
    <w:lvl w:ilvl="6" w:tplc="FFFFFFFF" w:tentative="1">
      <w:start w:val="1"/>
      <w:numFmt w:val="decimal"/>
      <w:lvlText w:val="%7."/>
      <w:lvlJc w:val="left"/>
      <w:pPr>
        <w:tabs>
          <w:tab w:val="num" w:pos="7560"/>
        </w:tabs>
        <w:ind w:left="7560" w:hanging="360"/>
      </w:pPr>
    </w:lvl>
    <w:lvl w:ilvl="7" w:tplc="FFFFFFFF" w:tentative="1">
      <w:start w:val="1"/>
      <w:numFmt w:val="lowerLetter"/>
      <w:lvlText w:val="%8."/>
      <w:lvlJc w:val="left"/>
      <w:pPr>
        <w:tabs>
          <w:tab w:val="num" w:pos="8280"/>
        </w:tabs>
        <w:ind w:left="8280" w:hanging="360"/>
      </w:pPr>
    </w:lvl>
    <w:lvl w:ilvl="8" w:tplc="FFFFFFFF" w:tentative="1">
      <w:start w:val="1"/>
      <w:numFmt w:val="lowerRoman"/>
      <w:lvlText w:val="%9."/>
      <w:lvlJc w:val="right"/>
      <w:pPr>
        <w:tabs>
          <w:tab w:val="num" w:pos="9000"/>
        </w:tabs>
        <w:ind w:left="9000" w:hanging="180"/>
      </w:pPr>
    </w:lvl>
  </w:abstractNum>
  <w:abstractNum w:abstractNumId="39" w15:restartNumberingAfterBreak="0">
    <w:nsid w:val="2BA45BF4"/>
    <w:multiLevelType w:val="hybridMultilevel"/>
    <w:tmpl w:val="E862BC26"/>
    <w:lvl w:ilvl="0" w:tplc="10C6E0CE">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40" w15:restartNumberingAfterBreak="0">
    <w:nsid w:val="2CF624B1"/>
    <w:multiLevelType w:val="hybridMultilevel"/>
    <w:tmpl w:val="BC8A93B6"/>
    <w:lvl w:ilvl="0" w:tplc="2334C920">
      <w:start w:val="4"/>
      <w:numFmt w:val="decimal"/>
      <w:lvlText w:val="%1."/>
      <w:lvlJc w:val="left"/>
      <w:pPr>
        <w:tabs>
          <w:tab w:val="num" w:pos="2520"/>
        </w:tabs>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D06006C"/>
    <w:multiLevelType w:val="multilevel"/>
    <w:tmpl w:val="F168A20A"/>
    <w:lvl w:ilvl="0">
      <w:start w:val="1"/>
      <w:numFmt w:val="decimal"/>
      <w:lvlText w:val="%1"/>
      <w:lvlJc w:val="left"/>
      <w:pPr>
        <w:tabs>
          <w:tab w:val="num" w:pos="720"/>
        </w:tabs>
        <w:ind w:left="720" w:hanging="720"/>
      </w:pPr>
      <w:rPr>
        <w:rFonts w:hint="default"/>
      </w:rPr>
    </w:lvl>
    <w:lvl w:ilvl="1">
      <w:start w:val="2"/>
      <w:numFmt w:val="decimalZero"/>
      <w:lvlText w:val="%1.%2"/>
      <w:lvlJc w:val="left"/>
      <w:pPr>
        <w:tabs>
          <w:tab w:val="num" w:pos="1080"/>
        </w:tabs>
        <w:ind w:left="1080" w:hanging="720"/>
      </w:pPr>
      <w:rPr>
        <w:rFonts w:hint="default"/>
        <w:b/>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2" w15:restartNumberingAfterBreak="0">
    <w:nsid w:val="2D263F58"/>
    <w:multiLevelType w:val="hybridMultilevel"/>
    <w:tmpl w:val="78F6D5B6"/>
    <w:lvl w:ilvl="0" w:tplc="BA4EE5AC">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 w15:restartNumberingAfterBreak="0">
    <w:nsid w:val="319F5A28"/>
    <w:multiLevelType w:val="hybridMultilevel"/>
    <w:tmpl w:val="F3409B58"/>
    <w:lvl w:ilvl="0" w:tplc="DB9EFE04">
      <w:start w:val="3"/>
      <w:numFmt w:val="decimal"/>
      <w:lvlText w:val="%1."/>
      <w:lvlJc w:val="left"/>
      <w:pPr>
        <w:tabs>
          <w:tab w:val="num" w:pos="2700"/>
        </w:tabs>
        <w:ind w:left="27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1DD1B45"/>
    <w:multiLevelType w:val="hybridMultilevel"/>
    <w:tmpl w:val="D78C969A"/>
    <w:lvl w:ilvl="0" w:tplc="E544DCA8">
      <w:start w:val="1"/>
      <w:numFmt w:val="upperLetter"/>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45" w15:restartNumberingAfterBreak="0">
    <w:nsid w:val="33A0425B"/>
    <w:multiLevelType w:val="hybridMultilevel"/>
    <w:tmpl w:val="13A63FB8"/>
    <w:lvl w:ilvl="0" w:tplc="CA662C00">
      <w:start w:val="5"/>
      <w:numFmt w:val="upperLetter"/>
      <w:lvlText w:val="%1."/>
      <w:lvlJc w:val="left"/>
      <w:pPr>
        <w:tabs>
          <w:tab w:val="num" w:pos="1080"/>
        </w:tabs>
        <w:ind w:left="1080" w:hanging="360"/>
      </w:pPr>
      <w:rPr>
        <w:rFonts w:hint="default"/>
      </w:rPr>
    </w:lvl>
    <w:lvl w:ilvl="1" w:tplc="9F68F340">
      <w:start w:val="2"/>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D84A0780">
      <w:start w:val="1"/>
      <w:numFmt w:val="lowerLetter"/>
      <w:lvlText w:val="%4."/>
      <w:lvlJc w:val="left"/>
      <w:pPr>
        <w:tabs>
          <w:tab w:val="num" w:pos="3420"/>
        </w:tabs>
        <w:ind w:left="3420" w:hanging="54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6" w15:restartNumberingAfterBreak="0">
    <w:nsid w:val="352337E7"/>
    <w:multiLevelType w:val="hybridMultilevel"/>
    <w:tmpl w:val="B4B4DB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6117671"/>
    <w:multiLevelType w:val="hybridMultilevel"/>
    <w:tmpl w:val="591E4BEE"/>
    <w:lvl w:ilvl="0" w:tplc="850C8556">
      <w:start w:val="7"/>
      <w:numFmt w:val="upperLetter"/>
      <w:lvlText w:val="%1."/>
      <w:lvlJc w:val="left"/>
      <w:pPr>
        <w:tabs>
          <w:tab w:val="num" w:pos="2520"/>
        </w:tabs>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66C00D6"/>
    <w:multiLevelType w:val="hybridMultilevel"/>
    <w:tmpl w:val="62D8605C"/>
    <w:lvl w:ilvl="0" w:tplc="629C7C68">
      <w:start w:val="8"/>
      <w:numFmt w:val="upperLetter"/>
      <w:lvlText w:val="%1."/>
      <w:lvlJc w:val="left"/>
      <w:pPr>
        <w:tabs>
          <w:tab w:val="num" w:pos="3960"/>
        </w:tabs>
        <w:ind w:left="3960" w:hanging="720"/>
      </w:pPr>
      <w:rPr>
        <w:rFonts w:hint="default"/>
        <w:strike w:val="0"/>
      </w:rPr>
    </w:lvl>
    <w:lvl w:ilvl="1" w:tplc="04090019" w:tentative="1">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9" w15:restartNumberingAfterBreak="0">
    <w:nsid w:val="37946B7F"/>
    <w:multiLevelType w:val="hybridMultilevel"/>
    <w:tmpl w:val="C0367BE2"/>
    <w:lvl w:ilvl="0" w:tplc="55AE8B04">
      <w:start w:val="1"/>
      <w:numFmt w:val="upperLetter"/>
      <w:lvlText w:val="%1."/>
      <w:lvlJc w:val="left"/>
      <w:pPr>
        <w:ind w:left="1800" w:firstLine="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15:restartNumberingAfterBreak="0">
    <w:nsid w:val="38683635"/>
    <w:multiLevelType w:val="hybridMultilevel"/>
    <w:tmpl w:val="2D1CDAE2"/>
    <w:lvl w:ilvl="0" w:tplc="87C64FC2">
      <w:start w:val="2"/>
      <w:numFmt w:val="decimal"/>
      <w:lvlText w:val="%1."/>
      <w:lvlJc w:val="left"/>
      <w:pPr>
        <w:tabs>
          <w:tab w:val="num" w:pos="2700"/>
        </w:tabs>
        <w:ind w:left="2700" w:hanging="540"/>
      </w:pPr>
      <w:rPr>
        <w:rFonts w:hint="default"/>
      </w:rPr>
    </w:lvl>
    <w:lvl w:ilvl="1" w:tplc="14DCB664">
      <w:numFmt w:val="decimal"/>
      <w:lvlText w:val=""/>
      <w:lvlJc w:val="left"/>
    </w:lvl>
    <w:lvl w:ilvl="2" w:tplc="CD642774">
      <w:numFmt w:val="decimal"/>
      <w:lvlText w:val=""/>
      <w:lvlJc w:val="left"/>
    </w:lvl>
    <w:lvl w:ilvl="3" w:tplc="1BAE277C">
      <w:numFmt w:val="decimal"/>
      <w:lvlText w:val=""/>
      <w:lvlJc w:val="left"/>
    </w:lvl>
    <w:lvl w:ilvl="4" w:tplc="134479E8">
      <w:numFmt w:val="decimal"/>
      <w:lvlText w:val=""/>
      <w:lvlJc w:val="left"/>
    </w:lvl>
    <w:lvl w:ilvl="5" w:tplc="391EB3B0">
      <w:numFmt w:val="decimal"/>
      <w:lvlText w:val=""/>
      <w:lvlJc w:val="left"/>
    </w:lvl>
    <w:lvl w:ilvl="6" w:tplc="E10898BA">
      <w:numFmt w:val="decimal"/>
      <w:lvlText w:val=""/>
      <w:lvlJc w:val="left"/>
    </w:lvl>
    <w:lvl w:ilvl="7" w:tplc="B2ECB64A">
      <w:numFmt w:val="decimal"/>
      <w:lvlText w:val=""/>
      <w:lvlJc w:val="left"/>
    </w:lvl>
    <w:lvl w:ilvl="8" w:tplc="CB2CD44A">
      <w:numFmt w:val="decimal"/>
      <w:lvlText w:val=""/>
      <w:lvlJc w:val="left"/>
    </w:lvl>
  </w:abstractNum>
  <w:abstractNum w:abstractNumId="51" w15:restartNumberingAfterBreak="0">
    <w:nsid w:val="38E448F9"/>
    <w:multiLevelType w:val="hybridMultilevel"/>
    <w:tmpl w:val="60BA32E6"/>
    <w:lvl w:ilvl="0" w:tplc="64E63ED2">
      <w:start w:val="1"/>
      <w:numFmt w:val="lowerRoman"/>
      <w:lvlText w:val="%1."/>
      <w:lvlJc w:val="left"/>
      <w:pPr>
        <w:ind w:left="4320" w:hanging="72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52" w15:restartNumberingAfterBreak="0">
    <w:nsid w:val="3A620EB9"/>
    <w:multiLevelType w:val="hybridMultilevel"/>
    <w:tmpl w:val="05A85CF8"/>
    <w:lvl w:ilvl="0" w:tplc="E902B2D8">
      <w:start w:val="1"/>
      <w:numFmt w:val="decimal"/>
      <w:lvlText w:val="%1."/>
      <w:lvlJc w:val="left"/>
      <w:pPr>
        <w:tabs>
          <w:tab w:val="num" w:pos="900"/>
        </w:tabs>
        <w:ind w:left="900" w:hanging="360"/>
      </w:pPr>
      <w:rPr>
        <w:rFonts w:hint="default"/>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3C8464D1"/>
    <w:multiLevelType w:val="hybridMultilevel"/>
    <w:tmpl w:val="0F3A6E9E"/>
    <w:lvl w:ilvl="0" w:tplc="FFFFFFFF">
      <w:start w:val="2"/>
      <w:numFmt w:val="decimal"/>
      <w:lvlText w:val="%1."/>
      <w:lvlJc w:val="left"/>
      <w:pPr>
        <w:tabs>
          <w:tab w:val="num" w:pos="2700"/>
        </w:tabs>
        <w:ind w:left="2700" w:hanging="54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54" w15:restartNumberingAfterBreak="0">
    <w:nsid w:val="3C9E27CB"/>
    <w:multiLevelType w:val="hybridMultilevel"/>
    <w:tmpl w:val="7124E7EA"/>
    <w:lvl w:ilvl="0" w:tplc="0409000F">
      <w:start w:val="1"/>
      <w:numFmt w:val="decimal"/>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5" w15:restartNumberingAfterBreak="0">
    <w:nsid w:val="41BD4084"/>
    <w:multiLevelType w:val="hybridMultilevel"/>
    <w:tmpl w:val="22D240D6"/>
    <w:lvl w:ilvl="0" w:tplc="E30E50B2">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6" w15:restartNumberingAfterBreak="0">
    <w:nsid w:val="456D20C8"/>
    <w:multiLevelType w:val="hybridMultilevel"/>
    <w:tmpl w:val="3B3AAE92"/>
    <w:lvl w:ilvl="0" w:tplc="EAF6797E">
      <w:start w:val="6"/>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7" w15:restartNumberingAfterBreak="0">
    <w:nsid w:val="46E44CA9"/>
    <w:multiLevelType w:val="hybridMultilevel"/>
    <w:tmpl w:val="674AECF8"/>
    <w:lvl w:ilvl="0" w:tplc="D8FE4312">
      <w:start w:val="4"/>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8" w15:restartNumberingAfterBreak="0">
    <w:nsid w:val="46F01F9F"/>
    <w:multiLevelType w:val="hybridMultilevel"/>
    <w:tmpl w:val="5A063270"/>
    <w:lvl w:ilvl="0" w:tplc="85384B0C">
      <w:start w:val="1"/>
      <w:numFmt w:val="upperLetter"/>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9" w15:restartNumberingAfterBreak="0">
    <w:nsid w:val="47251947"/>
    <w:multiLevelType w:val="hybridMultilevel"/>
    <w:tmpl w:val="C302DC4C"/>
    <w:lvl w:ilvl="0" w:tplc="EF6805E6">
      <w:start w:val="8"/>
      <w:numFmt w:val="upperLetter"/>
      <w:lvlText w:val="%1."/>
      <w:lvlJc w:val="left"/>
      <w:pPr>
        <w:tabs>
          <w:tab w:val="num" w:pos="2520"/>
        </w:tabs>
        <w:ind w:left="25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7F12A41"/>
    <w:multiLevelType w:val="hybridMultilevel"/>
    <w:tmpl w:val="7256DE80"/>
    <w:lvl w:ilvl="0" w:tplc="E984330A">
      <w:start w:val="1"/>
      <w:numFmt w:val="upperLetter"/>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1" w15:restartNumberingAfterBreak="0">
    <w:nsid w:val="49126F00"/>
    <w:multiLevelType w:val="hybridMultilevel"/>
    <w:tmpl w:val="6D502422"/>
    <w:lvl w:ilvl="0" w:tplc="71B0F492">
      <w:start w:val="1"/>
      <w:numFmt w:val="decimal"/>
      <w:lvlText w:val="%1."/>
      <w:lvlJc w:val="left"/>
      <w:pPr>
        <w:ind w:left="2880" w:hanging="360"/>
      </w:pPr>
      <w:rPr>
        <w:sz w:val="22"/>
        <w:szCs w:val="22"/>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2" w15:restartNumberingAfterBreak="0">
    <w:nsid w:val="49FD2676"/>
    <w:multiLevelType w:val="hybridMultilevel"/>
    <w:tmpl w:val="21E6E99C"/>
    <w:lvl w:ilvl="0" w:tplc="78E68EE0">
      <w:start w:val="5"/>
      <w:numFmt w:val="upperLetter"/>
      <w:lvlText w:val="%1."/>
      <w:lvlJc w:val="left"/>
      <w:pPr>
        <w:tabs>
          <w:tab w:val="num" w:pos="1080"/>
        </w:tabs>
        <w:ind w:left="1080" w:hanging="360"/>
      </w:pPr>
      <w:rPr>
        <w:rFonts w:hint="default"/>
      </w:rPr>
    </w:lvl>
    <w:lvl w:ilvl="1" w:tplc="98BCE3E4">
      <w:start w:val="1"/>
      <w:numFmt w:val="decimal"/>
      <w:lvlText w:val="%2."/>
      <w:lvlJc w:val="left"/>
      <w:pPr>
        <w:tabs>
          <w:tab w:val="num" w:pos="2160"/>
        </w:tabs>
        <w:ind w:left="2160" w:hanging="720"/>
      </w:pPr>
      <w:rPr>
        <w:rFonts w:hint="default"/>
      </w:rPr>
    </w:lvl>
    <w:lvl w:ilvl="2" w:tplc="331047D4">
      <w:start w:val="1"/>
      <w:numFmt w:val="lowerLetter"/>
      <w:lvlText w:val="%3)"/>
      <w:lvlJc w:val="left"/>
      <w:pPr>
        <w:ind w:left="2700" w:hanging="360"/>
      </w:pPr>
      <w:rPr>
        <w:rFonts w:hint="default"/>
      </w:rPr>
    </w:lvl>
    <w:lvl w:ilvl="3" w:tplc="0409000F">
      <w:start w:val="1"/>
      <w:numFmt w:val="decimal"/>
      <w:lvlText w:val="%4."/>
      <w:lvlJc w:val="left"/>
      <w:pPr>
        <w:tabs>
          <w:tab w:val="num" w:pos="3240"/>
        </w:tabs>
        <w:ind w:left="3240" w:hanging="360"/>
      </w:pPr>
    </w:lvl>
    <w:lvl w:ilvl="4" w:tplc="A734E598">
      <w:start w:val="1"/>
      <w:numFmt w:val="lowerLetter"/>
      <w:lvlText w:val="%5."/>
      <w:lvlJc w:val="left"/>
      <w:pPr>
        <w:ind w:left="3960" w:hanging="360"/>
      </w:pPr>
      <w:rPr>
        <w:rFont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3" w15:restartNumberingAfterBreak="0">
    <w:nsid w:val="4A946120"/>
    <w:multiLevelType w:val="multilevel"/>
    <w:tmpl w:val="CF4C5020"/>
    <w:lvl w:ilvl="0">
      <w:start w:val="1"/>
      <w:numFmt w:val="decimal"/>
      <w:lvlText w:val="%1"/>
      <w:lvlJc w:val="left"/>
      <w:pPr>
        <w:tabs>
          <w:tab w:val="num" w:pos="720"/>
        </w:tabs>
        <w:ind w:left="720" w:hanging="720"/>
      </w:pPr>
      <w:rPr>
        <w:rFonts w:hint="default"/>
      </w:rPr>
    </w:lvl>
    <w:lvl w:ilvl="1">
      <w:start w:val="3"/>
      <w:numFmt w:val="decimalZero"/>
      <w:lvlText w:val="%1.%2"/>
      <w:lvlJc w:val="left"/>
      <w:pPr>
        <w:tabs>
          <w:tab w:val="num" w:pos="1080"/>
        </w:tabs>
        <w:ind w:left="1080" w:hanging="720"/>
      </w:pPr>
      <w:rPr>
        <w:rFonts w:hint="default"/>
      </w:rPr>
    </w:lvl>
    <w:lvl w:ilvl="2">
      <w:start w:val="6"/>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4" w15:restartNumberingAfterBreak="0">
    <w:nsid w:val="4AC4156F"/>
    <w:multiLevelType w:val="hybridMultilevel"/>
    <w:tmpl w:val="F8B838BC"/>
    <w:lvl w:ilvl="0" w:tplc="FFFFFFFF">
      <w:start w:val="2"/>
      <w:numFmt w:val="decimal"/>
      <w:lvlText w:val="%1."/>
      <w:lvlJc w:val="left"/>
      <w:pPr>
        <w:tabs>
          <w:tab w:val="num" w:pos="2700"/>
        </w:tabs>
        <w:ind w:left="27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BB40531"/>
    <w:multiLevelType w:val="hybridMultilevel"/>
    <w:tmpl w:val="AFF4A12A"/>
    <w:lvl w:ilvl="0" w:tplc="D4FE9B62">
      <w:start w:val="2"/>
      <w:numFmt w:val="decimal"/>
      <w:lvlText w:val="%1."/>
      <w:lvlJc w:val="left"/>
      <w:pPr>
        <w:ind w:left="306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D1F630B"/>
    <w:multiLevelType w:val="hybridMultilevel"/>
    <w:tmpl w:val="893C65E0"/>
    <w:lvl w:ilvl="0" w:tplc="AB546156">
      <w:start w:val="1"/>
      <w:numFmt w:val="lowerRoman"/>
      <w:lvlText w:val="%1."/>
      <w:lvlJc w:val="left"/>
      <w:pPr>
        <w:ind w:left="3960" w:hanging="72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7" w15:restartNumberingAfterBreak="0">
    <w:nsid w:val="4DBE4793"/>
    <w:multiLevelType w:val="hybridMultilevel"/>
    <w:tmpl w:val="3F7CD2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E21141C"/>
    <w:multiLevelType w:val="hybridMultilevel"/>
    <w:tmpl w:val="1D4C6356"/>
    <w:lvl w:ilvl="0" w:tplc="079C5D34">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9" w15:restartNumberingAfterBreak="0">
    <w:nsid w:val="4E7C28CA"/>
    <w:multiLevelType w:val="hybridMultilevel"/>
    <w:tmpl w:val="591E4BEE"/>
    <w:lvl w:ilvl="0" w:tplc="850C8556">
      <w:start w:val="7"/>
      <w:numFmt w:val="upperLetter"/>
      <w:lvlText w:val="%1."/>
      <w:lvlJc w:val="left"/>
      <w:pPr>
        <w:tabs>
          <w:tab w:val="num" w:pos="2520"/>
        </w:tabs>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01508BD"/>
    <w:multiLevelType w:val="hybridMultilevel"/>
    <w:tmpl w:val="5CDE2D16"/>
    <w:lvl w:ilvl="0" w:tplc="7DC21A84">
      <w:start w:val="8"/>
      <w:numFmt w:val="upperLetter"/>
      <w:lvlText w:val="%1."/>
      <w:lvlJc w:val="left"/>
      <w:pPr>
        <w:tabs>
          <w:tab w:val="num" w:pos="2520"/>
        </w:tabs>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048217C"/>
    <w:multiLevelType w:val="hybridMultilevel"/>
    <w:tmpl w:val="BD40E19A"/>
    <w:lvl w:ilvl="0" w:tplc="317491FE">
      <w:start w:val="1"/>
      <w:numFmt w:val="decimal"/>
      <w:lvlText w:val="%1."/>
      <w:lvlJc w:val="left"/>
      <w:pPr>
        <w:ind w:left="2520" w:hanging="360"/>
      </w:pPr>
      <w:rPr>
        <w:rFonts w:hint="default"/>
      </w:rPr>
    </w:lvl>
    <w:lvl w:ilvl="1" w:tplc="74D69FF6">
      <w:start w:val="1"/>
      <w:numFmt w:val="lowerLetter"/>
      <w:lvlText w:val="%2."/>
      <w:lvlJc w:val="left"/>
      <w:pPr>
        <w:ind w:left="3600" w:hanging="720"/>
      </w:pPr>
      <w:rPr>
        <w:rFonts w:hint="default"/>
      </w:r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2" w15:restartNumberingAfterBreak="0">
    <w:nsid w:val="52315628"/>
    <w:multiLevelType w:val="hybridMultilevel"/>
    <w:tmpl w:val="13A63FB8"/>
    <w:lvl w:ilvl="0" w:tplc="CA662C00">
      <w:start w:val="5"/>
      <w:numFmt w:val="upperLetter"/>
      <w:lvlText w:val="%1."/>
      <w:lvlJc w:val="left"/>
      <w:pPr>
        <w:tabs>
          <w:tab w:val="num" w:pos="1080"/>
        </w:tabs>
        <w:ind w:left="1080" w:hanging="360"/>
      </w:pPr>
      <w:rPr>
        <w:rFonts w:hint="default"/>
      </w:rPr>
    </w:lvl>
    <w:lvl w:ilvl="1" w:tplc="9F68F340">
      <w:start w:val="2"/>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D84A0780">
      <w:start w:val="1"/>
      <w:numFmt w:val="lowerLetter"/>
      <w:lvlText w:val="%4."/>
      <w:lvlJc w:val="left"/>
      <w:pPr>
        <w:tabs>
          <w:tab w:val="num" w:pos="3420"/>
        </w:tabs>
        <w:ind w:left="3420" w:hanging="54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3" w15:restartNumberingAfterBreak="0">
    <w:nsid w:val="531D5701"/>
    <w:multiLevelType w:val="hybridMultilevel"/>
    <w:tmpl w:val="AAEEF1A8"/>
    <w:lvl w:ilvl="0" w:tplc="BA4EE5AC">
      <w:start w:val="1"/>
      <w:numFmt w:val="upp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4" w15:restartNumberingAfterBreak="0">
    <w:nsid w:val="54DD75C1"/>
    <w:multiLevelType w:val="hybridMultilevel"/>
    <w:tmpl w:val="B88437B2"/>
    <w:lvl w:ilvl="0" w:tplc="EA78C54A">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AF04CF80">
      <w:start w:val="1"/>
      <w:numFmt w:val="upperLetter"/>
      <w:lvlText w:val="%3."/>
      <w:lvlJc w:val="left"/>
      <w:pPr>
        <w:ind w:left="4500" w:hanging="720"/>
      </w:pPr>
      <w:rPr>
        <w:rFonts w:hint="default"/>
        <w:b w:val="0"/>
      </w:r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5" w15:restartNumberingAfterBreak="0">
    <w:nsid w:val="55490AD8"/>
    <w:multiLevelType w:val="hybridMultilevel"/>
    <w:tmpl w:val="DF66EA60"/>
    <w:lvl w:ilvl="0" w:tplc="9BDA7810">
      <w:start w:val="4"/>
      <w:numFmt w:val="upperLetter"/>
      <w:lvlText w:val="%1."/>
      <w:lvlJc w:val="left"/>
      <w:pPr>
        <w:tabs>
          <w:tab w:val="num" w:pos="1800"/>
        </w:tabs>
        <w:ind w:left="1800" w:hanging="360"/>
      </w:pPr>
      <w:rPr>
        <w:rFonts w:hint="default"/>
      </w:rPr>
    </w:lvl>
    <w:lvl w:ilvl="1" w:tplc="09D220D0">
      <w:start w:val="1"/>
      <w:numFmt w:val="decimal"/>
      <w:lvlText w:val="%2."/>
      <w:lvlJc w:val="left"/>
      <w:pPr>
        <w:tabs>
          <w:tab w:val="num" w:pos="2520"/>
        </w:tabs>
        <w:ind w:left="2520" w:hanging="360"/>
      </w:pPr>
      <w:rPr>
        <w:rFonts w:hint="default"/>
      </w:r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6" w15:restartNumberingAfterBreak="0">
    <w:nsid w:val="55E614CF"/>
    <w:multiLevelType w:val="hybridMultilevel"/>
    <w:tmpl w:val="E968CA0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7" w15:restartNumberingAfterBreak="0">
    <w:nsid w:val="55F61347"/>
    <w:multiLevelType w:val="multilevel"/>
    <w:tmpl w:val="6E74AF96"/>
    <w:lvl w:ilvl="0">
      <w:start w:val="1"/>
      <w:numFmt w:val="decimal"/>
      <w:lvlText w:val="%1."/>
      <w:lvlJc w:val="left"/>
      <w:pPr>
        <w:tabs>
          <w:tab w:val="num" w:pos="2520"/>
        </w:tabs>
        <w:ind w:left="2520" w:hanging="360"/>
      </w:pPr>
      <w:rPr>
        <w:rFonts w:hint="default"/>
      </w:rPr>
    </w:lvl>
    <w:lvl w:ilvl="1">
      <w:start w:val="3"/>
      <w:numFmt w:val="decimalZero"/>
      <w:isLgl/>
      <w:lvlText w:val="%1.%2"/>
      <w:lvlJc w:val="left"/>
      <w:pPr>
        <w:ind w:left="2580" w:hanging="420"/>
      </w:pPr>
      <w:rPr>
        <w:rFonts w:hint="default"/>
        <w:b/>
      </w:rPr>
    </w:lvl>
    <w:lvl w:ilvl="2">
      <w:start w:val="1"/>
      <w:numFmt w:val="decimal"/>
      <w:isLgl/>
      <w:lvlText w:val="%1.%2.%3"/>
      <w:lvlJc w:val="left"/>
      <w:pPr>
        <w:ind w:left="2880" w:hanging="720"/>
      </w:pPr>
      <w:rPr>
        <w:rFonts w:hint="default"/>
        <w:b/>
      </w:rPr>
    </w:lvl>
    <w:lvl w:ilvl="3">
      <w:start w:val="1"/>
      <w:numFmt w:val="decimal"/>
      <w:isLgl/>
      <w:lvlText w:val="%1.%2.%3.%4"/>
      <w:lvlJc w:val="left"/>
      <w:pPr>
        <w:ind w:left="288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600" w:hanging="1440"/>
      </w:pPr>
      <w:rPr>
        <w:rFonts w:hint="default"/>
        <w:b/>
      </w:rPr>
    </w:lvl>
    <w:lvl w:ilvl="8">
      <w:start w:val="1"/>
      <w:numFmt w:val="decimal"/>
      <w:isLgl/>
      <w:lvlText w:val="%1.%2.%3.%4.%5.%6.%7.%8.%9"/>
      <w:lvlJc w:val="left"/>
      <w:pPr>
        <w:ind w:left="3600" w:hanging="1440"/>
      </w:pPr>
      <w:rPr>
        <w:rFonts w:hint="default"/>
        <w:b/>
      </w:rPr>
    </w:lvl>
  </w:abstractNum>
  <w:abstractNum w:abstractNumId="78" w15:restartNumberingAfterBreak="0">
    <w:nsid w:val="56FC576D"/>
    <w:multiLevelType w:val="hybridMultilevel"/>
    <w:tmpl w:val="0CDEDED8"/>
    <w:lvl w:ilvl="0" w:tplc="98A209AA">
      <w:start w:val="1"/>
      <w:numFmt w:val="upperLetter"/>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79" w15:restartNumberingAfterBreak="0">
    <w:nsid w:val="595F51B6"/>
    <w:multiLevelType w:val="hybridMultilevel"/>
    <w:tmpl w:val="78F6D5B6"/>
    <w:lvl w:ilvl="0" w:tplc="BA4EE5AC">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0" w15:restartNumberingAfterBreak="0">
    <w:nsid w:val="5A181682"/>
    <w:multiLevelType w:val="hybridMultilevel"/>
    <w:tmpl w:val="EDC8D95C"/>
    <w:lvl w:ilvl="0" w:tplc="420C54FC">
      <w:start w:val="5"/>
      <w:numFmt w:val="upperLetter"/>
      <w:lvlText w:val="%1."/>
      <w:lvlJc w:val="left"/>
      <w:pPr>
        <w:tabs>
          <w:tab w:val="num" w:pos="1800"/>
        </w:tabs>
        <w:ind w:left="1800" w:hanging="360"/>
      </w:pPr>
      <w:rPr>
        <w:rFonts w:hint="default"/>
      </w:rPr>
    </w:lvl>
    <w:lvl w:ilvl="1" w:tplc="0AE67B58">
      <w:start w:val="1"/>
      <w:numFmt w:val="lowerLetter"/>
      <w:lvlText w:val="%2."/>
      <w:lvlJc w:val="left"/>
      <w:pPr>
        <w:tabs>
          <w:tab w:val="num" w:pos="2880"/>
        </w:tabs>
        <w:ind w:left="2880" w:hanging="720"/>
      </w:pPr>
      <w:rPr>
        <w:rFonts w:hint="default"/>
      </w:rPr>
    </w:lvl>
    <w:lvl w:ilvl="2" w:tplc="1B20EF6C">
      <w:start w:val="1"/>
      <w:numFmt w:val="decimal"/>
      <w:lvlText w:val="%3."/>
      <w:lvlJc w:val="left"/>
      <w:pPr>
        <w:tabs>
          <w:tab w:val="num" w:pos="3780"/>
        </w:tabs>
        <w:ind w:left="3780" w:hanging="720"/>
      </w:pPr>
      <w:rPr>
        <w:rFonts w:hint="default"/>
      </w:rPr>
    </w:lvl>
    <w:lvl w:ilvl="3" w:tplc="0409000F">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1" w15:restartNumberingAfterBreak="0">
    <w:nsid w:val="5ABA5073"/>
    <w:multiLevelType w:val="hybridMultilevel"/>
    <w:tmpl w:val="8696913E"/>
    <w:lvl w:ilvl="0" w:tplc="989E5440">
      <w:start w:val="1"/>
      <w:numFmt w:val="upperLetter"/>
      <w:lvlText w:val="%1."/>
      <w:lvlJc w:val="left"/>
      <w:pPr>
        <w:tabs>
          <w:tab w:val="num" w:pos="2160"/>
        </w:tabs>
        <w:ind w:left="2160" w:hanging="540"/>
      </w:pPr>
      <w:rPr>
        <w:rFonts w:hint="default"/>
      </w:rPr>
    </w:lvl>
    <w:lvl w:ilvl="1" w:tplc="FFFFFFFF" w:tentative="1">
      <w:start w:val="1"/>
      <w:numFmt w:val="lowerLetter"/>
      <w:lvlText w:val="%2."/>
      <w:lvlJc w:val="left"/>
      <w:pPr>
        <w:tabs>
          <w:tab w:val="num" w:pos="2700"/>
        </w:tabs>
        <w:ind w:left="2700" w:hanging="360"/>
      </w:pPr>
    </w:lvl>
    <w:lvl w:ilvl="2" w:tplc="FFFFFFFF" w:tentative="1">
      <w:start w:val="1"/>
      <w:numFmt w:val="lowerRoman"/>
      <w:lvlText w:val="%3."/>
      <w:lvlJc w:val="right"/>
      <w:pPr>
        <w:tabs>
          <w:tab w:val="num" w:pos="3420"/>
        </w:tabs>
        <w:ind w:left="3420" w:hanging="180"/>
      </w:pPr>
    </w:lvl>
    <w:lvl w:ilvl="3" w:tplc="FFFFFFFF" w:tentative="1">
      <w:start w:val="1"/>
      <w:numFmt w:val="decimal"/>
      <w:lvlText w:val="%4."/>
      <w:lvlJc w:val="left"/>
      <w:pPr>
        <w:tabs>
          <w:tab w:val="num" w:pos="4140"/>
        </w:tabs>
        <w:ind w:left="4140" w:hanging="360"/>
      </w:pPr>
    </w:lvl>
    <w:lvl w:ilvl="4" w:tplc="FFFFFFFF" w:tentative="1">
      <w:start w:val="1"/>
      <w:numFmt w:val="lowerLetter"/>
      <w:lvlText w:val="%5."/>
      <w:lvlJc w:val="left"/>
      <w:pPr>
        <w:tabs>
          <w:tab w:val="num" w:pos="4860"/>
        </w:tabs>
        <w:ind w:left="4860" w:hanging="360"/>
      </w:pPr>
    </w:lvl>
    <w:lvl w:ilvl="5" w:tplc="FFFFFFFF" w:tentative="1">
      <w:start w:val="1"/>
      <w:numFmt w:val="lowerRoman"/>
      <w:lvlText w:val="%6."/>
      <w:lvlJc w:val="right"/>
      <w:pPr>
        <w:tabs>
          <w:tab w:val="num" w:pos="5580"/>
        </w:tabs>
        <w:ind w:left="5580" w:hanging="180"/>
      </w:pPr>
    </w:lvl>
    <w:lvl w:ilvl="6" w:tplc="FFFFFFFF" w:tentative="1">
      <w:start w:val="1"/>
      <w:numFmt w:val="decimal"/>
      <w:lvlText w:val="%7."/>
      <w:lvlJc w:val="left"/>
      <w:pPr>
        <w:tabs>
          <w:tab w:val="num" w:pos="6300"/>
        </w:tabs>
        <w:ind w:left="6300" w:hanging="360"/>
      </w:pPr>
    </w:lvl>
    <w:lvl w:ilvl="7" w:tplc="FFFFFFFF" w:tentative="1">
      <w:start w:val="1"/>
      <w:numFmt w:val="lowerLetter"/>
      <w:lvlText w:val="%8."/>
      <w:lvlJc w:val="left"/>
      <w:pPr>
        <w:tabs>
          <w:tab w:val="num" w:pos="7020"/>
        </w:tabs>
        <w:ind w:left="7020" w:hanging="360"/>
      </w:pPr>
    </w:lvl>
    <w:lvl w:ilvl="8" w:tplc="FFFFFFFF" w:tentative="1">
      <w:start w:val="1"/>
      <w:numFmt w:val="lowerRoman"/>
      <w:lvlText w:val="%9."/>
      <w:lvlJc w:val="right"/>
      <w:pPr>
        <w:tabs>
          <w:tab w:val="num" w:pos="7740"/>
        </w:tabs>
        <w:ind w:left="7740" w:hanging="180"/>
      </w:pPr>
    </w:lvl>
  </w:abstractNum>
  <w:abstractNum w:abstractNumId="82" w15:restartNumberingAfterBreak="0">
    <w:nsid w:val="5AD15B9A"/>
    <w:multiLevelType w:val="hybridMultilevel"/>
    <w:tmpl w:val="28A253D2"/>
    <w:lvl w:ilvl="0" w:tplc="658AE126">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3" w15:restartNumberingAfterBreak="0">
    <w:nsid w:val="5B5C2037"/>
    <w:multiLevelType w:val="hybridMultilevel"/>
    <w:tmpl w:val="D92CF1AC"/>
    <w:lvl w:ilvl="0" w:tplc="BA4EE5AC">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4" w15:restartNumberingAfterBreak="0">
    <w:nsid w:val="5D2B0D67"/>
    <w:multiLevelType w:val="hybridMultilevel"/>
    <w:tmpl w:val="4F1EB1EE"/>
    <w:lvl w:ilvl="0" w:tplc="E00EFD2C">
      <w:start w:val="1"/>
      <w:numFmt w:val="upperLetter"/>
      <w:lvlText w:val="%1."/>
      <w:lvlJc w:val="left"/>
      <w:pPr>
        <w:ind w:left="1140" w:hanging="360"/>
      </w:pPr>
      <w:rPr>
        <w:rFonts w:hint="default"/>
      </w:rPr>
    </w:lvl>
    <w:lvl w:ilvl="1" w:tplc="3CFC1802">
      <w:start w:val="1"/>
      <w:numFmt w:val="lowerLetter"/>
      <w:lvlText w:val="%2."/>
      <w:lvlJc w:val="left"/>
      <w:pPr>
        <w:ind w:left="1980" w:hanging="360"/>
      </w:pPr>
      <w:rPr>
        <w:rFonts w:hint="default"/>
      </w:r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85" w15:restartNumberingAfterBreak="0">
    <w:nsid w:val="5E15260E"/>
    <w:multiLevelType w:val="hybridMultilevel"/>
    <w:tmpl w:val="6E5C2696"/>
    <w:lvl w:ilvl="0" w:tplc="A7F4D9B2">
      <w:start w:val="1"/>
      <w:numFmt w:val="upperLetter"/>
      <w:lvlText w:val="%1."/>
      <w:lvlJc w:val="left"/>
      <w:pPr>
        <w:ind w:left="1260" w:hanging="540"/>
      </w:pPr>
      <w:rPr>
        <w:rFonts w:hint="default"/>
        <w:i w:val="0"/>
      </w:rPr>
    </w:lvl>
    <w:lvl w:ilvl="1" w:tplc="236E96E0" w:tentative="1">
      <w:start w:val="1"/>
      <w:numFmt w:val="lowerLetter"/>
      <w:lvlText w:val="%2."/>
      <w:lvlJc w:val="left"/>
      <w:pPr>
        <w:ind w:left="1800" w:hanging="360"/>
      </w:pPr>
    </w:lvl>
    <w:lvl w:ilvl="2" w:tplc="804437A6" w:tentative="1">
      <w:start w:val="1"/>
      <w:numFmt w:val="lowerRoman"/>
      <w:lvlText w:val="%3."/>
      <w:lvlJc w:val="right"/>
      <w:pPr>
        <w:ind w:left="2520" w:hanging="180"/>
      </w:pPr>
    </w:lvl>
    <w:lvl w:ilvl="3" w:tplc="28C42F8C" w:tentative="1">
      <w:start w:val="1"/>
      <w:numFmt w:val="decimal"/>
      <w:lvlText w:val="%4."/>
      <w:lvlJc w:val="left"/>
      <w:pPr>
        <w:ind w:left="3240" w:hanging="360"/>
      </w:pPr>
    </w:lvl>
    <w:lvl w:ilvl="4" w:tplc="85467358" w:tentative="1">
      <w:start w:val="1"/>
      <w:numFmt w:val="lowerLetter"/>
      <w:lvlText w:val="%5."/>
      <w:lvlJc w:val="left"/>
      <w:pPr>
        <w:ind w:left="3960" w:hanging="360"/>
      </w:pPr>
    </w:lvl>
    <w:lvl w:ilvl="5" w:tplc="73F860C2" w:tentative="1">
      <w:start w:val="1"/>
      <w:numFmt w:val="lowerRoman"/>
      <w:lvlText w:val="%6."/>
      <w:lvlJc w:val="right"/>
      <w:pPr>
        <w:ind w:left="4680" w:hanging="180"/>
      </w:pPr>
    </w:lvl>
    <w:lvl w:ilvl="6" w:tplc="64D4A556" w:tentative="1">
      <w:start w:val="1"/>
      <w:numFmt w:val="decimal"/>
      <w:lvlText w:val="%7."/>
      <w:lvlJc w:val="left"/>
      <w:pPr>
        <w:ind w:left="5400" w:hanging="360"/>
      </w:pPr>
    </w:lvl>
    <w:lvl w:ilvl="7" w:tplc="77765F2C" w:tentative="1">
      <w:start w:val="1"/>
      <w:numFmt w:val="lowerLetter"/>
      <w:lvlText w:val="%8."/>
      <w:lvlJc w:val="left"/>
      <w:pPr>
        <w:ind w:left="6120" w:hanging="360"/>
      </w:pPr>
    </w:lvl>
    <w:lvl w:ilvl="8" w:tplc="7E4EE94E" w:tentative="1">
      <w:start w:val="1"/>
      <w:numFmt w:val="lowerRoman"/>
      <w:lvlText w:val="%9."/>
      <w:lvlJc w:val="right"/>
      <w:pPr>
        <w:ind w:left="6840" w:hanging="180"/>
      </w:pPr>
    </w:lvl>
  </w:abstractNum>
  <w:abstractNum w:abstractNumId="86" w15:restartNumberingAfterBreak="0">
    <w:nsid w:val="5E9837DF"/>
    <w:multiLevelType w:val="hybridMultilevel"/>
    <w:tmpl w:val="2D186AA8"/>
    <w:lvl w:ilvl="0" w:tplc="FD86B6AA">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87" w15:restartNumberingAfterBreak="0">
    <w:nsid w:val="5ED0134F"/>
    <w:multiLevelType w:val="hybridMultilevel"/>
    <w:tmpl w:val="EE7E201A"/>
    <w:lvl w:ilvl="0" w:tplc="A50EAA84">
      <w:start w:val="3"/>
      <w:numFmt w:val="upperLetter"/>
      <w:lvlText w:val="%1."/>
      <w:lvlJc w:val="left"/>
      <w:pPr>
        <w:tabs>
          <w:tab w:val="num" w:pos="1800"/>
        </w:tabs>
        <w:ind w:left="1800" w:hanging="360"/>
      </w:pPr>
      <w:rPr>
        <w:rFonts w:hint="default"/>
      </w:rPr>
    </w:lvl>
    <w:lvl w:ilvl="1" w:tplc="04090019">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88" w15:restartNumberingAfterBreak="0">
    <w:nsid w:val="60056664"/>
    <w:multiLevelType w:val="hybridMultilevel"/>
    <w:tmpl w:val="BCDA8E9A"/>
    <w:lvl w:ilvl="0" w:tplc="B16AD39E">
      <w:start w:val="1"/>
      <w:numFmt w:val="lowerLetter"/>
      <w:lvlText w:val="%1."/>
      <w:lvlJc w:val="left"/>
      <w:pPr>
        <w:ind w:left="2880" w:hanging="360"/>
      </w:pPr>
      <w:rPr>
        <w:rFonts w:ascii="Times New Roman" w:eastAsia="Times New Roman" w:hAnsi="Times New Roman" w:cs="Times New Roman" w:hint="default"/>
      </w:rPr>
    </w:lvl>
    <w:lvl w:ilvl="1" w:tplc="64E63ED2">
      <w:start w:val="1"/>
      <w:numFmt w:val="lowerRoman"/>
      <w:lvlText w:val="%2."/>
      <w:lvlJc w:val="left"/>
      <w:pPr>
        <w:ind w:left="3600" w:hanging="360"/>
      </w:pPr>
      <w:rPr>
        <w:rFonts w:hint="default"/>
      </w:r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9" w15:restartNumberingAfterBreak="0">
    <w:nsid w:val="60C3726A"/>
    <w:multiLevelType w:val="hybridMultilevel"/>
    <w:tmpl w:val="421A340A"/>
    <w:lvl w:ilvl="0" w:tplc="A4B653C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0" w15:restartNumberingAfterBreak="0">
    <w:nsid w:val="62005A72"/>
    <w:multiLevelType w:val="hybridMultilevel"/>
    <w:tmpl w:val="83C6B45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1" w15:restartNumberingAfterBreak="0">
    <w:nsid w:val="62D0186B"/>
    <w:multiLevelType w:val="hybridMultilevel"/>
    <w:tmpl w:val="E7903918"/>
    <w:lvl w:ilvl="0" w:tplc="7A6ACC16">
      <w:start w:val="1"/>
      <w:numFmt w:val="upperLetter"/>
      <w:lvlText w:val="%1."/>
      <w:lvlJc w:val="left"/>
      <w:pPr>
        <w:ind w:left="4320" w:hanging="360"/>
      </w:pPr>
      <w:rPr>
        <w:rFonts w:hint="default"/>
      </w:rPr>
    </w:lvl>
    <w:lvl w:ilvl="1" w:tplc="04090019">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92" w15:restartNumberingAfterBreak="0">
    <w:nsid w:val="62F77470"/>
    <w:multiLevelType w:val="hybridMultilevel"/>
    <w:tmpl w:val="41387F26"/>
    <w:lvl w:ilvl="0" w:tplc="6400E554">
      <w:start w:val="1"/>
      <w:numFmt w:val="decimal"/>
      <w:lvlText w:val="%1."/>
      <w:lvlJc w:val="left"/>
      <w:pPr>
        <w:tabs>
          <w:tab w:val="num" w:pos="2700"/>
        </w:tabs>
        <w:ind w:left="2700" w:hanging="540"/>
      </w:pPr>
      <w:rPr>
        <w:rFonts w:hint="default"/>
      </w:rPr>
    </w:lvl>
    <w:lvl w:ilvl="1" w:tplc="3DC8949E">
      <w:start w:val="1"/>
      <w:numFmt w:val="lowerLetter"/>
      <w:lvlText w:val="(%2)"/>
      <w:lvlJc w:val="left"/>
      <w:pPr>
        <w:tabs>
          <w:tab w:val="num" w:pos="3420"/>
        </w:tabs>
        <w:ind w:left="3420" w:hanging="540"/>
      </w:pPr>
      <w:rPr>
        <w:rFonts w:hint="default"/>
      </w:rPr>
    </w:lvl>
    <w:lvl w:ilvl="2" w:tplc="0409001B">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93" w15:restartNumberingAfterBreak="0">
    <w:nsid w:val="64B243D4"/>
    <w:multiLevelType w:val="hybridMultilevel"/>
    <w:tmpl w:val="804C8C4E"/>
    <w:lvl w:ilvl="0" w:tplc="26C4805A">
      <w:start w:val="1"/>
      <w:numFmt w:val="lowerLetter"/>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4" w15:restartNumberingAfterBreak="0">
    <w:nsid w:val="65693FBE"/>
    <w:multiLevelType w:val="hybridMultilevel"/>
    <w:tmpl w:val="D8723EAE"/>
    <w:lvl w:ilvl="0" w:tplc="957C253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15:restartNumberingAfterBreak="0">
    <w:nsid w:val="66300D9B"/>
    <w:multiLevelType w:val="hybridMultilevel"/>
    <w:tmpl w:val="0CC08BD0"/>
    <w:lvl w:ilvl="0" w:tplc="554E169E">
      <w:start w:val="1"/>
      <w:numFmt w:val="decimal"/>
      <w:lvlText w:val="%1."/>
      <w:lvlJc w:val="left"/>
      <w:pPr>
        <w:ind w:left="2520" w:hanging="360"/>
      </w:pPr>
      <w:rPr>
        <w:rFonts w:ascii="Times New Roman" w:hAnsi="Times New Roman"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6" w15:restartNumberingAfterBreak="0">
    <w:nsid w:val="67062265"/>
    <w:multiLevelType w:val="hybridMultilevel"/>
    <w:tmpl w:val="CECC081A"/>
    <w:lvl w:ilvl="0" w:tplc="8CAADE24">
      <w:start w:val="2"/>
      <w:numFmt w:val="lowerLetter"/>
      <w:lvlText w:val="%1."/>
      <w:lvlJc w:val="left"/>
      <w:pPr>
        <w:tabs>
          <w:tab w:val="num" w:pos="3240"/>
        </w:tabs>
        <w:ind w:left="3240" w:hanging="540"/>
      </w:pPr>
      <w:rPr>
        <w:rFonts w:hint="default"/>
      </w:rPr>
    </w:lvl>
    <w:lvl w:ilvl="1" w:tplc="ACC8F834">
      <w:start w:val="1"/>
      <w:numFmt w:val="lowerLetter"/>
      <w:lvlText w:val="%2."/>
      <w:lvlJc w:val="left"/>
      <w:pPr>
        <w:ind w:left="3960" w:hanging="360"/>
      </w:pPr>
    </w:lvl>
    <w:lvl w:ilvl="2" w:tplc="8188BEE2" w:tentative="1">
      <w:start w:val="1"/>
      <w:numFmt w:val="lowerRoman"/>
      <w:lvlText w:val="%3."/>
      <w:lvlJc w:val="right"/>
      <w:pPr>
        <w:ind w:left="4680" w:hanging="180"/>
      </w:pPr>
    </w:lvl>
    <w:lvl w:ilvl="3" w:tplc="8EF4D0A8" w:tentative="1">
      <w:start w:val="1"/>
      <w:numFmt w:val="decimal"/>
      <w:lvlText w:val="%4."/>
      <w:lvlJc w:val="left"/>
      <w:pPr>
        <w:ind w:left="5400" w:hanging="360"/>
      </w:pPr>
    </w:lvl>
    <w:lvl w:ilvl="4" w:tplc="5B2E4AC8" w:tentative="1">
      <w:start w:val="1"/>
      <w:numFmt w:val="lowerLetter"/>
      <w:lvlText w:val="%5."/>
      <w:lvlJc w:val="left"/>
      <w:pPr>
        <w:ind w:left="6120" w:hanging="360"/>
      </w:pPr>
    </w:lvl>
    <w:lvl w:ilvl="5" w:tplc="328ED9BA" w:tentative="1">
      <w:start w:val="1"/>
      <w:numFmt w:val="lowerRoman"/>
      <w:lvlText w:val="%6."/>
      <w:lvlJc w:val="right"/>
      <w:pPr>
        <w:ind w:left="6840" w:hanging="180"/>
      </w:pPr>
    </w:lvl>
    <w:lvl w:ilvl="6" w:tplc="340CF6BC" w:tentative="1">
      <w:start w:val="1"/>
      <w:numFmt w:val="decimal"/>
      <w:lvlText w:val="%7."/>
      <w:lvlJc w:val="left"/>
      <w:pPr>
        <w:ind w:left="7560" w:hanging="360"/>
      </w:pPr>
    </w:lvl>
    <w:lvl w:ilvl="7" w:tplc="3920E87E" w:tentative="1">
      <w:start w:val="1"/>
      <w:numFmt w:val="lowerLetter"/>
      <w:lvlText w:val="%8."/>
      <w:lvlJc w:val="left"/>
      <w:pPr>
        <w:ind w:left="8280" w:hanging="360"/>
      </w:pPr>
    </w:lvl>
    <w:lvl w:ilvl="8" w:tplc="C49E77E2" w:tentative="1">
      <w:start w:val="1"/>
      <w:numFmt w:val="lowerRoman"/>
      <w:lvlText w:val="%9."/>
      <w:lvlJc w:val="right"/>
      <w:pPr>
        <w:ind w:left="9000" w:hanging="180"/>
      </w:pPr>
    </w:lvl>
  </w:abstractNum>
  <w:abstractNum w:abstractNumId="97" w15:restartNumberingAfterBreak="0">
    <w:nsid w:val="670E4441"/>
    <w:multiLevelType w:val="hybridMultilevel"/>
    <w:tmpl w:val="0D3C20FA"/>
    <w:lvl w:ilvl="0" w:tplc="788628FE">
      <w:start w:val="1"/>
      <w:numFmt w:val="upp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98" w15:restartNumberingAfterBreak="0">
    <w:nsid w:val="67B55438"/>
    <w:multiLevelType w:val="hybridMultilevel"/>
    <w:tmpl w:val="591E4BEE"/>
    <w:lvl w:ilvl="0" w:tplc="850C8556">
      <w:start w:val="7"/>
      <w:numFmt w:val="upperLetter"/>
      <w:lvlText w:val="%1."/>
      <w:lvlJc w:val="left"/>
      <w:pPr>
        <w:tabs>
          <w:tab w:val="num" w:pos="2520"/>
        </w:tabs>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7FD289D"/>
    <w:multiLevelType w:val="hybridMultilevel"/>
    <w:tmpl w:val="28F0EE04"/>
    <w:lvl w:ilvl="0" w:tplc="AF2819BA">
      <w:start w:val="1"/>
      <w:numFmt w:val="upperLetter"/>
      <w:lvlText w:val="%1."/>
      <w:lvlJc w:val="left"/>
      <w:pPr>
        <w:tabs>
          <w:tab w:val="num" w:pos="1980"/>
        </w:tabs>
        <w:ind w:left="1980" w:hanging="360"/>
      </w:pPr>
      <w:rPr>
        <w:rFonts w:hint="default"/>
      </w:rPr>
    </w:lvl>
    <w:lvl w:ilvl="1" w:tplc="5E72ACBC">
      <w:start w:val="1"/>
      <w:numFmt w:val="decimal"/>
      <w:lvlText w:val="%2."/>
      <w:lvlJc w:val="left"/>
      <w:pPr>
        <w:tabs>
          <w:tab w:val="num" w:pos="3180"/>
        </w:tabs>
        <w:ind w:left="3180" w:hanging="840"/>
      </w:pPr>
      <w:rPr>
        <w:rFonts w:hint="default"/>
      </w:rPr>
    </w:lvl>
    <w:lvl w:ilvl="2" w:tplc="B6346BD6">
      <w:start w:val="5"/>
      <w:numFmt w:val="lowerLetter"/>
      <w:lvlText w:val="%3."/>
      <w:lvlJc w:val="left"/>
      <w:pPr>
        <w:tabs>
          <w:tab w:val="num" w:pos="3600"/>
        </w:tabs>
        <w:ind w:left="3600" w:hanging="360"/>
      </w:pPr>
      <w:rPr>
        <w:rFonts w:hint="default"/>
      </w:rPr>
    </w:lvl>
    <w:lvl w:ilvl="3" w:tplc="0409000F">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00" w15:restartNumberingAfterBreak="0">
    <w:nsid w:val="68A710DF"/>
    <w:multiLevelType w:val="hybridMultilevel"/>
    <w:tmpl w:val="CAAA4EFA"/>
    <w:lvl w:ilvl="0" w:tplc="5D061F9A">
      <w:start w:val="1"/>
      <w:numFmt w:val="lowerRoman"/>
      <w:lvlText w:val="%1."/>
      <w:lvlJc w:val="left"/>
      <w:pPr>
        <w:ind w:left="4320" w:hanging="72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01" w15:restartNumberingAfterBreak="0">
    <w:nsid w:val="68A96E23"/>
    <w:multiLevelType w:val="hybridMultilevel"/>
    <w:tmpl w:val="E258D40A"/>
    <w:lvl w:ilvl="0" w:tplc="04090019">
      <w:start w:val="1"/>
      <w:numFmt w:val="lowerLetter"/>
      <w:lvlText w:val="%1."/>
      <w:lvlJc w:val="left"/>
      <w:pPr>
        <w:ind w:left="4140" w:hanging="360"/>
      </w:pPr>
    </w:lvl>
    <w:lvl w:ilvl="1" w:tplc="04090019" w:tentative="1">
      <w:start w:val="1"/>
      <w:numFmt w:val="lowerLetter"/>
      <w:lvlText w:val="%2."/>
      <w:lvlJc w:val="left"/>
      <w:pPr>
        <w:ind w:left="4860" w:hanging="360"/>
      </w:pPr>
    </w:lvl>
    <w:lvl w:ilvl="2" w:tplc="0409001B" w:tentative="1">
      <w:start w:val="1"/>
      <w:numFmt w:val="lowerRoman"/>
      <w:lvlText w:val="%3."/>
      <w:lvlJc w:val="right"/>
      <w:pPr>
        <w:ind w:left="5580" w:hanging="180"/>
      </w:pPr>
    </w:lvl>
    <w:lvl w:ilvl="3" w:tplc="0409000F" w:tentative="1">
      <w:start w:val="1"/>
      <w:numFmt w:val="decimal"/>
      <w:lvlText w:val="%4."/>
      <w:lvlJc w:val="left"/>
      <w:pPr>
        <w:ind w:left="6300" w:hanging="360"/>
      </w:pPr>
    </w:lvl>
    <w:lvl w:ilvl="4" w:tplc="04090019" w:tentative="1">
      <w:start w:val="1"/>
      <w:numFmt w:val="lowerLetter"/>
      <w:lvlText w:val="%5."/>
      <w:lvlJc w:val="left"/>
      <w:pPr>
        <w:ind w:left="7020" w:hanging="360"/>
      </w:pPr>
    </w:lvl>
    <w:lvl w:ilvl="5" w:tplc="0409001B" w:tentative="1">
      <w:start w:val="1"/>
      <w:numFmt w:val="lowerRoman"/>
      <w:lvlText w:val="%6."/>
      <w:lvlJc w:val="right"/>
      <w:pPr>
        <w:ind w:left="7740" w:hanging="180"/>
      </w:pPr>
    </w:lvl>
    <w:lvl w:ilvl="6" w:tplc="0409000F" w:tentative="1">
      <w:start w:val="1"/>
      <w:numFmt w:val="decimal"/>
      <w:lvlText w:val="%7."/>
      <w:lvlJc w:val="left"/>
      <w:pPr>
        <w:ind w:left="8460" w:hanging="360"/>
      </w:pPr>
    </w:lvl>
    <w:lvl w:ilvl="7" w:tplc="04090019" w:tentative="1">
      <w:start w:val="1"/>
      <w:numFmt w:val="lowerLetter"/>
      <w:lvlText w:val="%8."/>
      <w:lvlJc w:val="left"/>
      <w:pPr>
        <w:ind w:left="9180" w:hanging="360"/>
      </w:pPr>
    </w:lvl>
    <w:lvl w:ilvl="8" w:tplc="0409001B" w:tentative="1">
      <w:start w:val="1"/>
      <w:numFmt w:val="lowerRoman"/>
      <w:lvlText w:val="%9."/>
      <w:lvlJc w:val="right"/>
      <w:pPr>
        <w:ind w:left="9900" w:hanging="180"/>
      </w:pPr>
    </w:lvl>
  </w:abstractNum>
  <w:abstractNum w:abstractNumId="102" w15:restartNumberingAfterBreak="0">
    <w:nsid w:val="68C40184"/>
    <w:multiLevelType w:val="multilevel"/>
    <w:tmpl w:val="922C1ED4"/>
    <w:lvl w:ilvl="0">
      <w:start w:val="1"/>
      <w:numFmt w:val="decimal"/>
      <w:lvlText w:val="%1"/>
      <w:lvlJc w:val="left"/>
      <w:pPr>
        <w:ind w:left="615" w:hanging="615"/>
      </w:pPr>
      <w:rPr>
        <w:rFonts w:hint="default"/>
      </w:rPr>
    </w:lvl>
    <w:lvl w:ilvl="1">
      <w:start w:val="3"/>
      <w:numFmt w:val="decimalZero"/>
      <w:lvlText w:val="%1.%2"/>
      <w:lvlJc w:val="left"/>
      <w:pPr>
        <w:ind w:left="975" w:hanging="615"/>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3" w15:restartNumberingAfterBreak="0">
    <w:nsid w:val="69C461B4"/>
    <w:multiLevelType w:val="hybridMultilevel"/>
    <w:tmpl w:val="0CDEDED8"/>
    <w:lvl w:ilvl="0" w:tplc="98A209AA">
      <w:start w:val="1"/>
      <w:numFmt w:val="upperLetter"/>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104" w15:restartNumberingAfterBreak="0">
    <w:nsid w:val="6B126729"/>
    <w:multiLevelType w:val="hybridMultilevel"/>
    <w:tmpl w:val="2FB6C3F8"/>
    <w:lvl w:ilvl="0" w:tplc="13368296">
      <w:start w:val="1"/>
      <w:numFmt w:val="upp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5" w15:restartNumberingAfterBreak="0">
    <w:nsid w:val="6CEE2919"/>
    <w:multiLevelType w:val="hybridMultilevel"/>
    <w:tmpl w:val="04466010"/>
    <w:lvl w:ilvl="0" w:tplc="F6081326">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6" w15:restartNumberingAfterBreak="0">
    <w:nsid w:val="6DE37B13"/>
    <w:multiLevelType w:val="hybridMultilevel"/>
    <w:tmpl w:val="BD40E19A"/>
    <w:lvl w:ilvl="0" w:tplc="1CECFF56">
      <w:start w:val="1"/>
      <w:numFmt w:val="decimal"/>
      <w:lvlText w:val="%1."/>
      <w:lvlJc w:val="left"/>
      <w:pPr>
        <w:ind w:left="2520" w:hanging="360"/>
      </w:pPr>
      <w:rPr>
        <w:rFonts w:hint="default"/>
      </w:rPr>
    </w:lvl>
    <w:lvl w:ilvl="1" w:tplc="46127362">
      <w:start w:val="1"/>
      <w:numFmt w:val="lowerLetter"/>
      <w:lvlText w:val="%2."/>
      <w:lvlJc w:val="left"/>
      <w:pPr>
        <w:ind w:left="3600" w:hanging="720"/>
      </w:pPr>
      <w:rPr>
        <w:rFonts w:hint="default"/>
      </w:rPr>
    </w:lvl>
    <w:lvl w:ilvl="2" w:tplc="E7C0749A" w:tentative="1">
      <w:start w:val="1"/>
      <w:numFmt w:val="lowerRoman"/>
      <w:lvlText w:val="%3."/>
      <w:lvlJc w:val="right"/>
      <w:pPr>
        <w:ind w:left="3960" w:hanging="180"/>
      </w:pPr>
    </w:lvl>
    <w:lvl w:ilvl="3" w:tplc="929A80AC" w:tentative="1">
      <w:start w:val="1"/>
      <w:numFmt w:val="decimal"/>
      <w:lvlText w:val="%4."/>
      <w:lvlJc w:val="left"/>
      <w:pPr>
        <w:ind w:left="4680" w:hanging="360"/>
      </w:pPr>
    </w:lvl>
    <w:lvl w:ilvl="4" w:tplc="EA0A3592" w:tentative="1">
      <w:start w:val="1"/>
      <w:numFmt w:val="lowerLetter"/>
      <w:lvlText w:val="%5."/>
      <w:lvlJc w:val="left"/>
      <w:pPr>
        <w:ind w:left="5400" w:hanging="360"/>
      </w:pPr>
    </w:lvl>
    <w:lvl w:ilvl="5" w:tplc="AB94E320" w:tentative="1">
      <w:start w:val="1"/>
      <w:numFmt w:val="lowerRoman"/>
      <w:lvlText w:val="%6."/>
      <w:lvlJc w:val="right"/>
      <w:pPr>
        <w:ind w:left="6120" w:hanging="180"/>
      </w:pPr>
    </w:lvl>
    <w:lvl w:ilvl="6" w:tplc="0428B14C" w:tentative="1">
      <w:start w:val="1"/>
      <w:numFmt w:val="decimal"/>
      <w:lvlText w:val="%7."/>
      <w:lvlJc w:val="left"/>
      <w:pPr>
        <w:ind w:left="6840" w:hanging="360"/>
      </w:pPr>
    </w:lvl>
    <w:lvl w:ilvl="7" w:tplc="4CBAD35A" w:tentative="1">
      <w:start w:val="1"/>
      <w:numFmt w:val="lowerLetter"/>
      <w:lvlText w:val="%8."/>
      <w:lvlJc w:val="left"/>
      <w:pPr>
        <w:ind w:left="7560" w:hanging="360"/>
      </w:pPr>
    </w:lvl>
    <w:lvl w:ilvl="8" w:tplc="E1D2D7B6" w:tentative="1">
      <w:start w:val="1"/>
      <w:numFmt w:val="lowerRoman"/>
      <w:lvlText w:val="%9."/>
      <w:lvlJc w:val="right"/>
      <w:pPr>
        <w:ind w:left="8280" w:hanging="180"/>
      </w:pPr>
    </w:lvl>
  </w:abstractNum>
  <w:abstractNum w:abstractNumId="107" w15:restartNumberingAfterBreak="0">
    <w:nsid w:val="6FB77D23"/>
    <w:multiLevelType w:val="multilevel"/>
    <w:tmpl w:val="17A0CE46"/>
    <w:lvl w:ilvl="0">
      <w:start w:val="1"/>
      <w:numFmt w:val="decimal"/>
      <w:lvlText w:val="%1"/>
      <w:lvlJc w:val="left"/>
      <w:pPr>
        <w:tabs>
          <w:tab w:val="num" w:pos="720"/>
        </w:tabs>
        <w:ind w:left="720" w:hanging="720"/>
      </w:pPr>
      <w:rPr>
        <w:rFonts w:hint="default"/>
      </w:rPr>
    </w:lvl>
    <w:lvl w:ilvl="1">
      <w:start w:val="19"/>
      <w:numFmt w:val="decimal"/>
      <w:lvlText w:val="%1.%2"/>
      <w:lvlJc w:val="left"/>
      <w:pPr>
        <w:tabs>
          <w:tab w:val="num" w:pos="1080"/>
        </w:tabs>
        <w:ind w:left="1080" w:hanging="720"/>
      </w:pPr>
      <w:rPr>
        <w:rFonts w:hint="default"/>
      </w:rPr>
    </w:lvl>
    <w:lvl w:ilvl="2">
      <w:start w:val="6"/>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8" w15:restartNumberingAfterBreak="0">
    <w:nsid w:val="6FCC2540"/>
    <w:multiLevelType w:val="hybridMultilevel"/>
    <w:tmpl w:val="76DAE852"/>
    <w:lvl w:ilvl="0" w:tplc="A1FA914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9" w15:restartNumberingAfterBreak="0">
    <w:nsid w:val="71494434"/>
    <w:multiLevelType w:val="hybridMultilevel"/>
    <w:tmpl w:val="8B46A422"/>
    <w:lvl w:ilvl="0" w:tplc="00921914">
      <w:start w:val="1"/>
      <w:numFmt w:val="upp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10" w15:restartNumberingAfterBreak="0">
    <w:nsid w:val="72947511"/>
    <w:multiLevelType w:val="hybridMultilevel"/>
    <w:tmpl w:val="DE96ADA0"/>
    <w:lvl w:ilvl="0" w:tplc="F8DEF238">
      <w:start w:val="7"/>
      <w:numFmt w:val="upperLetter"/>
      <w:lvlText w:val="%1."/>
      <w:lvlJc w:val="left"/>
      <w:pPr>
        <w:ind w:left="1980" w:hanging="360"/>
      </w:pPr>
    </w:lvl>
    <w:lvl w:ilvl="1" w:tplc="5C046E68">
      <w:start w:val="1"/>
      <w:numFmt w:val="decimal"/>
      <w:lvlText w:val="%2."/>
      <w:lvlJc w:val="left"/>
      <w:pPr>
        <w:ind w:left="2700" w:hanging="360"/>
      </w:pPr>
      <w:rPr>
        <w:rFonts w:ascii="Times New Roman" w:eastAsia="Times New Roman" w:hAnsi="Times New Roman" w:cs="Times New Roman"/>
      </w:rPr>
    </w:lvl>
    <w:lvl w:ilvl="2" w:tplc="0409001B">
      <w:start w:val="1"/>
      <w:numFmt w:val="lowerRoman"/>
      <w:lvlText w:val="%3."/>
      <w:lvlJc w:val="right"/>
      <w:pPr>
        <w:ind w:left="3420" w:hanging="180"/>
      </w:pPr>
    </w:lvl>
    <w:lvl w:ilvl="3" w:tplc="0409000F">
      <w:start w:val="1"/>
      <w:numFmt w:val="decimal"/>
      <w:lvlText w:val="%4."/>
      <w:lvlJc w:val="left"/>
      <w:pPr>
        <w:ind w:left="4140" w:hanging="360"/>
      </w:pPr>
    </w:lvl>
    <w:lvl w:ilvl="4" w:tplc="04090019">
      <w:start w:val="1"/>
      <w:numFmt w:val="lowerLetter"/>
      <w:lvlText w:val="%5."/>
      <w:lvlJc w:val="left"/>
      <w:pPr>
        <w:ind w:left="4860" w:hanging="360"/>
      </w:pPr>
    </w:lvl>
    <w:lvl w:ilvl="5" w:tplc="0409001B">
      <w:start w:val="1"/>
      <w:numFmt w:val="lowerRoman"/>
      <w:lvlText w:val="%6."/>
      <w:lvlJc w:val="right"/>
      <w:pPr>
        <w:ind w:left="5580" w:hanging="180"/>
      </w:pPr>
    </w:lvl>
    <w:lvl w:ilvl="6" w:tplc="0409000F">
      <w:start w:val="1"/>
      <w:numFmt w:val="decimal"/>
      <w:lvlText w:val="%7."/>
      <w:lvlJc w:val="left"/>
      <w:pPr>
        <w:ind w:left="6300" w:hanging="360"/>
      </w:pPr>
    </w:lvl>
    <w:lvl w:ilvl="7" w:tplc="04090019">
      <w:start w:val="1"/>
      <w:numFmt w:val="lowerLetter"/>
      <w:lvlText w:val="%8."/>
      <w:lvlJc w:val="left"/>
      <w:pPr>
        <w:ind w:left="7020" w:hanging="360"/>
      </w:pPr>
    </w:lvl>
    <w:lvl w:ilvl="8" w:tplc="0409001B">
      <w:start w:val="1"/>
      <w:numFmt w:val="lowerRoman"/>
      <w:lvlText w:val="%9."/>
      <w:lvlJc w:val="right"/>
      <w:pPr>
        <w:ind w:left="7740" w:hanging="180"/>
      </w:pPr>
    </w:lvl>
  </w:abstractNum>
  <w:abstractNum w:abstractNumId="111" w15:restartNumberingAfterBreak="0">
    <w:nsid w:val="73624B37"/>
    <w:multiLevelType w:val="hybridMultilevel"/>
    <w:tmpl w:val="63C61204"/>
    <w:lvl w:ilvl="0" w:tplc="0409000F">
      <w:start w:val="1"/>
      <w:numFmt w:val="decimal"/>
      <w:lvlText w:val="%1."/>
      <w:lvlJc w:val="left"/>
      <w:pPr>
        <w:ind w:left="216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2" w15:restartNumberingAfterBreak="0">
    <w:nsid w:val="74E82839"/>
    <w:multiLevelType w:val="hybridMultilevel"/>
    <w:tmpl w:val="23B655D2"/>
    <w:lvl w:ilvl="0" w:tplc="4B625570">
      <w:start w:val="1"/>
      <w:numFmt w:val="lowerLetter"/>
      <w:lvlText w:val="%1."/>
      <w:lvlJc w:val="left"/>
      <w:pPr>
        <w:ind w:left="3420" w:hanging="360"/>
      </w:pPr>
      <w:rPr>
        <w:rFonts w:hint="default"/>
      </w:rPr>
    </w:lvl>
    <w:lvl w:ilvl="1" w:tplc="04090019">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13" w15:restartNumberingAfterBreak="0">
    <w:nsid w:val="75D7164D"/>
    <w:multiLevelType w:val="hybridMultilevel"/>
    <w:tmpl w:val="9C505570"/>
    <w:lvl w:ilvl="0" w:tplc="47922CBC">
      <w:start w:val="1"/>
      <w:numFmt w:val="upperLetter"/>
      <w:lvlText w:val="%1."/>
      <w:lvlJc w:val="left"/>
      <w:pPr>
        <w:ind w:left="2850" w:hanging="360"/>
      </w:pPr>
      <w:rPr>
        <w:rFonts w:hint="default"/>
      </w:rPr>
    </w:lvl>
    <w:lvl w:ilvl="1" w:tplc="04090019" w:tentative="1">
      <w:start w:val="1"/>
      <w:numFmt w:val="lowerLetter"/>
      <w:lvlText w:val="%2."/>
      <w:lvlJc w:val="left"/>
      <w:pPr>
        <w:ind w:left="3570" w:hanging="360"/>
      </w:pPr>
    </w:lvl>
    <w:lvl w:ilvl="2" w:tplc="0409001B" w:tentative="1">
      <w:start w:val="1"/>
      <w:numFmt w:val="lowerRoman"/>
      <w:lvlText w:val="%3."/>
      <w:lvlJc w:val="right"/>
      <w:pPr>
        <w:ind w:left="4290" w:hanging="180"/>
      </w:pPr>
    </w:lvl>
    <w:lvl w:ilvl="3" w:tplc="0409000F" w:tentative="1">
      <w:start w:val="1"/>
      <w:numFmt w:val="decimal"/>
      <w:lvlText w:val="%4."/>
      <w:lvlJc w:val="left"/>
      <w:pPr>
        <w:ind w:left="5010" w:hanging="360"/>
      </w:pPr>
    </w:lvl>
    <w:lvl w:ilvl="4" w:tplc="04090019" w:tentative="1">
      <w:start w:val="1"/>
      <w:numFmt w:val="lowerLetter"/>
      <w:lvlText w:val="%5."/>
      <w:lvlJc w:val="left"/>
      <w:pPr>
        <w:ind w:left="5730" w:hanging="360"/>
      </w:pPr>
    </w:lvl>
    <w:lvl w:ilvl="5" w:tplc="0409001B" w:tentative="1">
      <w:start w:val="1"/>
      <w:numFmt w:val="lowerRoman"/>
      <w:lvlText w:val="%6."/>
      <w:lvlJc w:val="right"/>
      <w:pPr>
        <w:ind w:left="6450" w:hanging="180"/>
      </w:pPr>
    </w:lvl>
    <w:lvl w:ilvl="6" w:tplc="0409000F" w:tentative="1">
      <w:start w:val="1"/>
      <w:numFmt w:val="decimal"/>
      <w:lvlText w:val="%7."/>
      <w:lvlJc w:val="left"/>
      <w:pPr>
        <w:ind w:left="7170" w:hanging="360"/>
      </w:pPr>
    </w:lvl>
    <w:lvl w:ilvl="7" w:tplc="04090019" w:tentative="1">
      <w:start w:val="1"/>
      <w:numFmt w:val="lowerLetter"/>
      <w:lvlText w:val="%8."/>
      <w:lvlJc w:val="left"/>
      <w:pPr>
        <w:ind w:left="7890" w:hanging="360"/>
      </w:pPr>
    </w:lvl>
    <w:lvl w:ilvl="8" w:tplc="0409001B" w:tentative="1">
      <w:start w:val="1"/>
      <w:numFmt w:val="lowerRoman"/>
      <w:lvlText w:val="%9."/>
      <w:lvlJc w:val="right"/>
      <w:pPr>
        <w:ind w:left="8610" w:hanging="180"/>
      </w:pPr>
    </w:lvl>
  </w:abstractNum>
  <w:abstractNum w:abstractNumId="114" w15:restartNumberingAfterBreak="0">
    <w:nsid w:val="7655690D"/>
    <w:multiLevelType w:val="multilevel"/>
    <w:tmpl w:val="EFF62EB8"/>
    <w:lvl w:ilvl="0">
      <w:start w:val="1"/>
      <w:numFmt w:val="decimal"/>
      <w:lvlText w:val="%1"/>
      <w:lvlJc w:val="left"/>
      <w:pPr>
        <w:ind w:left="720" w:hanging="720"/>
      </w:pPr>
      <w:rPr>
        <w:rFonts w:hint="default"/>
      </w:rPr>
    </w:lvl>
    <w:lvl w:ilvl="1">
      <w:start w:val="3"/>
      <w:numFmt w:val="decimalZero"/>
      <w:lvlText w:val="%1.%2"/>
      <w:lvlJc w:val="left"/>
      <w:pPr>
        <w:ind w:left="1080" w:hanging="720"/>
      </w:pPr>
      <w:rPr>
        <w:rFonts w:hint="default"/>
      </w:rPr>
    </w:lvl>
    <w:lvl w:ilvl="2">
      <w:start w:val="4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5" w15:restartNumberingAfterBreak="0">
    <w:nsid w:val="77B0642E"/>
    <w:multiLevelType w:val="hybridMultilevel"/>
    <w:tmpl w:val="EB2A58EC"/>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6" w15:restartNumberingAfterBreak="0">
    <w:nsid w:val="783715C8"/>
    <w:multiLevelType w:val="multilevel"/>
    <w:tmpl w:val="B5A29E10"/>
    <w:lvl w:ilvl="0">
      <w:start w:val="1"/>
      <w:numFmt w:val="decimal"/>
      <w:lvlText w:val="%1"/>
      <w:lvlJc w:val="left"/>
      <w:pPr>
        <w:ind w:left="615" w:hanging="615"/>
      </w:pPr>
      <w:rPr>
        <w:rFonts w:hint="default"/>
      </w:rPr>
    </w:lvl>
    <w:lvl w:ilvl="1">
      <w:start w:val="19"/>
      <w:numFmt w:val="decimalZero"/>
      <w:lvlText w:val="%1.%2"/>
      <w:lvlJc w:val="left"/>
      <w:pPr>
        <w:ind w:left="975" w:hanging="615"/>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7" w15:restartNumberingAfterBreak="0">
    <w:nsid w:val="78BE742A"/>
    <w:multiLevelType w:val="hybridMultilevel"/>
    <w:tmpl w:val="0862D83E"/>
    <w:lvl w:ilvl="0" w:tplc="629C7C68">
      <w:start w:val="8"/>
      <w:numFmt w:val="upperLetter"/>
      <w:lvlText w:val="%1."/>
      <w:lvlJc w:val="left"/>
      <w:pPr>
        <w:tabs>
          <w:tab w:val="num" w:pos="2160"/>
        </w:tabs>
        <w:ind w:left="2160" w:hanging="720"/>
      </w:pPr>
      <w:rPr>
        <w:rFonts w:hint="default"/>
        <w:strike w:val="0"/>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8" w15:restartNumberingAfterBreak="0">
    <w:nsid w:val="78EF2972"/>
    <w:multiLevelType w:val="hybridMultilevel"/>
    <w:tmpl w:val="C220E522"/>
    <w:lvl w:ilvl="0" w:tplc="6E26227A">
      <w:start w:val="5"/>
      <w:numFmt w:val="upperLetter"/>
      <w:lvlText w:val="%1."/>
      <w:lvlJc w:val="left"/>
      <w:pPr>
        <w:tabs>
          <w:tab w:val="num" w:pos="2700"/>
        </w:tabs>
        <w:ind w:left="27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79E93316"/>
    <w:multiLevelType w:val="hybridMultilevel"/>
    <w:tmpl w:val="1C2E88EC"/>
    <w:lvl w:ilvl="0" w:tplc="6742DCFA">
      <w:start w:val="1"/>
      <w:numFmt w:val="lowerLetter"/>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0" w15:restartNumberingAfterBreak="0">
    <w:nsid w:val="7AA278B9"/>
    <w:multiLevelType w:val="hybridMultilevel"/>
    <w:tmpl w:val="32F42E58"/>
    <w:lvl w:ilvl="0" w:tplc="6F9E6376">
      <w:start w:val="1"/>
      <w:numFmt w:val="upperLetter"/>
      <w:lvlText w:val="%1."/>
      <w:lvlJc w:val="left"/>
      <w:pPr>
        <w:ind w:left="189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1" w15:restartNumberingAfterBreak="0">
    <w:nsid w:val="7B3A395A"/>
    <w:multiLevelType w:val="hybridMultilevel"/>
    <w:tmpl w:val="7256DE80"/>
    <w:lvl w:ilvl="0" w:tplc="49FC9C66">
      <w:start w:val="1"/>
      <w:numFmt w:val="upperLetter"/>
      <w:lvlText w:val="%1."/>
      <w:lvlJc w:val="left"/>
      <w:pPr>
        <w:ind w:left="2160" w:hanging="720"/>
      </w:pPr>
      <w:rPr>
        <w:rFonts w:hint="default"/>
      </w:rPr>
    </w:lvl>
    <w:lvl w:ilvl="1" w:tplc="5DCE04EE" w:tentative="1">
      <w:start w:val="1"/>
      <w:numFmt w:val="lowerLetter"/>
      <w:lvlText w:val="%2."/>
      <w:lvlJc w:val="left"/>
      <w:pPr>
        <w:ind w:left="2520" w:hanging="360"/>
      </w:pPr>
    </w:lvl>
    <w:lvl w:ilvl="2" w:tplc="9662B55E" w:tentative="1">
      <w:start w:val="1"/>
      <w:numFmt w:val="lowerRoman"/>
      <w:lvlText w:val="%3."/>
      <w:lvlJc w:val="right"/>
      <w:pPr>
        <w:ind w:left="3240" w:hanging="180"/>
      </w:pPr>
    </w:lvl>
    <w:lvl w:ilvl="3" w:tplc="47F4C5C2" w:tentative="1">
      <w:start w:val="1"/>
      <w:numFmt w:val="decimal"/>
      <w:lvlText w:val="%4."/>
      <w:lvlJc w:val="left"/>
      <w:pPr>
        <w:ind w:left="3960" w:hanging="360"/>
      </w:pPr>
    </w:lvl>
    <w:lvl w:ilvl="4" w:tplc="34C8569A" w:tentative="1">
      <w:start w:val="1"/>
      <w:numFmt w:val="lowerLetter"/>
      <w:lvlText w:val="%5."/>
      <w:lvlJc w:val="left"/>
      <w:pPr>
        <w:ind w:left="4680" w:hanging="360"/>
      </w:pPr>
    </w:lvl>
    <w:lvl w:ilvl="5" w:tplc="A9FA62F2" w:tentative="1">
      <w:start w:val="1"/>
      <w:numFmt w:val="lowerRoman"/>
      <w:lvlText w:val="%6."/>
      <w:lvlJc w:val="right"/>
      <w:pPr>
        <w:ind w:left="5400" w:hanging="180"/>
      </w:pPr>
    </w:lvl>
    <w:lvl w:ilvl="6" w:tplc="6D943A4A" w:tentative="1">
      <w:start w:val="1"/>
      <w:numFmt w:val="decimal"/>
      <w:lvlText w:val="%7."/>
      <w:lvlJc w:val="left"/>
      <w:pPr>
        <w:ind w:left="6120" w:hanging="360"/>
      </w:pPr>
    </w:lvl>
    <w:lvl w:ilvl="7" w:tplc="88DAA132" w:tentative="1">
      <w:start w:val="1"/>
      <w:numFmt w:val="lowerLetter"/>
      <w:lvlText w:val="%8."/>
      <w:lvlJc w:val="left"/>
      <w:pPr>
        <w:ind w:left="6840" w:hanging="360"/>
      </w:pPr>
    </w:lvl>
    <w:lvl w:ilvl="8" w:tplc="766ED3D8" w:tentative="1">
      <w:start w:val="1"/>
      <w:numFmt w:val="lowerRoman"/>
      <w:lvlText w:val="%9."/>
      <w:lvlJc w:val="right"/>
      <w:pPr>
        <w:ind w:left="7560" w:hanging="180"/>
      </w:pPr>
    </w:lvl>
  </w:abstractNum>
  <w:abstractNum w:abstractNumId="122" w15:restartNumberingAfterBreak="0">
    <w:nsid w:val="7F4F3B88"/>
    <w:multiLevelType w:val="hybridMultilevel"/>
    <w:tmpl w:val="430C9C7E"/>
    <w:lvl w:ilvl="0" w:tplc="43F46D8C">
      <w:start w:val="4"/>
      <w:numFmt w:val="decimal"/>
      <w:lvlText w:val="%1."/>
      <w:lvlJc w:val="left"/>
      <w:pPr>
        <w:tabs>
          <w:tab w:val="num" w:pos="2520"/>
        </w:tabs>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0"/>
  </w:num>
  <w:num w:numId="2">
    <w:abstractNumId w:val="96"/>
  </w:num>
  <w:num w:numId="3">
    <w:abstractNumId w:val="81"/>
  </w:num>
  <w:num w:numId="4">
    <w:abstractNumId w:val="53"/>
  </w:num>
  <w:num w:numId="5">
    <w:abstractNumId w:val="25"/>
  </w:num>
  <w:num w:numId="6">
    <w:abstractNumId w:val="20"/>
  </w:num>
  <w:num w:numId="7">
    <w:abstractNumId w:val="12"/>
  </w:num>
  <w:num w:numId="8">
    <w:abstractNumId w:val="17"/>
  </w:num>
  <w:num w:numId="9">
    <w:abstractNumId w:val="72"/>
  </w:num>
  <w:num w:numId="10">
    <w:abstractNumId w:val="41"/>
  </w:num>
  <w:num w:numId="11">
    <w:abstractNumId w:val="99"/>
  </w:num>
  <w:num w:numId="12">
    <w:abstractNumId w:val="10"/>
  </w:num>
  <w:num w:numId="13">
    <w:abstractNumId w:val="92"/>
  </w:num>
  <w:num w:numId="14">
    <w:abstractNumId w:val="33"/>
  </w:num>
  <w:num w:numId="15">
    <w:abstractNumId w:val="62"/>
  </w:num>
  <w:num w:numId="16">
    <w:abstractNumId w:val="80"/>
  </w:num>
  <w:num w:numId="17">
    <w:abstractNumId w:val="77"/>
  </w:num>
  <w:num w:numId="18">
    <w:abstractNumId w:val="75"/>
  </w:num>
  <w:num w:numId="19">
    <w:abstractNumId w:val="44"/>
  </w:num>
  <w:num w:numId="20">
    <w:abstractNumId w:val="63"/>
  </w:num>
  <w:num w:numId="21">
    <w:abstractNumId w:val="7"/>
  </w:num>
  <w:num w:numId="22">
    <w:abstractNumId w:val="117"/>
  </w:num>
  <w:num w:numId="23">
    <w:abstractNumId w:val="107"/>
  </w:num>
  <w:num w:numId="24">
    <w:abstractNumId w:val="22"/>
  </w:num>
  <w:num w:numId="25">
    <w:abstractNumId w:val="39"/>
  </w:num>
  <w:num w:numId="26">
    <w:abstractNumId w:val="13"/>
  </w:num>
  <w:num w:numId="27">
    <w:abstractNumId w:val="27"/>
  </w:num>
  <w:num w:numId="28">
    <w:abstractNumId w:val="3"/>
  </w:num>
  <w:num w:numId="29">
    <w:abstractNumId w:val="56"/>
  </w:num>
  <w:num w:numId="30">
    <w:abstractNumId w:val="95"/>
  </w:num>
  <w:num w:numId="31">
    <w:abstractNumId w:val="103"/>
  </w:num>
  <w:num w:numId="32">
    <w:abstractNumId w:val="93"/>
  </w:num>
  <w:num w:numId="33">
    <w:abstractNumId w:val="122"/>
  </w:num>
  <w:num w:numId="34">
    <w:abstractNumId w:val="43"/>
  </w:num>
  <w:num w:numId="35">
    <w:abstractNumId w:val="4"/>
  </w:num>
  <w:num w:numId="36">
    <w:abstractNumId w:val="57"/>
  </w:num>
  <w:num w:numId="37">
    <w:abstractNumId w:val="119"/>
  </w:num>
  <w:num w:numId="38">
    <w:abstractNumId w:val="105"/>
  </w:num>
  <w:num w:numId="39">
    <w:abstractNumId w:val="40"/>
  </w:num>
  <w:num w:numId="40">
    <w:abstractNumId w:val="118"/>
  </w:num>
  <w:num w:numId="41">
    <w:abstractNumId w:val="71"/>
  </w:num>
  <w:num w:numId="42">
    <w:abstractNumId w:val="113"/>
  </w:num>
  <w:num w:numId="43">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1"/>
  </w:num>
  <w:num w:numId="48">
    <w:abstractNumId w:val="45"/>
  </w:num>
  <w:num w:numId="49">
    <w:abstractNumId w:val="21"/>
  </w:num>
  <w:num w:numId="50">
    <w:abstractNumId w:val="37"/>
  </w:num>
  <w:num w:numId="51">
    <w:abstractNumId w:val="89"/>
  </w:num>
  <w:num w:numId="52">
    <w:abstractNumId w:val="116"/>
  </w:num>
  <w:num w:numId="53">
    <w:abstractNumId w:val="91"/>
  </w:num>
  <w:num w:numId="54">
    <w:abstractNumId w:val="88"/>
  </w:num>
  <w:num w:numId="55">
    <w:abstractNumId w:val="108"/>
  </w:num>
  <w:num w:numId="56">
    <w:abstractNumId w:val="84"/>
  </w:num>
  <w:num w:numId="57">
    <w:abstractNumId w:val="86"/>
  </w:num>
  <w:num w:numId="58">
    <w:abstractNumId w:val="98"/>
  </w:num>
  <w:num w:numId="59">
    <w:abstractNumId w:val="46"/>
  </w:num>
  <w:num w:numId="60">
    <w:abstractNumId w:val="23"/>
  </w:num>
  <w:num w:numId="61">
    <w:abstractNumId w:val="104"/>
  </w:num>
  <w:num w:numId="62">
    <w:abstractNumId w:val="64"/>
  </w:num>
  <w:num w:numId="63">
    <w:abstractNumId w:val="24"/>
  </w:num>
  <w:num w:numId="64">
    <w:abstractNumId w:val="14"/>
  </w:num>
  <w:num w:numId="65">
    <w:abstractNumId w:val="85"/>
  </w:num>
  <w:num w:numId="66">
    <w:abstractNumId w:val="29"/>
  </w:num>
  <w:num w:numId="67">
    <w:abstractNumId w:val="8"/>
  </w:num>
  <w:num w:numId="68">
    <w:abstractNumId w:val="60"/>
  </w:num>
  <w:num w:numId="69">
    <w:abstractNumId w:val="121"/>
  </w:num>
  <w:num w:numId="70">
    <w:abstractNumId w:val="106"/>
  </w:num>
  <w:num w:numId="71">
    <w:abstractNumId w:val="58"/>
  </w:num>
  <w:num w:numId="72">
    <w:abstractNumId w:val="28"/>
  </w:num>
  <w:num w:numId="73">
    <w:abstractNumId w:val="67"/>
  </w:num>
  <w:num w:numId="74">
    <w:abstractNumId w:val="30"/>
  </w:num>
  <w:num w:numId="75">
    <w:abstractNumId w:val="70"/>
  </w:num>
  <w:num w:numId="76">
    <w:abstractNumId w:val="69"/>
  </w:num>
  <w:num w:numId="77">
    <w:abstractNumId w:val="47"/>
  </w:num>
  <w:num w:numId="78">
    <w:abstractNumId w:val="120"/>
  </w:num>
  <w:num w:numId="79">
    <w:abstractNumId w:val="26"/>
  </w:num>
  <w:num w:numId="80">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88"/>
  </w:num>
  <w:num w:numId="82">
    <w:abstractNumId w:val="5"/>
  </w:num>
  <w:num w:numId="83">
    <w:abstractNumId w:val="16"/>
  </w:num>
  <w:num w:numId="84">
    <w:abstractNumId w:val="114"/>
  </w:num>
  <w:num w:numId="85">
    <w:abstractNumId w:val="9"/>
  </w:num>
  <w:num w:numId="86">
    <w:abstractNumId w:val="102"/>
  </w:num>
  <w:num w:numId="87">
    <w:abstractNumId w:val="2"/>
  </w:num>
  <w:num w:numId="88">
    <w:abstractNumId w:val="109"/>
  </w:num>
  <w:num w:numId="89">
    <w:abstractNumId w:val="97"/>
  </w:num>
  <w:num w:numId="90">
    <w:abstractNumId w:val="79"/>
  </w:num>
  <w:num w:numId="91">
    <w:abstractNumId w:val="42"/>
  </w:num>
  <w:num w:numId="92">
    <w:abstractNumId w:val="83"/>
  </w:num>
  <w:num w:numId="93">
    <w:abstractNumId w:val="73"/>
  </w:num>
  <w:num w:numId="94">
    <w:abstractNumId w:val="48"/>
  </w:num>
  <w:num w:numId="95">
    <w:abstractNumId w:val="59"/>
  </w:num>
  <w:num w:numId="96">
    <w:abstractNumId w:val="1"/>
  </w:num>
  <w:num w:numId="97">
    <w:abstractNumId w:val="87"/>
  </w:num>
  <w:num w:numId="98">
    <w:abstractNumId w:val="6"/>
  </w:num>
  <w:num w:numId="99">
    <w:abstractNumId w:val="112"/>
  </w:num>
  <w:num w:numId="100">
    <w:abstractNumId w:val="51"/>
  </w:num>
  <w:num w:numId="101">
    <w:abstractNumId w:val="100"/>
  </w:num>
  <w:num w:numId="102">
    <w:abstractNumId w:val="78"/>
  </w:num>
  <w:num w:numId="103">
    <w:abstractNumId w:val="18"/>
  </w:num>
  <w:num w:numId="104">
    <w:abstractNumId w:val="101"/>
  </w:num>
  <w:num w:numId="105">
    <w:abstractNumId w:val="61"/>
  </w:num>
  <w:num w:numId="106">
    <w:abstractNumId w:val="54"/>
  </w:num>
  <w:num w:numId="107">
    <w:abstractNumId w:val="38"/>
  </w:num>
  <w:num w:numId="108">
    <w:abstractNumId w:val="0"/>
  </w:num>
  <w:num w:numId="109">
    <w:abstractNumId w:val="55"/>
  </w:num>
  <w:num w:numId="110">
    <w:abstractNumId w:val="49"/>
  </w:num>
  <w:num w:numId="111">
    <w:abstractNumId w:val="34"/>
  </w:num>
  <w:num w:numId="112">
    <w:abstractNumId w:val="52"/>
  </w:num>
  <w:num w:numId="113">
    <w:abstractNumId w:val="32"/>
  </w:num>
  <w:num w:numId="114">
    <w:abstractNumId w:val="68"/>
  </w:num>
  <w:num w:numId="115">
    <w:abstractNumId w:val="36"/>
  </w:num>
  <w:num w:numId="116">
    <w:abstractNumId w:val="90"/>
  </w:num>
  <w:num w:numId="117">
    <w:abstractNumId w:val="115"/>
  </w:num>
  <w:num w:numId="118">
    <w:abstractNumId w:val="90"/>
  </w:num>
  <w:num w:numId="119">
    <w:abstractNumId w:val="111"/>
  </w:num>
  <w:num w:numId="120">
    <w:abstractNumId w:val="15"/>
  </w:num>
  <w:num w:numId="121">
    <w:abstractNumId w:val="35"/>
  </w:num>
  <w:num w:numId="122">
    <w:abstractNumId w:val="66"/>
  </w:num>
  <w:num w:numId="123">
    <w:abstractNumId w:val="74"/>
  </w:num>
  <w:num w:numId="124">
    <w:abstractNumId w:val="76"/>
  </w:num>
  <w:num w:numId="125">
    <w:abstractNumId w:val="11"/>
  </w:num>
  <w:num w:numId="126">
    <w:abstractNumId w:val="65"/>
  </w:num>
  <w:num w:numId="127">
    <w:abstractNumId w:val="19"/>
  </w:num>
  <w:numIdMacAtCleanup w:val="1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160"/>
    <w:rsid w:val="00000544"/>
    <w:rsid w:val="000009A4"/>
    <w:rsid w:val="0000127E"/>
    <w:rsid w:val="00001AF9"/>
    <w:rsid w:val="00002591"/>
    <w:rsid w:val="00002CEA"/>
    <w:rsid w:val="00002DBF"/>
    <w:rsid w:val="00003AEC"/>
    <w:rsid w:val="00005095"/>
    <w:rsid w:val="0000537D"/>
    <w:rsid w:val="00005DC3"/>
    <w:rsid w:val="00006720"/>
    <w:rsid w:val="000070BD"/>
    <w:rsid w:val="00007405"/>
    <w:rsid w:val="000075BF"/>
    <w:rsid w:val="00007798"/>
    <w:rsid w:val="000079B5"/>
    <w:rsid w:val="00010CDD"/>
    <w:rsid w:val="00010D77"/>
    <w:rsid w:val="00011544"/>
    <w:rsid w:val="000115EF"/>
    <w:rsid w:val="00011765"/>
    <w:rsid w:val="00011BD4"/>
    <w:rsid w:val="00011FEA"/>
    <w:rsid w:val="00013B1C"/>
    <w:rsid w:val="00013E64"/>
    <w:rsid w:val="000145CC"/>
    <w:rsid w:val="00014921"/>
    <w:rsid w:val="00014B9C"/>
    <w:rsid w:val="000156A9"/>
    <w:rsid w:val="00015A41"/>
    <w:rsid w:val="00015B20"/>
    <w:rsid w:val="00015B8A"/>
    <w:rsid w:val="00015C50"/>
    <w:rsid w:val="00015E18"/>
    <w:rsid w:val="0001601A"/>
    <w:rsid w:val="000161F1"/>
    <w:rsid w:val="0001628D"/>
    <w:rsid w:val="00016505"/>
    <w:rsid w:val="000167EF"/>
    <w:rsid w:val="00016D28"/>
    <w:rsid w:val="00017B83"/>
    <w:rsid w:val="00020049"/>
    <w:rsid w:val="00020E7C"/>
    <w:rsid w:val="000211C1"/>
    <w:rsid w:val="000212BF"/>
    <w:rsid w:val="0002185F"/>
    <w:rsid w:val="00021ECF"/>
    <w:rsid w:val="000221E4"/>
    <w:rsid w:val="000223CE"/>
    <w:rsid w:val="000228A5"/>
    <w:rsid w:val="00022B23"/>
    <w:rsid w:val="00023012"/>
    <w:rsid w:val="0002314F"/>
    <w:rsid w:val="00023265"/>
    <w:rsid w:val="000243F7"/>
    <w:rsid w:val="0002519C"/>
    <w:rsid w:val="00025441"/>
    <w:rsid w:val="000263DC"/>
    <w:rsid w:val="00026FBD"/>
    <w:rsid w:val="00027536"/>
    <w:rsid w:val="00027CB2"/>
    <w:rsid w:val="00030CAD"/>
    <w:rsid w:val="00030F28"/>
    <w:rsid w:val="00031EDD"/>
    <w:rsid w:val="00032047"/>
    <w:rsid w:val="00032F77"/>
    <w:rsid w:val="000336B5"/>
    <w:rsid w:val="00033D69"/>
    <w:rsid w:val="00033DD8"/>
    <w:rsid w:val="000342BC"/>
    <w:rsid w:val="000353B3"/>
    <w:rsid w:val="00035E81"/>
    <w:rsid w:val="000360CE"/>
    <w:rsid w:val="000366D1"/>
    <w:rsid w:val="000370B7"/>
    <w:rsid w:val="0003788E"/>
    <w:rsid w:val="000378F2"/>
    <w:rsid w:val="0004016E"/>
    <w:rsid w:val="00040359"/>
    <w:rsid w:val="00040370"/>
    <w:rsid w:val="00040AA3"/>
    <w:rsid w:val="00040FF3"/>
    <w:rsid w:val="000414F2"/>
    <w:rsid w:val="00041B2E"/>
    <w:rsid w:val="00042192"/>
    <w:rsid w:val="00042744"/>
    <w:rsid w:val="00043F6D"/>
    <w:rsid w:val="000441A2"/>
    <w:rsid w:val="00044BFD"/>
    <w:rsid w:val="0004566B"/>
    <w:rsid w:val="00045E96"/>
    <w:rsid w:val="00045EF0"/>
    <w:rsid w:val="00046D10"/>
    <w:rsid w:val="00047ACA"/>
    <w:rsid w:val="00047EAF"/>
    <w:rsid w:val="00050A9F"/>
    <w:rsid w:val="00050D0B"/>
    <w:rsid w:val="000518CF"/>
    <w:rsid w:val="000528B4"/>
    <w:rsid w:val="00052931"/>
    <w:rsid w:val="00052D60"/>
    <w:rsid w:val="00052DF3"/>
    <w:rsid w:val="00053EBA"/>
    <w:rsid w:val="0005439F"/>
    <w:rsid w:val="00054968"/>
    <w:rsid w:val="00054AB2"/>
    <w:rsid w:val="00055A42"/>
    <w:rsid w:val="00055CC4"/>
    <w:rsid w:val="00055F59"/>
    <w:rsid w:val="00056D82"/>
    <w:rsid w:val="000570E1"/>
    <w:rsid w:val="00060D77"/>
    <w:rsid w:val="00060DE1"/>
    <w:rsid w:val="000619C1"/>
    <w:rsid w:val="00062C4A"/>
    <w:rsid w:val="000630E8"/>
    <w:rsid w:val="00063128"/>
    <w:rsid w:val="0006365A"/>
    <w:rsid w:val="0006370F"/>
    <w:rsid w:val="0006380A"/>
    <w:rsid w:val="00063F7E"/>
    <w:rsid w:val="00064098"/>
    <w:rsid w:val="00064F90"/>
    <w:rsid w:val="000657F2"/>
    <w:rsid w:val="000659E6"/>
    <w:rsid w:val="00065A3B"/>
    <w:rsid w:val="00066741"/>
    <w:rsid w:val="00067001"/>
    <w:rsid w:val="00067E03"/>
    <w:rsid w:val="00067FDE"/>
    <w:rsid w:val="00070172"/>
    <w:rsid w:val="0007103B"/>
    <w:rsid w:val="000715FE"/>
    <w:rsid w:val="00071ADC"/>
    <w:rsid w:val="00071C8E"/>
    <w:rsid w:val="000721FF"/>
    <w:rsid w:val="000722EE"/>
    <w:rsid w:val="00072391"/>
    <w:rsid w:val="0007258E"/>
    <w:rsid w:val="00073270"/>
    <w:rsid w:val="000732CD"/>
    <w:rsid w:val="00073948"/>
    <w:rsid w:val="00074846"/>
    <w:rsid w:val="00074F8E"/>
    <w:rsid w:val="0007563B"/>
    <w:rsid w:val="00075737"/>
    <w:rsid w:val="00075AAB"/>
    <w:rsid w:val="00076500"/>
    <w:rsid w:val="00076A10"/>
    <w:rsid w:val="00077809"/>
    <w:rsid w:val="00077E06"/>
    <w:rsid w:val="000808A7"/>
    <w:rsid w:val="00081D65"/>
    <w:rsid w:val="00081F2B"/>
    <w:rsid w:val="00082C86"/>
    <w:rsid w:val="0008387A"/>
    <w:rsid w:val="00084EAD"/>
    <w:rsid w:val="000859BF"/>
    <w:rsid w:val="0008606C"/>
    <w:rsid w:val="000860F1"/>
    <w:rsid w:val="0008677F"/>
    <w:rsid w:val="00087C4B"/>
    <w:rsid w:val="00087D9E"/>
    <w:rsid w:val="00090A8D"/>
    <w:rsid w:val="00091367"/>
    <w:rsid w:val="000916B7"/>
    <w:rsid w:val="00091D60"/>
    <w:rsid w:val="000925F1"/>
    <w:rsid w:val="00093145"/>
    <w:rsid w:val="00093167"/>
    <w:rsid w:val="00093B80"/>
    <w:rsid w:val="000944E1"/>
    <w:rsid w:val="00094BB1"/>
    <w:rsid w:val="000953C9"/>
    <w:rsid w:val="000954F6"/>
    <w:rsid w:val="00095CFF"/>
    <w:rsid w:val="0009618D"/>
    <w:rsid w:val="00097218"/>
    <w:rsid w:val="000977D7"/>
    <w:rsid w:val="000A03A4"/>
    <w:rsid w:val="000A0466"/>
    <w:rsid w:val="000A0E9D"/>
    <w:rsid w:val="000A103D"/>
    <w:rsid w:val="000A1B83"/>
    <w:rsid w:val="000A32A0"/>
    <w:rsid w:val="000A3419"/>
    <w:rsid w:val="000A369B"/>
    <w:rsid w:val="000A3DDB"/>
    <w:rsid w:val="000A47ED"/>
    <w:rsid w:val="000A489A"/>
    <w:rsid w:val="000A4EBE"/>
    <w:rsid w:val="000A512B"/>
    <w:rsid w:val="000A523E"/>
    <w:rsid w:val="000A6288"/>
    <w:rsid w:val="000A76DF"/>
    <w:rsid w:val="000A7B28"/>
    <w:rsid w:val="000B0115"/>
    <w:rsid w:val="000B0356"/>
    <w:rsid w:val="000B06BE"/>
    <w:rsid w:val="000B14A8"/>
    <w:rsid w:val="000B15D4"/>
    <w:rsid w:val="000B1A82"/>
    <w:rsid w:val="000B27EA"/>
    <w:rsid w:val="000B2C48"/>
    <w:rsid w:val="000B2D7B"/>
    <w:rsid w:val="000B2FE5"/>
    <w:rsid w:val="000B363C"/>
    <w:rsid w:val="000B3767"/>
    <w:rsid w:val="000B4143"/>
    <w:rsid w:val="000B4159"/>
    <w:rsid w:val="000B474D"/>
    <w:rsid w:val="000B4AF2"/>
    <w:rsid w:val="000B4D34"/>
    <w:rsid w:val="000B4ECA"/>
    <w:rsid w:val="000B5490"/>
    <w:rsid w:val="000B584E"/>
    <w:rsid w:val="000B58EF"/>
    <w:rsid w:val="000B5EF0"/>
    <w:rsid w:val="000B6C23"/>
    <w:rsid w:val="000B764E"/>
    <w:rsid w:val="000B7C43"/>
    <w:rsid w:val="000B7EB8"/>
    <w:rsid w:val="000B7EE0"/>
    <w:rsid w:val="000C069F"/>
    <w:rsid w:val="000C0DD6"/>
    <w:rsid w:val="000C1553"/>
    <w:rsid w:val="000C1C9A"/>
    <w:rsid w:val="000C202E"/>
    <w:rsid w:val="000C24DF"/>
    <w:rsid w:val="000C258C"/>
    <w:rsid w:val="000C282C"/>
    <w:rsid w:val="000C2AAE"/>
    <w:rsid w:val="000C309E"/>
    <w:rsid w:val="000C3A03"/>
    <w:rsid w:val="000C47BE"/>
    <w:rsid w:val="000C5116"/>
    <w:rsid w:val="000C5AA6"/>
    <w:rsid w:val="000C6C7C"/>
    <w:rsid w:val="000C6F0C"/>
    <w:rsid w:val="000C7099"/>
    <w:rsid w:val="000C748F"/>
    <w:rsid w:val="000C74C8"/>
    <w:rsid w:val="000C7AF1"/>
    <w:rsid w:val="000D13FB"/>
    <w:rsid w:val="000D1704"/>
    <w:rsid w:val="000D181A"/>
    <w:rsid w:val="000D1F42"/>
    <w:rsid w:val="000D29FD"/>
    <w:rsid w:val="000D2D62"/>
    <w:rsid w:val="000D43DC"/>
    <w:rsid w:val="000D499C"/>
    <w:rsid w:val="000D50EA"/>
    <w:rsid w:val="000D5212"/>
    <w:rsid w:val="000D5598"/>
    <w:rsid w:val="000D58EB"/>
    <w:rsid w:val="000D5B10"/>
    <w:rsid w:val="000D5C5D"/>
    <w:rsid w:val="000D5EA1"/>
    <w:rsid w:val="000D664B"/>
    <w:rsid w:val="000D723E"/>
    <w:rsid w:val="000E00D6"/>
    <w:rsid w:val="000E0CC8"/>
    <w:rsid w:val="000E1944"/>
    <w:rsid w:val="000E1A4C"/>
    <w:rsid w:val="000E1F22"/>
    <w:rsid w:val="000E36A9"/>
    <w:rsid w:val="000E3D5D"/>
    <w:rsid w:val="000E4F63"/>
    <w:rsid w:val="000E500F"/>
    <w:rsid w:val="000E549E"/>
    <w:rsid w:val="000E5533"/>
    <w:rsid w:val="000E5EF0"/>
    <w:rsid w:val="000E6737"/>
    <w:rsid w:val="000E68A9"/>
    <w:rsid w:val="000E7425"/>
    <w:rsid w:val="000E7435"/>
    <w:rsid w:val="000E784E"/>
    <w:rsid w:val="000E7EA5"/>
    <w:rsid w:val="000E7EB2"/>
    <w:rsid w:val="000F0005"/>
    <w:rsid w:val="000F0A03"/>
    <w:rsid w:val="000F0FDE"/>
    <w:rsid w:val="000F1490"/>
    <w:rsid w:val="000F26D4"/>
    <w:rsid w:val="000F2CDC"/>
    <w:rsid w:val="000F3001"/>
    <w:rsid w:val="000F4E36"/>
    <w:rsid w:val="000F59EA"/>
    <w:rsid w:val="000F685D"/>
    <w:rsid w:val="000F6C9F"/>
    <w:rsid w:val="000F7355"/>
    <w:rsid w:val="000F7985"/>
    <w:rsid w:val="000F7F13"/>
    <w:rsid w:val="00100505"/>
    <w:rsid w:val="00100639"/>
    <w:rsid w:val="00100AA0"/>
    <w:rsid w:val="00100C76"/>
    <w:rsid w:val="0010100D"/>
    <w:rsid w:val="0010143A"/>
    <w:rsid w:val="00101528"/>
    <w:rsid w:val="00102356"/>
    <w:rsid w:val="00102556"/>
    <w:rsid w:val="00102694"/>
    <w:rsid w:val="001028D2"/>
    <w:rsid w:val="00102BB9"/>
    <w:rsid w:val="00102E22"/>
    <w:rsid w:val="00103D4F"/>
    <w:rsid w:val="001047CF"/>
    <w:rsid w:val="00104A5A"/>
    <w:rsid w:val="00104F06"/>
    <w:rsid w:val="001053FF"/>
    <w:rsid w:val="001056FD"/>
    <w:rsid w:val="00105A72"/>
    <w:rsid w:val="0010632E"/>
    <w:rsid w:val="0010637D"/>
    <w:rsid w:val="001076AB"/>
    <w:rsid w:val="001078BD"/>
    <w:rsid w:val="00107D13"/>
    <w:rsid w:val="0011040F"/>
    <w:rsid w:val="00110783"/>
    <w:rsid w:val="00110837"/>
    <w:rsid w:val="0011095F"/>
    <w:rsid w:val="00111B41"/>
    <w:rsid w:val="00112AB2"/>
    <w:rsid w:val="00113DAE"/>
    <w:rsid w:val="00113EAF"/>
    <w:rsid w:val="00113F5C"/>
    <w:rsid w:val="001144A7"/>
    <w:rsid w:val="001145F4"/>
    <w:rsid w:val="00116688"/>
    <w:rsid w:val="00117306"/>
    <w:rsid w:val="001176F1"/>
    <w:rsid w:val="00117862"/>
    <w:rsid w:val="001178F9"/>
    <w:rsid w:val="00117B5D"/>
    <w:rsid w:val="00117D7E"/>
    <w:rsid w:val="0012185F"/>
    <w:rsid w:val="00121923"/>
    <w:rsid w:val="00121DA1"/>
    <w:rsid w:val="00121FE0"/>
    <w:rsid w:val="0012245B"/>
    <w:rsid w:val="00123035"/>
    <w:rsid w:val="00123079"/>
    <w:rsid w:val="00123CA6"/>
    <w:rsid w:val="00124380"/>
    <w:rsid w:val="00124668"/>
    <w:rsid w:val="0012469C"/>
    <w:rsid w:val="00124722"/>
    <w:rsid w:val="00125C17"/>
    <w:rsid w:val="00126DE7"/>
    <w:rsid w:val="00127102"/>
    <w:rsid w:val="0012739E"/>
    <w:rsid w:val="00127862"/>
    <w:rsid w:val="00127904"/>
    <w:rsid w:val="00127E5F"/>
    <w:rsid w:val="001301A8"/>
    <w:rsid w:val="00130888"/>
    <w:rsid w:val="00131E30"/>
    <w:rsid w:val="0013218E"/>
    <w:rsid w:val="001321F0"/>
    <w:rsid w:val="00132BB0"/>
    <w:rsid w:val="00132FA4"/>
    <w:rsid w:val="0013314F"/>
    <w:rsid w:val="0013318D"/>
    <w:rsid w:val="0013324F"/>
    <w:rsid w:val="00133A23"/>
    <w:rsid w:val="00133E8A"/>
    <w:rsid w:val="00134125"/>
    <w:rsid w:val="00134A27"/>
    <w:rsid w:val="00134AA8"/>
    <w:rsid w:val="00134CFA"/>
    <w:rsid w:val="00134D7B"/>
    <w:rsid w:val="00134E41"/>
    <w:rsid w:val="0013508B"/>
    <w:rsid w:val="00135733"/>
    <w:rsid w:val="001359EC"/>
    <w:rsid w:val="00135C68"/>
    <w:rsid w:val="00136F00"/>
    <w:rsid w:val="00137974"/>
    <w:rsid w:val="00137AB6"/>
    <w:rsid w:val="00137AB9"/>
    <w:rsid w:val="00137CFF"/>
    <w:rsid w:val="00140033"/>
    <w:rsid w:val="00140783"/>
    <w:rsid w:val="001408B2"/>
    <w:rsid w:val="001411B6"/>
    <w:rsid w:val="001413B4"/>
    <w:rsid w:val="001416CF"/>
    <w:rsid w:val="001418E0"/>
    <w:rsid w:val="00141D52"/>
    <w:rsid w:val="001420A6"/>
    <w:rsid w:val="001424B9"/>
    <w:rsid w:val="001424F8"/>
    <w:rsid w:val="00142ABD"/>
    <w:rsid w:val="00143C54"/>
    <w:rsid w:val="001442F3"/>
    <w:rsid w:val="00144703"/>
    <w:rsid w:val="00145483"/>
    <w:rsid w:val="00146795"/>
    <w:rsid w:val="00146E80"/>
    <w:rsid w:val="00147ED7"/>
    <w:rsid w:val="00147EF9"/>
    <w:rsid w:val="00150064"/>
    <w:rsid w:val="00150086"/>
    <w:rsid w:val="00150282"/>
    <w:rsid w:val="00150552"/>
    <w:rsid w:val="001506E3"/>
    <w:rsid w:val="00150AF4"/>
    <w:rsid w:val="00150C14"/>
    <w:rsid w:val="00151441"/>
    <w:rsid w:val="001515AD"/>
    <w:rsid w:val="00151914"/>
    <w:rsid w:val="001523E9"/>
    <w:rsid w:val="0015313C"/>
    <w:rsid w:val="001531CD"/>
    <w:rsid w:val="0015326A"/>
    <w:rsid w:val="0015329E"/>
    <w:rsid w:val="001537E9"/>
    <w:rsid w:val="00153851"/>
    <w:rsid w:val="001541F8"/>
    <w:rsid w:val="0015538B"/>
    <w:rsid w:val="00155406"/>
    <w:rsid w:val="00155906"/>
    <w:rsid w:val="001562B6"/>
    <w:rsid w:val="00156CDA"/>
    <w:rsid w:val="00156D90"/>
    <w:rsid w:val="00156F69"/>
    <w:rsid w:val="001574F2"/>
    <w:rsid w:val="00160283"/>
    <w:rsid w:val="0016055C"/>
    <w:rsid w:val="001612C3"/>
    <w:rsid w:val="00161381"/>
    <w:rsid w:val="00161FC2"/>
    <w:rsid w:val="0016204B"/>
    <w:rsid w:val="001623F7"/>
    <w:rsid w:val="0016270E"/>
    <w:rsid w:val="00162EED"/>
    <w:rsid w:val="00162F25"/>
    <w:rsid w:val="00163076"/>
    <w:rsid w:val="001635FE"/>
    <w:rsid w:val="00163C11"/>
    <w:rsid w:val="00163D73"/>
    <w:rsid w:val="001646B7"/>
    <w:rsid w:val="001652E8"/>
    <w:rsid w:val="00165C28"/>
    <w:rsid w:val="0016640E"/>
    <w:rsid w:val="00167191"/>
    <w:rsid w:val="001678B3"/>
    <w:rsid w:val="00170F05"/>
    <w:rsid w:val="001713EA"/>
    <w:rsid w:val="00172040"/>
    <w:rsid w:val="00172FA2"/>
    <w:rsid w:val="00173328"/>
    <w:rsid w:val="00173A87"/>
    <w:rsid w:val="001744C6"/>
    <w:rsid w:val="0017458C"/>
    <w:rsid w:val="00175095"/>
    <w:rsid w:val="0017522F"/>
    <w:rsid w:val="00175563"/>
    <w:rsid w:val="0017683B"/>
    <w:rsid w:val="0017736E"/>
    <w:rsid w:val="0017771B"/>
    <w:rsid w:val="00177A10"/>
    <w:rsid w:val="00177DC8"/>
    <w:rsid w:val="00177DEF"/>
    <w:rsid w:val="00177E72"/>
    <w:rsid w:val="00177E86"/>
    <w:rsid w:val="00180485"/>
    <w:rsid w:val="0018067E"/>
    <w:rsid w:val="0018083B"/>
    <w:rsid w:val="001809E0"/>
    <w:rsid w:val="00180A05"/>
    <w:rsid w:val="001810D9"/>
    <w:rsid w:val="001823AA"/>
    <w:rsid w:val="00183F43"/>
    <w:rsid w:val="00184154"/>
    <w:rsid w:val="00184486"/>
    <w:rsid w:val="00184B34"/>
    <w:rsid w:val="00184E9E"/>
    <w:rsid w:val="00184EDB"/>
    <w:rsid w:val="001856D3"/>
    <w:rsid w:val="00185D42"/>
    <w:rsid w:val="00185D4F"/>
    <w:rsid w:val="0018631B"/>
    <w:rsid w:val="00186957"/>
    <w:rsid w:val="001877A8"/>
    <w:rsid w:val="0018798A"/>
    <w:rsid w:val="00187DF2"/>
    <w:rsid w:val="0019000C"/>
    <w:rsid w:val="00190757"/>
    <w:rsid w:val="00191A3F"/>
    <w:rsid w:val="00191D05"/>
    <w:rsid w:val="00191D64"/>
    <w:rsid w:val="00191F51"/>
    <w:rsid w:val="00192D92"/>
    <w:rsid w:val="00193D49"/>
    <w:rsid w:val="0019596F"/>
    <w:rsid w:val="00195F3A"/>
    <w:rsid w:val="00196D7C"/>
    <w:rsid w:val="001A1BD9"/>
    <w:rsid w:val="001A254E"/>
    <w:rsid w:val="001A2573"/>
    <w:rsid w:val="001A2EC4"/>
    <w:rsid w:val="001A38A2"/>
    <w:rsid w:val="001A3E43"/>
    <w:rsid w:val="001A4187"/>
    <w:rsid w:val="001A4D29"/>
    <w:rsid w:val="001A5356"/>
    <w:rsid w:val="001A5711"/>
    <w:rsid w:val="001A5D5F"/>
    <w:rsid w:val="001A6431"/>
    <w:rsid w:val="001A6756"/>
    <w:rsid w:val="001A67D2"/>
    <w:rsid w:val="001A7325"/>
    <w:rsid w:val="001A75A0"/>
    <w:rsid w:val="001B01ED"/>
    <w:rsid w:val="001B02F3"/>
    <w:rsid w:val="001B0384"/>
    <w:rsid w:val="001B06F7"/>
    <w:rsid w:val="001B0E6B"/>
    <w:rsid w:val="001B108B"/>
    <w:rsid w:val="001B1BA2"/>
    <w:rsid w:val="001B3640"/>
    <w:rsid w:val="001B3A55"/>
    <w:rsid w:val="001B3AA7"/>
    <w:rsid w:val="001B3DF7"/>
    <w:rsid w:val="001B3EF5"/>
    <w:rsid w:val="001B4469"/>
    <w:rsid w:val="001B4959"/>
    <w:rsid w:val="001B5FFE"/>
    <w:rsid w:val="001B6922"/>
    <w:rsid w:val="001B6C6B"/>
    <w:rsid w:val="001C05C0"/>
    <w:rsid w:val="001C0C9A"/>
    <w:rsid w:val="001C0EDF"/>
    <w:rsid w:val="001C1439"/>
    <w:rsid w:val="001C180F"/>
    <w:rsid w:val="001C1905"/>
    <w:rsid w:val="001C1911"/>
    <w:rsid w:val="001C1BCC"/>
    <w:rsid w:val="001C2126"/>
    <w:rsid w:val="001C23CE"/>
    <w:rsid w:val="001C274C"/>
    <w:rsid w:val="001C2BD2"/>
    <w:rsid w:val="001C2C24"/>
    <w:rsid w:val="001C2F7D"/>
    <w:rsid w:val="001C36AF"/>
    <w:rsid w:val="001C3C8C"/>
    <w:rsid w:val="001C430A"/>
    <w:rsid w:val="001C4488"/>
    <w:rsid w:val="001C4958"/>
    <w:rsid w:val="001C4B4E"/>
    <w:rsid w:val="001C4DAD"/>
    <w:rsid w:val="001C6900"/>
    <w:rsid w:val="001C6944"/>
    <w:rsid w:val="001C6A71"/>
    <w:rsid w:val="001C6B0F"/>
    <w:rsid w:val="001C7535"/>
    <w:rsid w:val="001C7716"/>
    <w:rsid w:val="001D059B"/>
    <w:rsid w:val="001D062B"/>
    <w:rsid w:val="001D0964"/>
    <w:rsid w:val="001D13DE"/>
    <w:rsid w:val="001D2597"/>
    <w:rsid w:val="001D44D8"/>
    <w:rsid w:val="001D4B0F"/>
    <w:rsid w:val="001D4C01"/>
    <w:rsid w:val="001D4EB4"/>
    <w:rsid w:val="001D5009"/>
    <w:rsid w:val="001D5BAD"/>
    <w:rsid w:val="001D6FEF"/>
    <w:rsid w:val="001D7248"/>
    <w:rsid w:val="001D7E95"/>
    <w:rsid w:val="001D7F28"/>
    <w:rsid w:val="001D7F8C"/>
    <w:rsid w:val="001E0133"/>
    <w:rsid w:val="001E0735"/>
    <w:rsid w:val="001E0E24"/>
    <w:rsid w:val="001E136F"/>
    <w:rsid w:val="001E1AA5"/>
    <w:rsid w:val="001E23C1"/>
    <w:rsid w:val="001E325F"/>
    <w:rsid w:val="001E4221"/>
    <w:rsid w:val="001E4C68"/>
    <w:rsid w:val="001E4C87"/>
    <w:rsid w:val="001E5D3F"/>
    <w:rsid w:val="001E6B07"/>
    <w:rsid w:val="001E759D"/>
    <w:rsid w:val="001E79B3"/>
    <w:rsid w:val="001F0260"/>
    <w:rsid w:val="001F0743"/>
    <w:rsid w:val="001F0E92"/>
    <w:rsid w:val="001F14DF"/>
    <w:rsid w:val="001F18A7"/>
    <w:rsid w:val="001F193C"/>
    <w:rsid w:val="001F1DDE"/>
    <w:rsid w:val="001F1F90"/>
    <w:rsid w:val="001F2442"/>
    <w:rsid w:val="001F2A88"/>
    <w:rsid w:val="001F2C1A"/>
    <w:rsid w:val="001F2EAB"/>
    <w:rsid w:val="001F30B6"/>
    <w:rsid w:val="001F32F7"/>
    <w:rsid w:val="001F3E3F"/>
    <w:rsid w:val="001F3E6E"/>
    <w:rsid w:val="001F47FC"/>
    <w:rsid w:val="001F49EF"/>
    <w:rsid w:val="001F4D9D"/>
    <w:rsid w:val="001F5C76"/>
    <w:rsid w:val="001F643B"/>
    <w:rsid w:val="001F6722"/>
    <w:rsid w:val="001F67D8"/>
    <w:rsid w:val="001F717C"/>
    <w:rsid w:val="001F742B"/>
    <w:rsid w:val="001F7C3B"/>
    <w:rsid w:val="001F7DBD"/>
    <w:rsid w:val="001F7E80"/>
    <w:rsid w:val="001F7EC5"/>
    <w:rsid w:val="001F7F3D"/>
    <w:rsid w:val="002000B7"/>
    <w:rsid w:val="00200EC8"/>
    <w:rsid w:val="002014F4"/>
    <w:rsid w:val="002014F6"/>
    <w:rsid w:val="002017DF"/>
    <w:rsid w:val="00201906"/>
    <w:rsid w:val="00201D13"/>
    <w:rsid w:val="00201E01"/>
    <w:rsid w:val="00202473"/>
    <w:rsid w:val="00202C9C"/>
    <w:rsid w:val="00203217"/>
    <w:rsid w:val="00203575"/>
    <w:rsid w:val="00203914"/>
    <w:rsid w:val="00203EF6"/>
    <w:rsid w:val="002044BD"/>
    <w:rsid w:val="00204A8E"/>
    <w:rsid w:val="0020542D"/>
    <w:rsid w:val="00205C6D"/>
    <w:rsid w:val="002060DE"/>
    <w:rsid w:val="002063B5"/>
    <w:rsid w:val="00207490"/>
    <w:rsid w:val="00207549"/>
    <w:rsid w:val="00210053"/>
    <w:rsid w:val="0021060A"/>
    <w:rsid w:val="002106C3"/>
    <w:rsid w:val="00211051"/>
    <w:rsid w:val="00211742"/>
    <w:rsid w:val="00211851"/>
    <w:rsid w:val="00211965"/>
    <w:rsid w:val="00211BC1"/>
    <w:rsid w:val="00211D1B"/>
    <w:rsid w:val="00211D6F"/>
    <w:rsid w:val="00211F40"/>
    <w:rsid w:val="00212CCC"/>
    <w:rsid w:val="00213BA5"/>
    <w:rsid w:val="002159F4"/>
    <w:rsid w:val="00215C78"/>
    <w:rsid w:val="00215D36"/>
    <w:rsid w:val="0021724E"/>
    <w:rsid w:val="0021743D"/>
    <w:rsid w:val="00220DA2"/>
    <w:rsid w:val="002211CA"/>
    <w:rsid w:val="00221525"/>
    <w:rsid w:val="00221C75"/>
    <w:rsid w:val="00222425"/>
    <w:rsid w:val="00222913"/>
    <w:rsid w:val="00222B26"/>
    <w:rsid w:val="002239B7"/>
    <w:rsid w:val="00223ECE"/>
    <w:rsid w:val="00223F6A"/>
    <w:rsid w:val="00223F75"/>
    <w:rsid w:val="0022446E"/>
    <w:rsid w:val="00224587"/>
    <w:rsid w:val="002247D9"/>
    <w:rsid w:val="002250D2"/>
    <w:rsid w:val="0022564A"/>
    <w:rsid w:val="00225E97"/>
    <w:rsid w:val="002279C1"/>
    <w:rsid w:val="00227A97"/>
    <w:rsid w:val="00227CB1"/>
    <w:rsid w:val="002300E0"/>
    <w:rsid w:val="0023195D"/>
    <w:rsid w:val="002322F5"/>
    <w:rsid w:val="00232679"/>
    <w:rsid w:val="00232ABF"/>
    <w:rsid w:val="0023304C"/>
    <w:rsid w:val="0023387B"/>
    <w:rsid w:val="0023489E"/>
    <w:rsid w:val="00235C9D"/>
    <w:rsid w:val="0023613E"/>
    <w:rsid w:val="002366FD"/>
    <w:rsid w:val="00236D62"/>
    <w:rsid w:val="00237B92"/>
    <w:rsid w:val="002405CC"/>
    <w:rsid w:val="0024187E"/>
    <w:rsid w:val="002420D6"/>
    <w:rsid w:val="00242DE6"/>
    <w:rsid w:val="00242FEC"/>
    <w:rsid w:val="00243078"/>
    <w:rsid w:val="0024391B"/>
    <w:rsid w:val="00244046"/>
    <w:rsid w:val="002448D5"/>
    <w:rsid w:val="00244DAC"/>
    <w:rsid w:val="00244F10"/>
    <w:rsid w:val="00245088"/>
    <w:rsid w:val="002456FC"/>
    <w:rsid w:val="00245E0C"/>
    <w:rsid w:val="00245E72"/>
    <w:rsid w:val="00247597"/>
    <w:rsid w:val="002479F7"/>
    <w:rsid w:val="00247B3E"/>
    <w:rsid w:val="00247D11"/>
    <w:rsid w:val="00250488"/>
    <w:rsid w:val="0025114B"/>
    <w:rsid w:val="00251452"/>
    <w:rsid w:val="002517AE"/>
    <w:rsid w:val="00251A46"/>
    <w:rsid w:val="00251EF2"/>
    <w:rsid w:val="0025285E"/>
    <w:rsid w:val="00252D6A"/>
    <w:rsid w:val="00252F2D"/>
    <w:rsid w:val="002539AF"/>
    <w:rsid w:val="00253C6F"/>
    <w:rsid w:val="002545A8"/>
    <w:rsid w:val="0025495D"/>
    <w:rsid w:val="002555D5"/>
    <w:rsid w:val="00256AFE"/>
    <w:rsid w:val="00256BFE"/>
    <w:rsid w:val="00256E3D"/>
    <w:rsid w:val="00257CDB"/>
    <w:rsid w:val="00257EC3"/>
    <w:rsid w:val="00257FBC"/>
    <w:rsid w:val="00260035"/>
    <w:rsid w:val="0026096C"/>
    <w:rsid w:val="00261121"/>
    <w:rsid w:val="00263050"/>
    <w:rsid w:val="002632CC"/>
    <w:rsid w:val="0026330E"/>
    <w:rsid w:val="002633A7"/>
    <w:rsid w:val="002633BD"/>
    <w:rsid w:val="00263826"/>
    <w:rsid w:val="00264068"/>
    <w:rsid w:val="0026508B"/>
    <w:rsid w:val="0026528A"/>
    <w:rsid w:val="00265BD3"/>
    <w:rsid w:val="00266836"/>
    <w:rsid w:val="00266C71"/>
    <w:rsid w:val="00266E69"/>
    <w:rsid w:val="00267482"/>
    <w:rsid w:val="0026767F"/>
    <w:rsid w:val="00267BA1"/>
    <w:rsid w:val="00267E99"/>
    <w:rsid w:val="00267F9A"/>
    <w:rsid w:val="00270930"/>
    <w:rsid w:val="00270A27"/>
    <w:rsid w:val="00270DA8"/>
    <w:rsid w:val="00270E41"/>
    <w:rsid w:val="00271216"/>
    <w:rsid w:val="00271466"/>
    <w:rsid w:val="00271919"/>
    <w:rsid w:val="002724A8"/>
    <w:rsid w:val="002727A3"/>
    <w:rsid w:val="00272898"/>
    <w:rsid w:val="00272DC4"/>
    <w:rsid w:val="00272EC6"/>
    <w:rsid w:val="0027329E"/>
    <w:rsid w:val="0027358D"/>
    <w:rsid w:val="002738E3"/>
    <w:rsid w:val="00273AC9"/>
    <w:rsid w:val="00273C0A"/>
    <w:rsid w:val="00273DF9"/>
    <w:rsid w:val="0027440B"/>
    <w:rsid w:val="00274AF0"/>
    <w:rsid w:val="00274D81"/>
    <w:rsid w:val="002754F5"/>
    <w:rsid w:val="00276017"/>
    <w:rsid w:val="002763D4"/>
    <w:rsid w:val="00276E7F"/>
    <w:rsid w:val="00277070"/>
    <w:rsid w:val="00277B0B"/>
    <w:rsid w:val="00280033"/>
    <w:rsid w:val="0028039F"/>
    <w:rsid w:val="00280476"/>
    <w:rsid w:val="00280629"/>
    <w:rsid w:val="00280EEC"/>
    <w:rsid w:val="00281018"/>
    <w:rsid w:val="0028126F"/>
    <w:rsid w:val="00281687"/>
    <w:rsid w:val="002820D3"/>
    <w:rsid w:val="00282341"/>
    <w:rsid w:val="00282A77"/>
    <w:rsid w:val="00283B11"/>
    <w:rsid w:val="00283F7A"/>
    <w:rsid w:val="00285387"/>
    <w:rsid w:val="00287010"/>
    <w:rsid w:val="002870AC"/>
    <w:rsid w:val="00287F8E"/>
    <w:rsid w:val="0029094F"/>
    <w:rsid w:val="002914F5"/>
    <w:rsid w:val="00291579"/>
    <w:rsid w:val="002919BE"/>
    <w:rsid w:val="00291AA7"/>
    <w:rsid w:val="00292C38"/>
    <w:rsid w:val="00292CF6"/>
    <w:rsid w:val="00292DC2"/>
    <w:rsid w:val="002931A8"/>
    <w:rsid w:val="002932AB"/>
    <w:rsid w:val="0029345F"/>
    <w:rsid w:val="00293644"/>
    <w:rsid w:val="00293893"/>
    <w:rsid w:val="0029402C"/>
    <w:rsid w:val="0029426F"/>
    <w:rsid w:val="00294B84"/>
    <w:rsid w:val="00294E7D"/>
    <w:rsid w:val="00295863"/>
    <w:rsid w:val="0029593E"/>
    <w:rsid w:val="002966E6"/>
    <w:rsid w:val="0029681F"/>
    <w:rsid w:val="00296F97"/>
    <w:rsid w:val="00297E97"/>
    <w:rsid w:val="002A0AA8"/>
    <w:rsid w:val="002A0D4B"/>
    <w:rsid w:val="002A1FB1"/>
    <w:rsid w:val="002A2464"/>
    <w:rsid w:val="002A2884"/>
    <w:rsid w:val="002A288F"/>
    <w:rsid w:val="002A2B2B"/>
    <w:rsid w:val="002A3F96"/>
    <w:rsid w:val="002A478B"/>
    <w:rsid w:val="002A4968"/>
    <w:rsid w:val="002A4B9C"/>
    <w:rsid w:val="002A5679"/>
    <w:rsid w:val="002A5CF3"/>
    <w:rsid w:val="002A64B6"/>
    <w:rsid w:val="002A6DA1"/>
    <w:rsid w:val="002A71CE"/>
    <w:rsid w:val="002B0104"/>
    <w:rsid w:val="002B0996"/>
    <w:rsid w:val="002B10DD"/>
    <w:rsid w:val="002B12A4"/>
    <w:rsid w:val="002B1418"/>
    <w:rsid w:val="002B1C9D"/>
    <w:rsid w:val="002B1D19"/>
    <w:rsid w:val="002B227C"/>
    <w:rsid w:val="002B23C4"/>
    <w:rsid w:val="002B2911"/>
    <w:rsid w:val="002B375D"/>
    <w:rsid w:val="002B4A59"/>
    <w:rsid w:val="002B5525"/>
    <w:rsid w:val="002B5FBF"/>
    <w:rsid w:val="002B69D2"/>
    <w:rsid w:val="002B74A6"/>
    <w:rsid w:val="002B7D63"/>
    <w:rsid w:val="002C09A0"/>
    <w:rsid w:val="002C0B15"/>
    <w:rsid w:val="002C1383"/>
    <w:rsid w:val="002C1941"/>
    <w:rsid w:val="002C2239"/>
    <w:rsid w:val="002C244E"/>
    <w:rsid w:val="002C2462"/>
    <w:rsid w:val="002C2E5B"/>
    <w:rsid w:val="002C419E"/>
    <w:rsid w:val="002C463A"/>
    <w:rsid w:val="002C58E0"/>
    <w:rsid w:val="002C6612"/>
    <w:rsid w:val="002C6964"/>
    <w:rsid w:val="002C737B"/>
    <w:rsid w:val="002D0154"/>
    <w:rsid w:val="002D0248"/>
    <w:rsid w:val="002D05A5"/>
    <w:rsid w:val="002D14CE"/>
    <w:rsid w:val="002D1DE5"/>
    <w:rsid w:val="002D2AC9"/>
    <w:rsid w:val="002D2E37"/>
    <w:rsid w:val="002D3196"/>
    <w:rsid w:val="002D3567"/>
    <w:rsid w:val="002D38EB"/>
    <w:rsid w:val="002D429B"/>
    <w:rsid w:val="002D42E0"/>
    <w:rsid w:val="002D46A2"/>
    <w:rsid w:val="002D4E27"/>
    <w:rsid w:val="002D55BC"/>
    <w:rsid w:val="002D5738"/>
    <w:rsid w:val="002D578D"/>
    <w:rsid w:val="002D5D9F"/>
    <w:rsid w:val="002D5EFE"/>
    <w:rsid w:val="002D60FE"/>
    <w:rsid w:val="002D631B"/>
    <w:rsid w:val="002D63DA"/>
    <w:rsid w:val="002D6A8A"/>
    <w:rsid w:val="002D6B6C"/>
    <w:rsid w:val="002D6BE1"/>
    <w:rsid w:val="002D7850"/>
    <w:rsid w:val="002D7BB1"/>
    <w:rsid w:val="002E075F"/>
    <w:rsid w:val="002E0C33"/>
    <w:rsid w:val="002E0CC8"/>
    <w:rsid w:val="002E18F6"/>
    <w:rsid w:val="002E22FF"/>
    <w:rsid w:val="002E2BE0"/>
    <w:rsid w:val="002E31B5"/>
    <w:rsid w:val="002E4B84"/>
    <w:rsid w:val="002E52EE"/>
    <w:rsid w:val="002E56B3"/>
    <w:rsid w:val="002E58BC"/>
    <w:rsid w:val="002E5B66"/>
    <w:rsid w:val="002E60DF"/>
    <w:rsid w:val="002E6F0F"/>
    <w:rsid w:val="002E730C"/>
    <w:rsid w:val="002E79D5"/>
    <w:rsid w:val="002F02C8"/>
    <w:rsid w:val="002F0687"/>
    <w:rsid w:val="002F0AAC"/>
    <w:rsid w:val="002F0D2E"/>
    <w:rsid w:val="002F0D8F"/>
    <w:rsid w:val="002F1BB6"/>
    <w:rsid w:val="002F21FA"/>
    <w:rsid w:val="002F25B9"/>
    <w:rsid w:val="002F32DA"/>
    <w:rsid w:val="002F34A0"/>
    <w:rsid w:val="002F3CEB"/>
    <w:rsid w:val="002F43AA"/>
    <w:rsid w:val="002F49C4"/>
    <w:rsid w:val="002F4B17"/>
    <w:rsid w:val="002F4FEF"/>
    <w:rsid w:val="002F5960"/>
    <w:rsid w:val="002F5972"/>
    <w:rsid w:val="002F6239"/>
    <w:rsid w:val="002F6ADE"/>
    <w:rsid w:val="002F6B2A"/>
    <w:rsid w:val="002F6D77"/>
    <w:rsid w:val="002F7110"/>
    <w:rsid w:val="00301DA9"/>
    <w:rsid w:val="00302CC2"/>
    <w:rsid w:val="003035C0"/>
    <w:rsid w:val="003044CE"/>
    <w:rsid w:val="00304C2F"/>
    <w:rsid w:val="00304C5C"/>
    <w:rsid w:val="00304C7E"/>
    <w:rsid w:val="0030578E"/>
    <w:rsid w:val="00306471"/>
    <w:rsid w:val="0030682E"/>
    <w:rsid w:val="003068AE"/>
    <w:rsid w:val="003069FF"/>
    <w:rsid w:val="00306C8E"/>
    <w:rsid w:val="00306D40"/>
    <w:rsid w:val="003073EC"/>
    <w:rsid w:val="00307913"/>
    <w:rsid w:val="00307EF0"/>
    <w:rsid w:val="0031135B"/>
    <w:rsid w:val="0031177D"/>
    <w:rsid w:val="0031249A"/>
    <w:rsid w:val="0031285B"/>
    <w:rsid w:val="00313ECC"/>
    <w:rsid w:val="00315255"/>
    <w:rsid w:val="00316653"/>
    <w:rsid w:val="003166C1"/>
    <w:rsid w:val="00316862"/>
    <w:rsid w:val="00316F79"/>
    <w:rsid w:val="003173EF"/>
    <w:rsid w:val="003174C3"/>
    <w:rsid w:val="003216D4"/>
    <w:rsid w:val="0032181A"/>
    <w:rsid w:val="003218EC"/>
    <w:rsid w:val="00321BA7"/>
    <w:rsid w:val="0032275E"/>
    <w:rsid w:val="00322C0D"/>
    <w:rsid w:val="00323851"/>
    <w:rsid w:val="003244E7"/>
    <w:rsid w:val="00324502"/>
    <w:rsid w:val="00324F3A"/>
    <w:rsid w:val="003251B8"/>
    <w:rsid w:val="00326C69"/>
    <w:rsid w:val="00327515"/>
    <w:rsid w:val="00330479"/>
    <w:rsid w:val="003307AB"/>
    <w:rsid w:val="00330A88"/>
    <w:rsid w:val="00330CFB"/>
    <w:rsid w:val="0033115C"/>
    <w:rsid w:val="0033141C"/>
    <w:rsid w:val="003315CD"/>
    <w:rsid w:val="003320E7"/>
    <w:rsid w:val="00332BF6"/>
    <w:rsid w:val="00332FA0"/>
    <w:rsid w:val="00333E04"/>
    <w:rsid w:val="00334296"/>
    <w:rsid w:val="0033466E"/>
    <w:rsid w:val="003348BE"/>
    <w:rsid w:val="0033525B"/>
    <w:rsid w:val="00335ABE"/>
    <w:rsid w:val="00335C94"/>
    <w:rsid w:val="00335D0F"/>
    <w:rsid w:val="003366B8"/>
    <w:rsid w:val="0033687F"/>
    <w:rsid w:val="003369EF"/>
    <w:rsid w:val="00336B70"/>
    <w:rsid w:val="00336F06"/>
    <w:rsid w:val="00336F86"/>
    <w:rsid w:val="0033700A"/>
    <w:rsid w:val="003377D6"/>
    <w:rsid w:val="0033787D"/>
    <w:rsid w:val="00337958"/>
    <w:rsid w:val="00337CD4"/>
    <w:rsid w:val="00340BCA"/>
    <w:rsid w:val="003417F0"/>
    <w:rsid w:val="0034267B"/>
    <w:rsid w:val="00342E6B"/>
    <w:rsid w:val="00343262"/>
    <w:rsid w:val="0034353C"/>
    <w:rsid w:val="00343B61"/>
    <w:rsid w:val="00344685"/>
    <w:rsid w:val="0034488A"/>
    <w:rsid w:val="00344D32"/>
    <w:rsid w:val="00344F0D"/>
    <w:rsid w:val="00345EA9"/>
    <w:rsid w:val="0034624B"/>
    <w:rsid w:val="0034646B"/>
    <w:rsid w:val="003465D7"/>
    <w:rsid w:val="00347E39"/>
    <w:rsid w:val="003501C5"/>
    <w:rsid w:val="00350442"/>
    <w:rsid w:val="003508CC"/>
    <w:rsid w:val="00350BE8"/>
    <w:rsid w:val="00350E61"/>
    <w:rsid w:val="0035160C"/>
    <w:rsid w:val="00351B04"/>
    <w:rsid w:val="00351B47"/>
    <w:rsid w:val="00351BAD"/>
    <w:rsid w:val="003522A0"/>
    <w:rsid w:val="00352362"/>
    <w:rsid w:val="00352526"/>
    <w:rsid w:val="00352FB4"/>
    <w:rsid w:val="00353342"/>
    <w:rsid w:val="0035354E"/>
    <w:rsid w:val="00353821"/>
    <w:rsid w:val="00353C28"/>
    <w:rsid w:val="00353E47"/>
    <w:rsid w:val="0035425F"/>
    <w:rsid w:val="00354B3B"/>
    <w:rsid w:val="00354CF9"/>
    <w:rsid w:val="00356EB8"/>
    <w:rsid w:val="003571F7"/>
    <w:rsid w:val="0035723A"/>
    <w:rsid w:val="003602DD"/>
    <w:rsid w:val="0036093B"/>
    <w:rsid w:val="00360AB5"/>
    <w:rsid w:val="00360B3D"/>
    <w:rsid w:val="00360BC8"/>
    <w:rsid w:val="003615FA"/>
    <w:rsid w:val="0036182E"/>
    <w:rsid w:val="00361988"/>
    <w:rsid w:val="00361BD8"/>
    <w:rsid w:val="003624B8"/>
    <w:rsid w:val="00362628"/>
    <w:rsid w:val="003626F9"/>
    <w:rsid w:val="00362F43"/>
    <w:rsid w:val="0036381B"/>
    <w:rsid w:val="00363C51"/>
    <w:rsid w:val="00363C5F"/>
    <w:rsid w:val="00364143"/>
    <w:rsid w:val="003642A1"/>
    <w:rsid w:val="003642CA"/>
    <w:rsid w:val="003642D2"/>
    <w:rsid w:val="00364D33"/>
    <w:rsid w:val="0036520F"/>
    <w:rsid w:val="00365880"/>
    <w:rsid w:val="00365ABF"/>
    <w:rsid w:val="00365FF2"/>
    <w:rsid w:val="003660FB"/>
    <w:rsid w:val="003661F3"/>
    <w:rsid w:val="00366C46"/>
    <w:rsid w:val="00370436"/>
    <w:rsid w:val="00370444"/>
    <w:rsid w:val="003708B0"/>
    <w:rsid w:val="00371198"/>
    <w:rsid w:val="00371555"/>
    <w:rsid w:val="0037160A"/>
    <w:rsid w:val="003728BC"/>
    <w:rsid w:val="0037347E"/>
    <w:rsid w:val="003734A5"/>
    <w:rsid w:val="00374201"/>
    <w:rsid w:val="00374298"/>
    <w:rsid w:val="003743F8"/>
    <w:rsid w:val="003749A1"/>
    <w:rsid w:val="00374CE8"/>
    <w:rsid w:val="0037500F"/>
    <w:rsid w:val="00375187"/>
    <w:rsid w:val="003751D1"/>
    <w:rsid w:val="00376A1E"/>
    <w:rsid w:val="00376ACB"/>
    <w:rsid w:val="00376C8B"/>
    <w:rsid w:val="00376CBE"/>
    <w:rsid w:val="00377746"/>
    <w:rsid w:val="00377C33"/>
    <w:rsid w:val="00377C82"/>
    <w:rsid w:val="00377F8C"/>
    <w:rsid w:val="00380078"/>
    <w:rsid w:val="003802BD"/>
    <w:rsid w:val="003812B0"/>
    <w:rsid w:val="0038151B"/>
    <w:rsid w:val="00381548"/>
    <w:rsid w:val="00381B80"/>
    <w:rsid w:val="00382253"/>
    <w:rsid w:val="00382CD7"/>
    <w:rsid w:val="00383174"/>
    <w:rsid w:val="0038369C"/>
    <w:rsid w:val="003847AC"/>
    <w:rsid w:val="00384BA2"/>
    <w:rsid w:val="00385EC7"/>
    <w:rsid w:val="0038670D"/>
    <w:rsid w:val="00386E74"/>
    <w:rsid w:val="00387AAE"/>
    <w:rsid w:val="00387FC9"/>
    <w:rsid w:val="00390188"/>
    <w:rsid w:val="003901A7"/>
    <w:rsid w:val="0039031E"/>
    <w:rsid w:val="00390B3C"/>
    <w:rsid w:val="00390F3F"/>
    <w:rsid w:val="00392586"/>
    <w:rsid w:val="00392760"/>
    <w:rsid w:val="00392793"/>
    <w:rsid w:val="003928E6"/>
    <w:rsid w:val="00392EFE"/>
    <w:rsid w:val="00392FF0"/>
    <w:rsid w:val="0039381B"/>
    <w:rsid w:val="00394682"/>
    <w:rsid w:val="00394ABE"/>
    <w:rsid w:val="00394AF8"/>
    <w:rsid w:val="00394C61"/>
    <w:rsid w:val="00394E3F"/>
    <w:rsid w:val="00394EDB"/>
    <w:rsid w:val="00394EDF"/>
    <w:rsid w:val="00395573"/>
    <w:rsid w:val="00395C5E"/>
    <w:rsid w:val="0039768A"/>
    <w:rsid w:val="003A02A7"/>
    <w:rsid w:val="003A10C0"/>
    <w:rsid w:val="003A2368"/>
    <w:rsid w:val="003A25C8"/>
    <w:rsid w:val="003A287B"/>
    <w:rsid w:val="003A2D71"/>
    <w:rsid w:val="003A2F0C"/>
    <w:rsid w:val="003A34E4"/>
    <w:rsid w:val="003A36E4"/>
    <w:rsid w:val="003A3E7A"/>
    <w:rsid w:val="003A4835"/>
    <w:rsid w:val="003A4C4C"/>
    <w:rsid w:val="003A5C34"/>
    <w:rsid w:val="003A639B"/>
    <w:rsid w:val="003A7A7D"/>
    <w:rsid w:val="003A7A88"/>
    <w:rsid w:val="003A7E80"/>
    <w:rsid w:val="003B0391"/>
    <w:rsid w:val="003B03F2"/>
    <w:rsid w:val="003B08C6"/>
    <w:rsid w:val="003B1649"/>
    <w:rsid w:val="003B2FE3"/>
    <w:rsid w:val="003B30AF"/>
    <w:rsid w:val="003B34FE"/>
    <w:rsid w:val="003B3945"/>
    <w:rsid w:val="003B3A8F"/>
    <w:rsid w:val="003B3ACA"/>
    <w:rsid w:val="003B3B75"/>
    <w:rsid w:val="003B3F74"/>
    <w:rsid w:val="003B439C"/>
    <w:rsid w:val="003B45FD"/>
    <w:rsid w:val="003B57BA"/>
    <w:rsid w:val="003B5C8C"/>
    <w:rsid w:val="003B642F"/>
    <w:rsid w:val="003B6E06"/>
    <w:rsid w:val="003B74C3"/>
    <w:rsid w:val="003B7D75"/>
    <w:rsid w:val="003C0593"/>
    <w:rsid w:val="003C092A"/>
    <w:rsid w:val="003C1A35"/>
    <w:rsid w:val="003C21B5"/>
    <w:rsid w:val="003C27CC"/>
    <w:rsid w:val="003C33A4"/>
    <w:rsid w:val="003C3D49"/>
    <w:rsid w:val="003C47E3"/>
    <w:rsid w:val="003C4DDE"/>
    <w:rsid w:val="003C4E6C"/>
    <w:rsid w:val="003C4E97"/>
    <w:rsid w:val="003C4F57"/>
    <w:rsid w:val="003C5114"/>
    <w:rsid w:val="003C541A"/>
    <w:rsid w:val="003C58C3"/>
    <w:rsid w:val="003C6089"/>
    <w:rsid w:val="003C6B20"/>
    <w:rsid w:val="003C7200"/>
    <w:rsid w:val="003D00EB"/>
    <w:rsid w:val="003D0B4B"/>
    <w:rsid w:val="003D1039"/>
    <w:rsid w:val="003D1FFB"/>
    <w:rsid w:val="003D2148"/>
    <w:rsid w:val="003D260D"/>
    <w:rsid w:val="003D311C"/>
    <w:rsid w:val="003D387B"/>
    <w:rsid w:val="003D3F09"/>
    <w:rsid w:val="003D3F5D"/>
    <w:rsid w:val="003D40E1"/>
    <w:rsid w:val="003D44E1"/>
    <w:rsid w:val="003D4E4D"/>
    <w:rsid w:val="003D50EB"/>
    <w:rsid w:val="003D63A7"/>
    <w:rsid w:val="003D694B"/>
    <w:rsid w:val="003D7994"/>
    <w:rsid w:val="003E051E"/>
    <w:rsid w:val="003E05ED"/>
    <w:rsid w:val="003E0DB0"/>
    <w:rsid w:val="003E0E97"/>
    <w:rsid w:val="003E2D56"/>
    <w:rsid w:val="003E3083"/>
    <w:rsid w:val="003E3DE7"/>
    <w:rsid w:val="003E452D"/>
    <w:rsid w:val="003E476E"/>
    <w:rsid w:val="003E4DAF"/>
    <w:rsid w:val="003E4DBB"/>
    <w:rsid w:val="003E5327"/>
    <w:rsid w:val="003E5460"/>
    <w:rsid w:val="003E5675"/>
    <w:rsid w:val="003E5D4D"/>
    <w:rsid w:val="003E5E8B"/>
    <w:rsid w:val="003E5EA7"/>
    <w:rsid w:val="003E6283"/>
    <w:rsid w:val="003E64C7"/>
    <w:rsid w:val="003E6B81"/>
    <w:rsid w:val="003E6D5B"/>
    <w:rsid w:val="003E787C"/>
    <w:rsid w:val="003E7AFD"/>
    <w:rsid w:val="003F07F9"/>
    <w:rsid w:val="003F0A6E"/>
    <w:rsid w:val="003F0BD9"/>
    <w:rsid w:val="003F18C5"/>
    <w:rsid w:val="003F1C13"/>
    <w:rsid w:val="003F1FBC"/>
    <w:rsid w:val="003F20FB"/>
    <w:rsid w:val="003F22F2"/>
    <w:rsid w:val="003F26DB"/>
    <w:rsid w:val="003F2C61"/>
    <w:rsid w:val="003F2CC5"/>
    <w:rsid w:val="003F2E29"/>
    <w:rsid w:val="003F308A"/>
    <w:rsid w:val="003F38E8"/>
    <w:rsid w:val="003F4214"/>
    <w:rsid w:val="003F42A8"/>
    <w:rsid w:val="003F48A7"/>
    <w:rsid w:val="003F4E13"/>
    <w:rsid w:val="003F56C1"/>
    <w:rsid w:val="003F57B6"/>
    <w:rsid w:val="003F5998"/>
    <w:rsid w:val="003F7D03"/>
    <w:rsid w:val="004002E7"/>
    <w:rsid w:val="0040058F"/>
    <w:rsid w:val="0040146F"/>
    <w:rsid w:val="004014F8"/>
    <w:rsid w:val="004015B3"/>
    <w:rsid w:val="00401B24"/>
    <w:rsid w:val="004026ED"/>
    <w:rsid w:val="004027F9"/>
    <w:rsid w:val="0040285D"/>
    <w:rsid w:val="0040340D"/>
    <w:rsid w:val="004036CD"/>
    <w:rsid w:val="00403C1E"/>
    <w:rsid w:val="00403E23"/>
    <w:rsid w:val="00403FEF"/>
    <w:rsid w:val="0040453B"/>
    <w:rsid w:val="00405370"/>
    <w:rsid w:val="00406B39"/>
    <w:rsid w:val="00406DE6"/>
    <w:rsid w:val="00406ED3"/>
    <w:rsid w:val="0040723E"/>
    <w:rsid w:val="00407880"/>
    <w:rsid w:val="00407F10"/>
    <w:rsid w:val="0041008E"/>
    <w:rsid w:val="00410E04"/>
    <w:rsid w:val="00411497"/>
    <w:rsid w:val="004116DD"/>
    <w:rsid w:val="00411CCB"/>
    <w:rsid w:val="00412548"/>
    <w:rsid w:val="0041294A"/>
    <w:rsid w:val="00414258"/>
    <w:rsid w:val="00414334"/>
    <w:rsid w:val="004144F4"/>
    <w:rsid w:val="00414CDA"/>
    <w:rsid w:val="00415126"/>
    <w:rsid w:val="00415558"/>
    <w:rsid w:val="0041585B"/>
    <w:rsid w:val="00415959"/>
    <w:rsid w:val="00415FE1"/>
    <w:rsid w:val="004164BE"/>
    <w:rsid w:val="00416873"/>
    <w:rsid w:val="00416C17"/>
    <w:rsid w:val="00420398"/>
    <w:rsid w:val="00421BA7"/>
    <w:rsid w:val="0042246D"/>
    <w:rsid w:val="0042273B"/>
    <w:rsid w:val="00422895"/>
    <w:rsid w:val="00423D0F"/>
    <w:rsid w:val="00424E82"/>
    <w:rsid w:val="0042556C"/>
    <w:rsid w:val="00425646"/>
    <w:rsid w:val="00425C28"/>
    <w:rsid w:val="00425E08"/>
    <w:rsid w:val="00425E75"/>
    <w:rsid w:val="00427123"/>
    <w:rsid w:val="00427323"/>
    <w:rsid w:val="004277FD"/>
    <w:rsid w:val="00427A5E"/>
    <w:rsid w:val="00427FDC"/>
    <w:rsid w:val="00430340"/>
    <w:rsid w:val="0043117D"/>
    <w:rsid w:val="00431D1D"/>
    <w:rsid w:val="00432B3E"/>
    <w:rsid w:val="00433152"/>
    <w:rsid w:val="00434292"/>
    <w:rsid w:val="004346D1"/>
    <w:rsid w:val="00434974"/>
    <w:rsid w:val="00435719"/>
    <w:rsid w:val="00435BC2"/>
    <w:rsid w:val="0043664B"/>
    <w:rsid w:val="00437685"/>
    <w:rsid w:val="00437695"/>
    <w:rsid w:val="004376CF"/>
    <w:rsid w:val="00437750"/>
    <w:rsid w:val="00440994"/>
    <w:rsid w:val="00440E93"/>
    <w:rsid w:val="00440F91"/>
    <w:rsid w:val="004419BF"/>
    <w:rsid w:val="00441DC6"/>
    <w:rsid w:val="0044304F"/>
    <w:rsid w:val="0044352C"/>
    <w:rsid w:val="00443927"/>
    <w:rsid w:val="00443B32"/>
    <w:rsid w:val="00443EDC"/>
    <w:rsid w:val="00443F97"/>
    <w:rsid w:val="0044406B"/>
    <w:rsid w:val="0044467C"/>
    <w:rsid w:val="00444E1F"/>
    <w:rsid w:val="0044500B"/>
    <w:rsid w:val="00445187"/>
    <w:rsid w:val="0044583F"/>
    <w:rsid w:val="0044653D"/>
    <w:rsid w:val="00446948"/>
    <w:rsid w:val="00446996"/>
    <w:rsid w:val="00446EA8"/>
    <w:rsid w:val="004476D0"/>
    <w:rsid w:val="00447735"/>
    <w:rsid w:val="00450259"/>
    <w:rsid w:val="004503BA"/>
    <w:rsid w:val="004503DE"/>
    <w:rsid w:val="00450CC1"/>
    <w:rsid w:val="00450F89"/>
    <w:rsid w:val="004512CE"/>
    <w:rsid w:val="0045172A"/>
    <w:rsid w:val="0045188D"/>
    <w:rsid w:val="00451A7B"/>
    <w:rsid w:val="00451C5D"/>
    <w:rsid w:val="00451EB3"/>
    <w:rsid w:val="00451ECE"/>
    <w:rsid w:val="00452284"/>
    <w:rsid w:val="004525EA"/>
    <w:rsid w:val="0045264F"/>
    <w:rsid w:val="00452932"/>
    <w:rsid w:val="00452960"/>
    <w:rsid w:val="00452D9B"/>
    <w:rsid w:val="004536F9"/>
    <w:rsid w:val="00453DD4"/>
    <w:rsid w:val="00454CEB"/>
    <w:rsid w:val="004556D7"/>
    <w:rsid w:val="00455E4D"/>
    <w:rsid w:val="00455F7A"/>
    <w:rsid w:val="004567F5"/>
    <w:rsid w:val="00456E02"/>
    <w:rsid w:val="00457336"/>
    <w:rsid w:val="00457525"/>
    <w:rsid w:val="00457BD8"/>
    <w:rsid w:val="004608D2"/>
    <w:rsid w:val="00460F4E"/>
    <w:rsid w:val="004610CC"/>
    <w:rsid w:val="004612E9"/>
    <w:rsid w:val="004617B5"/>
    <w:rsid w:val="00461F49"/>
    <w:rsid w:val="00462184"/>
    <w:rsid w:val="004629E0"/>
    <w:rsid w:val="00462C2B"/>
    <w:rsid w:val="00462D85"/>
    <w:rsid w:val="00463A61"/>
    <w:rsid w:val="004644EB"/>
    <w:rsid w:val="004648CA"/>
    <w:rsid w:val="0046492A"/>
    <w:rsid w:val="00466432"/>
    <w:rsid w:val="00466A9B"/>
    <w:rsid w:val="00470476"/>
    <w:rsid w:val="0047080E"/>
    <w:rsid w:val="00470974"/>
    <w:rsid w:val="004709A5"/>
    <w:rsid w:val="00471031"/>
    <w:rsid w:val="0047131D"/>
    <w:rsid w:val="004716CA"/>
    <w:rsid w:val="00471DD4"/>
    <w:rsid w:val="00471F04"/>
    <w:rsid w:val="004723F6"/>
    <w:rsid w:val="00472ADE"/>
    <w:rsid w:val="0047330F"/>
    <w:rsid w:val="00473AF6"/>
    <w:rsid w:val="00473DAB"/>
    <w:rsid w:val="0047476C"/>
    <w:rsid w:val="004756A5"/>
    <w:rsid w:val="00476BA7"/>
    <w:rsid w:val="00476BDE"/>
    <w:rsid w:val="0048005F"/>
    <w:rsid w:val="0048057B"/>
    <w:rsid w:val="00480ED3"/>
    <w:rsid w:val="00481220"/>
    <w:rsid w:val="00481C07"/>
    <w:rsid w:val="004824D8"/>
    <w:rsid w:val="00483922"/>
    <w:rsid w:val="00483B12"/>
    <w:rsid w:val="00483C8A"/>
    <w:rsid w:val="00484C41"/>
    <w:rsid w:val="00484DB5"/>
    <w:rsid w:val="00485D82"/>
    <w:rsid w:val="004861F9"/>
    <w:rsid w:val="004862E6"/>
    <w:rsid w:val="00486544"/>
    <w:rsid w:val="00486F28"/>
    <w:rsid w:val="004871DE"/>
    <w:rsid w:val="004872B4"/>
    <w:rsid w:val="00487728"/>
    <w:rsid w:val="00487819"/>
    <w:rsid w:val="00490D92"/>
    <w:rsid w:val="0049120C"/>
    <w:rsid w:val="00492075"/>
    <w:rsid w:val="0049265F"/>
    <w:rsid w:val="00492B1F"/>
    <w:rsid w:val="00493282"/>
    <w:rsid w:val="0049334B"/>
    <w:rsid w:val="00493580"/>
    <w:rsid w:val="004938B1"/>
    <w:rsid w:val="00494377"/>
    <w:rsid w:val="0049452D"/>
    <w:rsid w:val="00494803"/>
    <w:rsid w:val="00494E12"/>
    <w:rsid w:val="00495954"/>
    <w:rsid w:val="00496322"/>
    <w:rsid w:val="00497060"/>
    <w:rsid w:val="004978A4"/>
    <w:rsid w:val="00497EAE"/>
    <w:rsid w:val="004A0331"/>
    <w:rsid w:val="004A045B"/>
    <w:rsid w:val="004A0AF4"/>
    <w:rsid w:val="004A0B09"/>
    <w:rsid w:val="004A11B1"/>
    <w:rsid w:val="004A19F1"/>
    <w:rsid w:val="004A1BF6"/>
    <w:rsid w:val="004A1C3A"/>
    <w:rsid w:val="004A1E32"/>
    <w:rsid w:val="004A2057"/>
    <w:rsid w:val="004A228B"/>
    <w:rsid w:val="004A2502"/>
    <w:rsid w:val="004A2737"/>
    <w:rsid w:val="004A2C13"/>
    <w:rsid w:val="004A3251"/>
    <w:rsid w:val="004A3402"/>
    <w:rsid w:val="004A3A44"/>
    <w:rsid w:val="004A526C"/>
    <w:rsid w:val="004A57BB"/>
    <w:rsid w:val="004A6C57"/>
    <w:rsid w:val="004A7F64"/>
    <w:rsid w:val="004A7FF8"/>
    <w:rsid w:val="004B00B2"/>
    <w:rsid w:val="004B0C9F"/>
    <w:rsid w:val="004B102D"/>
    <w:rsid w:val="004B1B5A"/>
    <w:rsid w:val="004B1BB3"/>
    <w:rsid w:val="004B2306"/>
    <w:rsid w:val="004B2F2B"/>
    <w:rsid w:val="004B3AE1"/>
    <w:rsid w:val="004B48E9"/>
    <w:rsid w:val="004B4C35"/>
    <w:rsid w:val="004B4C75"/>
    <w:rsid w:val="004B4D8E"/>
    <w:rsid w:val="004B4D9A"/>
    <w:rsid w:val="004B5F02"/>
    <w:rsid w:val="004B680C"/>
    <w:rsid w:val="004B709D"/>
    <w:rsid w:val="004B70E0"/>
    <w:rsid w:val="004B74C8"/>
    <w:rsid w:val="004B7865"/>
    <w:rsid w:val="004B7884"/>
    <w:rsid w:val="004B7960"/>
    <w:rsid w:val="004B7B3A"/>
    <w:rsid w:val="004B7F53"/>
    <w:rsid w:val="004C0010"/>
    <w:rsid w:val="004C0121"/>
    <w:rsid w:val="004C0137"/>
    <w:rsid w:val="004C0768"/>
    <w:rsid w:val="004C08D3"/>
    <w:rsid w:val="004C0A43"/>
    <w:rsid w:val="004C15F2"/>
    <w:rsid w:val="004C19E8"/>
    <w:rsid w:val="004C1D91"/>
    <w:rsid w:val="004C21E3"/>
    <w:rsid w:val="004C2282"/>
    <w:rsid w:val="004C2504"/>
    <w:rsid w:val="004C2C28"/>
    <w:rsid w:val="004C3193"/>
    <w:rsid w:val="004C39F2"/>
    <w:rsid w:val="004C3D24"/>
    <w:rsid w:val="004C4C11"/>
    <w:rsid w:val="004C4E50"/>
    <w:rsid w:val="004C5723"/>
    <w:rsid w:val="004C62DE"/>
    <w:rsid w:val="004C69D5"/>
    <w:rsid w:val="004C6BD2"/>
    <w:rsid w:val="004C6D36"/>
    <w:rsid w:val="004C7DDA"/>
    <w:rsid w:val="004C7E0E"/>
    <w:rsid w:val="004C7F16"/>
    <w:rsid w:val="004D0AE4"/>
    <w:rsid w:val="004D1083"/>
    <w:rsid w:val="004D10E5"/>
    <w:rsid w:val="004D1315"/>
    <w:rsid w:val="004D147C"/>
    <w:rsid w:val="004D1AE9"/>
    <w:rsid w:val="004D1E7D"/>
    <w:rsid w:val="004D266F"/>
    <w:rsid w:val="004D3296"/>
    <w:rsid w:val="004D3512"/>
    <w:rsid w:val="004D358D"/>
    <w:rsid w:val="004D3864"/>
    <w:rsid w:val="004D41A9"/>
    <w:rsid w:val="004D432E"/>
    <w:rsid w:val="004D44CD"/>
    <w:rsid w:val="004D4AB5"/>
    <w:rsid w:val="004D4E56"/>
    <w:rsid w:val="004D56B3"/>
    <w:rsid w:val="004D587C"/>
    <w:rsid w:val="004D60F6"/>
    <w:rsid w:val="004D6711"/>
    <w:rsid w:val="004D6E59"/>
    <w:rsid w:val="004D7988"/>
    <w:rsid w:val="004E06AB"/>
    <w:rsid w:val="004E0B58"/>
    <w:rsid w:val="004E0C8F"/>
    <w:rsid w:val="004E115E"/>
    <w:rsid w:val="004E1DAB"/>
    <w:rsid w:val="004E2420"/>
    <w:rsid w:val="004E45DD"/>
    <w:rsid w:val="004E582B"/>
    <w:rsid w:val="004E5B99"/>
    <w:rsid w:val="004E5C23"/>
    <w:rsid w:val="004E64EC"/>
    <w:rsid w:val="004E6EEB"/>
    <w:rsid w:val="004E6F1A"/>
    <w:rsid w:val="004F03D4"/>
    <w:rsid w:val="004F06BF"/>
    <w:rsid w:val="004F0FC8"/>
    <w:rsid w:val="004F1ED9"/>
    <w:rsid w:val="004F21AD"/>
    <w:rsid w:val="004F2235"/>
    <w:rsid w:val="004F226F"/>
    <w:rsid w:val="004F2925"/>
    <w:rsid w:val="004F2DF7"/>
    <w:rsid w:val="004F33CD"/>
    <w:rsid w:val="004F3B0E"/>
    <w:rsid w:val="004F4461"/>
    <w:rsid w:val="004F477D"/>
    <w:rsid w:val="004F5277"/>
    <w:rsid w:val="004F5355"/>
    <w:rsid w:val="004F5588"/>
    <w:rsid w:val="004F558E"/>
    <w:rsid w:val="004F6009"/>
    <w:rsid w:val="004F61A0"/>
    <w:rsid w:val="004F645A"/>
    <w:rsid w:val="004F68CC"/>
    <w:rsid w:val="004F6D22"/>
    <w:rsid w:val="004F6E09"/>
    <w:rsid w:val="004F7021"/>
    <w:rsid w:val="004F7188"/>
    <w:rsid w:val="00501BED"/>
    <w:rsid w:val="00501D08"/>
    <w:rsid w:val="00502915"/>
    <w:rsid w:val="00502A4E"/>
    <w:rsid w:val="00502B88"/>
    <w:rsid w:val="00503AE5"/>
    <w:rsid w:val="00503D04"/>
    <w:rsid w:val="00504A22"/>
    <w:rsid w:val="00504AF8"/>
    <w:rsid w:val="00505724"/>
    <w:rsid w:val="00506065"/>
    <w:rsid w:val="00506A2D"/>
    <w:rsid w:val="00506A44"/>
    <w:rsid w:val="00507143"/>
    <w:rsid w:val="005072AE"/>
    <w:rsid w:val="00507DBE"/>
    <w:rsid w:val="00512933"/>
    <w:rsid w:val="00512AE5"/>
    <w:rsid w:val="00513B00"/>
    <w:rsid w:val="005148A4"/>
    <w:rsid w:val="00515021"/>
    <w:rsid w:val="005150A9"/>
    <w:rsid w:val="00516047"/>
    <w:rsid w:val="0051612D"/>
    <w:rsid w:val="00516760"/>
    <w:rsid w:val="0051687A"/>
    <w:rsid w:val="00516BA9"/>
    <w:rsid w:val="005170EC"/>
    <w:rsid w:val="005175F5"/>
    <w:rsid w:val="005176F3"/>
    <w:rsid w:val="00517B95"/>
    <w:rsid w:val="00520721"/>
    <w:rsid w:val="005209A1"/>
    <w:rsid w:val="00520ACE"/>
    <w:rsid w:val="005212FF"/>
    <w:rsid w:val="005231E2"/>
    <w:rsid w:val="005233A7"/>
    <w:rsid w:val="00523622"/>
    <w:rsid w:val="00523B61"/>
    <w:rsid w:val="0052540C"/>
    <w:rsid w:val="00525EFF"/>
    <w:rsid w:val="00526276"/>
    <w:rsid w:val="005262A4"/>
    <w:rsid w:val="0052642A"/>
    <w:rsid w:val="00526453"/>
    <w:rsid w:val="005268EA"/>
    <w:rsid w:val="00527779"/>
    <w:rsid w:val="00527815"/>
    <w:rsid w:val="00530379"/>
    <w:rsid w:val="005307AE"/>
    <w:rsid w:val="00530D0B"/>
    <w:rsid w:val="00530F29"/>
    <w:rsid w:val="005313D5"/>
    <w:rsid w:val="00532614"/>
    <w:rsid w:val="005329D3"/>
    <w:rsid w:val="00532D63"/>
    <w:rsid w:val="00532F14"/>
    <w:rsid w:val="00533C00"/>
    <w:rsid w:val="00534420"/>
    <w:rsid w:val="00534A94"/>
    <w:rsid w:val="00535ADE"/>
    <w:rsid w:val="00535E6F"/>
    <w:rsid w:val="00536012"/>
    <w:rsid w:val="005369F3"/>
    <w:rsid w:val="00536D89"/>
    <w:rsid w:val="00537C57"/>
    <w:rsid w:val="0054058E"/>
    <w:rsid w:val="005408AC"/>
    <w:rsid w:val="005410C0"/>
    <w:rsid w:val="0054149A"/>
    <w:rsid w:val="00541906"/>
    <w:rsid w:val="00541C35"/>
    <w:rsid w:val="00542139"/>
    <w:rsid w:val="005421EE"/>
    <w:rsid w:val="00542979"/>
    <w:rsid w:val="00543B41"/>
    <w:rsid w:val="00543D4F"/>
    <w:rsid w:val="0054467D"/>
    <w:rsid w:val="00544B1E"/>
    <w:rsid w:val="00544D40"/>
    <w:rsid w:val="0054531E"/>
    <w:rsid w:val="00545967"/>
    <w:rsid w:val="00545E1C"/>
    <w:rsid w:val="005464A3"/>
    <w:rsid w:val="00546C33"/>
    <w:rsid w:val="00547690"/>
    <w:rsid w:val="00547702"/>
    <w:rsid w:val="005479B8"/>
    <w:rsid w:val="00547B14"/>
    <w:rsid w:val="00547B2A"/>
    <w:rsid w:val="005501DC"/>
    <w:rsid w:val="005507D6"/>
    <w:rsid w:val="0055097B"/>
    <w:rsid w:val="005511A7"/>
    <w:rsid w:val="0055155D"/>
    <w:rsid w:val="00551C31"/>
    <w:rsid w:val="00551D5A"/>
    <w:rsid w:val="00551DE1"/>
    <w:rsid w:val="005520E5"/>
    <w:rsid w:val="0055243C"/>
    <w:rsid w:val="00552B59"/>
    <w:rsid w:val="005532F9"/>
    <w:rsid w:val="005536B1"/>
    <w:rsid w:val="00553E8E"/>
    <w:rsid w:val="00553F74"/>
    <w:rsid w:val="005542C6"/>
    <w:rsid w:val="0055444D"/>
    <w:rsid w:val="005545B6"/>
    <w:rsid w:val="005545E9"/>
    <w:rsid w:val="00554EFB"/>
    <w:rsid w:val="005555E3"/>
    <w:rsid w:val="00555EE5"/>
    <w:rsid w:val="00556160"/>
    <w:rsid w:val="005573CA"/>
    <w:rsid w:val="005573D8"/>
    <w:rsid w:val="005579A9"/>
    <w:rsid w:val="00560104"/>
    <w:rsid w:val="00560245"/>
    <w:rsid w:val="005606E8"/>
    <w:rsid w:val="0056095E"/>
    <w:rsid w:val="00560C8B"/>
    <w:rsid w:val="00561A38"/>
    <w:rsid w:val="0056269C"/>
    <w:rsid w:val="0056278B"/>
    <w:rsid w:val="00562E09"/>
    <w:rsid w:val="00563037"/>
    <w:rsid w:val="005631C0"/>
    <w:rsid w:val="00563500"/>
    <w:rsid w:val="0056371A"/>
    <w:rsid w:val="00563A18"/>
    <w:rsid w:val="00564CE2"/>
    <w:rsid w:val="00565330"/>
    <w:rsid w:val="0056569C"/>
    <w:rsid w:val="005656AC"/>
    <w:rsid w:val="005659AB"/>
    <w:rsid w:val="0056707D"/>
    <w:rsid w:val="005676C5"/>
    <w:rsid w:val="00567907"/>
    <w:rsid w:val="00567C51"/>
    <w:rsid w:val="00570D22"/>
    <w:rsid w:val="00570F5D"/>
    <w:rsid w:val="00570FAB"/>
    <w:rsid w:val="00571128"/>
    <w:rsid w:val="005715B3"/>
    <w:rsid w:val="00571ED3"/>
    <w:rsid w:val="0057273B"/>
    <w:rsid w:val="00572BAD"/>
    <w:rsid w:val="0057343C"/>
    <w:rsid w:val="00573D54"/>
    <w:rsid w:val="00574021"/>
    <w:rsid w:val="00574058"/>
    <w:rsid w:val="00574B29"/>
    <w:rsid w:val="005750CF"/>
    <w:rsid w:val="005751C0"/>
    <w:rsid w:val="00575ECE"/>
    <w:rsid w:val="00575F37"/>
    <w:rsid w:val="005762B6"/>
    <w:rsid w:val="0057693B"/>
    <w:rsid w:val="00576C89"/>
    <w:rsid w:val="00576EAB"/>
    <w:rsid w:val="00577253"/>
    <w:rsid w:val="005772D5"/>
    <w:rsid w:val="005808D1"/>
    <w:rsid w:val="005809AE"/>
    <w:rsid w:val="00580AF4"/>
    <w:rsid w:val="00581160"/>
    <w:rsid w:val="005817B5"/>
    <w:rsid w:val="00581BD5"/>
    <w:rsid w:val="00581FA7"/>
    <w:rsid w:val="00582327"/>
    <w:rsid w:val="005824AF"/>
    <w:rsid w:val="00582557"/>
    <w:rsid w:val="005827A3"/>
    <w:rsid w:val="005832A9"/>
    <w:rsid w:val="00583CD4"/>
    <w:rsid w:val="005841D9"/>
    <w:rsid w:val="005844BA"/>
    <w:rsid w:val="00584579"/>
    <w:rsid w:val="00584F41"/>
    <w:rsid w:val="00585254"/>
    <w:rsid w:val="00586A47"/>
    <w:rsid w:val="0058738E"/>
    <w:rsid w:val="005879D2"/>
    <w:rsid w:val="005879FF"/>
    <w:rsid w:val="00587F7A"/>
    <w:rsid w:val="00590948"/>
    <w:rsid w:val="0059125A"/>
    <w:rsid w:val="005925E4"/>
    <w:rsid w:val="00594110"/>
    <w:rsid w:val="0059467B"/>
    <w:rsid w:val="00594D18"/>
    <w:rsid w:val="0059589E"/>
    <w:rsid w:val="00596275"/>
    <w:rsid w:val="0059792E"/>
    <w:rsid w:val="00597ACE"/>
    <w:rsid w:val="00597EAD"/>
    <w:rsid w:val="005A02BD"/>
    <w:rsid w:val="005A07A2"/>
    <w:rsid w:val="005A0BD4"/>
    <w:rsid w:val="005A12AB"/>
    <w:rsid w:val="005A1D56"/>
    <w:rsid w:val="005A1DF5"/>
    <w:rsid w:val="005A28B4"/>
    <w:rsid w:val="005A2BB2"/>
    <w:rsid w:val="005A2CDE"/>
    <w:rsid w:val="005A345C"/>
    <w:rsid w:val="005A3AE0"/>
    <w:rsid w:val="005A43CE"/>
    <w:rsid w:val="005A4D34"/>
    <w:rsid w:val="005A5437"/>
    <w:rsid w:val="005A5741"/>
    <w:rsid w:val="005A5914"/>
    <w:rsid w:val="005A5B2B"/>
    <w:rsid w:val="005A5FEF"/>
    <w:rsid w:val="005A60B2"/>
    <w:rsid w:val="005A6D96"/>
    <w:rsid w:val="005A7042"/>
    <w:rsid w:val="005B0392"/>
    <w:rsid w:val="005B419D"/>
    <w:rsid w:val="005B429E"/>
    <w:rsid w:val="005B4329"/>
    <w:rsid w:val="005B4B45"/>
    <w:rsid w:val="005B5227"/>
    <w:rsid w:val="005B5EF0"/>
    <w:rsid w:val="005B605B"/>
    <w:rsid w:val="005B68D6"/>
    <w:rsid w:val="005B6B1D"/>
    <w:rsid w:val="005B701B"/>
    <w:rsid w:val="005C0759"/>
    <w:rsid w:val="005C14DF"/>
    <w:rsid w:val="005C19AB"/>
    <w:rsid w:val="005C2586"/>
    <w:rsid w:val="005C29B5"/>
    <w:rsid w:val="005C2DAA"/>
    <w:rsid w:val="005C373A"/>
    <w:rsid w:val="005C3B7A"/>
    <w:rsid w:val="005C4C3D"/>
    <w:rsid w:val="005C5258"/>
    <w:rsid w:val="005C5391"/>
    <w:rsid w:val="005C57E2"/>
    <w:rsid w:val="005C59FC"/>
    <w:rsid w:val="005C5E07"/>
    <w:rsid w:val="005C627F"/>
    <w:rsid w:val="005C66A6"/>
    <w:rsid w:val="005C693D"/>
    <w:rsid w:val="005C69B1"/>
    <w:rsid w:val="005C6BEE"/>
    <w:rsid w:val="005C77CD"/>
    <w:rsid w:val="005C7E40"/>
    <w:rsid w:val="005C7FB5"/>
    <w:rsid w:val="005D0F20"/>
    <w:rsid w:val="005D12FE"/>
    <w:rsid w:val="005D13C1"/>
    <w:rsid w:val="005D1742"/>
    <w:rsid w:val="005D2407"/>
    <w:rsid w:val="005D388E"/>
    <w:rsid w:val="005D38D3"/>
    <w:rsid w:val="005D3F22"/>
    <w:rsid w:val="005D43FD"/>
    <w:rsid w:val="005D4595"/>
    <w:rsid w:val="005D4DF2"/>
    <w:rsid w:val="005D5235"/>
    <w:rsid w:val="005D52C2"/>
    <w:rsid w:val="005D5525"/>
    <w:rsid w:val="005D5633"/>
    <w:rsid w:val="005D5669"/>
    <w:rsid w:val="005D5685"/>
    <w:rsid w:val="005D5BD4"/>
    <w:rsid w:val="005D5E38"/>
    <w:rsid w:val="005D60A3"/>
    <w:rsid w:val="005D6FFE"/>
    <w:rsid w:val="005E0883"/>
    <w:rsid w:val="005E09E5"/>
    <w:rsid w:val="005E1338"/>
    <w:rsid w:val="005E220A"/>
    <w:rsid w:val="005E261F"/>
    <w:rsid w:val="005E3C3A"/>
    <w:rsid w:val="005E3FB7"/>
    <w:rsid w:val="005E4027"/>
    <w:rsid w:val="005E40D2"/>
    <w:rsid w:val="005E4420"/>
    <w:rsid w:val="005E4459"/>
    <w:rsid w:val="005E5B23"/>
    <w:rsid w:val="005E6483"/>
    <w:rsid w:val="005E6858"/>
    <w:rsid w:val="005E6994"/>
    <w:rsid w:val="005E7549"/>
    <w:rsid w:val="005E7B3C"/>
    <w:rsid w:val="005F063A"/>
    <w:rsid w:val="005F090A"/>
    <w:rsid w:val="005F14CE"/>
    <w:rsid w:val="005F1544"/>
    <w:rsid w:val="005F28AC"/>
    <w:rsid w:val="005F2D07"/>
    <w:rsid w:val="005F2E0A"/>
    <w:rsid w:val="005F36BF"/>
    <w:rsid w:val="005F37D0"/>
    <w:rsid w:val="005F40D0"/>
    <w:rsid w:val="005F443F"/>
    <w:rsid w:val="005F47DE"/>
    <w:rsid w:val="005F494C"/>
    <w:rsid w:val="005F4BCA"/>
    <w:rsid w:val="005F5C83"/>
    <w:rsid w:val="005F5ED5"/>
    <w:rsid w:val="005F64E9"/>
    <w:rsid w:val="005F64F8"/>
    <w:rsid w:val="005F730C"/>
    <w:rsid w:val="005F7780"/>
    <w:rsid w:val="005F7EE1"/>
    <w:rsid w:val="00600714"/>
    <w:rsid w:val="0060072A"/>
    <w:rsid w:val="00600A51"/>
    <w:rsid w:val="00600A96"/>
    <w:rsid w:val="006011BE"/>
    <w:rsid w:val="00601377"/>
    <w:rsid w:val="00601EF9"/>
    <w:rsid w:val="0060282F"/>
    <w:rsid w:val="00602B16"/>
    <w:rsid w:val="00602B8F"/>
    <w:rsid w:val="0060381B"/>
    <w:rsid w:val="00603BB5"/>
    <w:rsid w:val="00604598"/>
    <w:rsid w:val="00605889"/>
    <w:rsid w:val="00605CBF"/>
    <w:rsid w:val="00606647"/>
    <w:rsid w:val="0060688C"/>
    <w:rsid w:val="0060719C"/>
    <w:rsid w:val="006102DC"/>
    <w:rsid w:val="006113D0"/>
    <w:rsid w:val="00611A6F"/>
    <w:rsid w:val="00611E27"/>
    <w:rsid w:val="00611FAF"/>
    <w:rsid w:val="00612280"/>
    <w:rsid w:val="006122CE"/>
    <w:rsid w:val="006125E1"/>
    <w:rsid w:val="006127F5"/>
    <w:rsid w:val="00612BCD"/>
    <w:rsid w:val="00613C60"/>
    <w:rsid w:val="00613C92"/>
    <w:rsid w:val="00614C17"/>
    <w:rsid w:val="00614F22"/>
    <w:rsid w:val="00615975"/>
    <w:rsid w:val="00616672"/>
    <w:rsid w:val="00616F5F"/>
    <w:rsid w:val="00617B17"/>
    <w:rsid w:val="00617DA5"/>
    <w:rsid w:val="00617F60"/>
    <w:rsid w:val="006206AE"/>
    <w:rsid w:val="0062195F"/>
    <w:rsid w:val="00621ADC"/>
    <w:rsid w:val="006226CC"/>
    <w:rsid w:val="00622BC3"/>
    <w:rsid w:val="006231F0"/>
    <w:rsid w:val="006233A4"/>
    <w:rsid w:val="00623963"/>
    <w:rsid w:val="00623A4A"/>
    <w:rsid w:val="00623B67"/>
    <w:rsid w:val="0062400F"/>
    <w:rsid w:val="00624BC3"/>
    <w:rsid w:val="00625128"/>
    <w:rsid w:val="0062639C"/>
    <w:rsid w:val="00626530"/>
    <w:rsid w:val="006265FB"/>
    <w:rsid w:val="00626817"/>
    <w:rsid w:val="006268B5"/>
    <w:rsid w:val="00627112"/>
    <w:rsid w:val="0063064F"/>
    <w:rsid w:val="00630654"/>
    <w:rsid w:val="00630B30"/>
    <w:rsid w:val="00630D84"/>
    <w:rsid w:val="00631843"/>
    <w:rsid w:val="00631EE5"/>
    <w:rsid w:val="00632032"/>
    <w:rsid w:val="00632312"/>
    <w:rsid w:val="00632558"/>
    <w:rsid w:val="00633855"/>
    <w:rsid w:val="006338A5"/>
    <w:rsid w:val="00633D74"/>
    <w:rsid w:val="00634036"/>
    <w:rsid w:val="006340E5"/>
    <w:rsid w:val="0063411B"/>
    <w:rsid w:val="00634C06"/>
    <w:rsid w:val="006350F0"/>
    <w:rsid w:val="0063568B"/>
    <w:rsid w:val="00635D38"/>
    <w:rsid w:val="00637DDA"/>
    <w:rsid w:val="00637E49"/>
    <w:rsid w:val="006404DC"/>
    <w:rsid w:val="00640AC3"/>
    <w:rsid w:val="00640D26"/>
    <w:rsid w:val="00640D48"/>
    <w:rsid w:val="006410F8"/>
    <w:rsid w:val="00641596"/>
    <w:rsid w:val="006418A4"/>
    <w:rsid w:val="006422AF"/>
    <w:rsid w:val="006426DF"/>
    <w:rsid w:val="00642C8F"/>
    <w:rsid w:val="00643387"/>
    <w:rsid w:val="006442B5"/>
    <w:rsid w:val="00644379"/>
    <w:rsid w:val="00644816"/>
    <w:rsid w:val="006449EA"/>
    <w:rsid w:val="00644BD0"/>
    <w:rsid w:val="00644C7A"/>
    <w:rsid w:val="00644E7F"/>
    <w:rsid w:val="0064523F"/>
    <w:rsid w:val="00645A1D"/>
    <w:rsid w:val="00645CA4"/>
    <w:rsid w:val="00646186"/>
    <w:rsid w:val="00646232"/>
    <w:rsid w:val="00647AED"/>
    <w:rsid w:val="00650076"/>
    <w:rsid w:val="00650F24"/>
    <w:rsid w:val="006511CB"/>
    <w:rsid w:val="00651330"/>
    <w:rsid w:val="00651BB9"/>
    <w:rsid w:val="0065209E"/>
    <w:rsid w:val="0065394E"/>
    <w:rsid w:val="00653D56"/>
    <w:rsid w:val="0065409B"/>
    <w:rsid w:val="006540FF"/>
    <w:rsid w:val="0065429A"/>
    <w:rsid w:val="006548CA"/>
    <w:rsid w:val="00655055"/>
    <w:rsid w:val="00655350"/>
    <w:rsid w:val="006553B5"/>
    <w:rsid w:val="00655461"/>
    <w:rsid w:val="006554EC"/>
    <w:rsid w:val="006556B5"/>
    <w:rsid w:val="00655E53"/>
    <w:rsid w:val="006568E3"/>
    <w:rsid w:val="00657063"/>
    <w:rsid w:val="006573AC"/>
    <w:rsid w:val="006576F7"/>
    <w:rsid w:val="006578E6"/>
    <w:rsid w:val="00657A9E"/>
    <w:rsid w:val="0066014D"/>
    <w:rsid w:val="00660A73"/>
    <w:rsid w:val="00660D1D"/>
    <w:rsid w:val="00661016"/>
    <w:rsid w:val="0066184B"/>
    <w:rsid w:val="00661CDB"/>
    <w:rsid w:val="00662784"/>
    <w:rsid w:val="00662E04"/>
    <w:rsid w:val="00663E5A"/>
    <w:rsid w:val="00664439"/>
    <w:rsid w:val="00664655"/>
    <w:rsid w:val="0066496A"/>
    <w:rsid w:val="006661E1"/>
    <w:rsid w:val="00666F17"/>
    <w:rsid w:val="00670355"/>
    <w:rsid w:val="006709B5"/>
    <w:rsid w:val="00670D8C"/>
    <w:rsid w:val="00670EEE"/>
    <w:rsid w:val="0067110B"/>
    <w:rsid w:val="00671259"/>
    <w:rsid w:val="006718F3"/>
    <w:rsid w:val="00671DE0"/>
    <w:rsid w:val="00672328"/>
    <w:rsid w:val="006726AE"/>
    <w:rsid w:val="006735AF"/>
    <w:rsid w:val="006735B1"/>
    <w:rsid w:val="00673EE1"/>
    <w:rsid w:val="0067482E"/>
    <w:rsid w:val="00675677"/>
    <w:rsid w:val="006756C4"/>
    <w:rsid w:val="00675A7F"/>
    <w:rsid w:val="00675AB7"/>
    <w:rsid w:val="00675B5A"/>
    <w:rsid w:val="006762FE"/>
    <w:rsid w:val="0067660E"/>
    <w:rsid w:val="006768A1"/>
    <w:rsid w:val="00676A6D"/>
    <w:rsid w:val="0067718B"/>
    <w:rsid w:val="00677759"/>
    <w:rsid w:val="00677EEE"/>
    <w:rsid w:val="00677F86"/>
    <w:rsid w:val="0068032D"/>
    <w:rsid w:val="006803F7"/>
    <w:rsid w:val="00680777"/>
    <w:rsid w:val="00680AF5"/>
    <w:rsid w:val="0068141E"/>
    <w:rsid w:val="00681515"/>
    <w:rsid w:val="00681A82"/>
    <w:rsid w:val="0068238D"/>
    <w:rsid w:val="00683828"/>
    <w:rsid w:val="00683EA8"/>
    <w:rsid w:val="00684640"/>
    <w:rsid w:val="00684BEF"/>
    <w:rsid w:val="00684E16"/>
    <w:rsid w:val="00684F1C"/>
    <w:rsid w:val="006859B4"/>
    <w:rsid w:val="00685BFF"/>
    <w:rsid w:val="00686088"/>
    <w:rsid w:val="006862F7"/>
    <w:rsid w:val="006863D7"/>
    <w:rsid w:val="0068647D"/>
    <w:rsid w:val="006871B8"/>
    <w:rsid w:val="00687A30"/>
    <w:rsid w:val="00687FAC"/>
    <w:rsid w:val="00690C7E"/>
    <w:rsid w:val="006917CD"/>
    <w:rsid w:val="00692424"/>
    <w:rsid w:val="00692B70"/>
    <w:rsid w:val="00692DCF"/>
    <w:rsid w:val="00692EB6"/>
    <w:rsid w:val="00693083"/>
    <w:rsid w:val="00693C8E"/>
    <w:rsid w:val="00693E5B"/>
    <w:rsid w:val="00693E83"/>
    <w:rsid w:val="00693F49"/>
    <w:rsid w:val="00694351"/>
    <w:rsid w:val="006948D9"/>
    <w:rsid w:val="00694D02"/>
    <w:rsid w:val="00694EFF"/>
    <w:rsid w:val="00694FC5"/>
    <w:rsid w:val="006955BE"/>
    <w:rsid w:val="0069579D"/>
    <w:rsid w:val="0069655F"/>
    <w:rsid w:val="0069664B"/>
    <w:rsid w:val="00696656"/>
    <w:rsid w:val="00696C86"/>
    <w:rsid w:val="00696D08"/>
    <w:rsid w:val="006972FE"/>
    <w:rsid w:val="006975BC"/>
    <w:rsid w:val="00697659"/>
    <w:rsid w:val="006A00BE"/>
    <w:rsid w:val="006A037C"/>
    <w:rsid w:val="006A0772"/>
    <w:rsid w:val="006A0FF3"/>
    <w:rsid w:val="006A1A15"/>
    <w:rsid w:val="006A21C3"/>
    <w:rsid w:val="006A4094"/>
    <w:rsid w:val="006A4147"/>
    <w:rsid w:val="006A58CA"/>
    <w:rsid w:val="006A6180"/>
    <w:rsid w:val="006A78DB"/>
    <w:rsid w:val="006B059D"/>
    <w:rsid w:val="006B077C"/>
    <w:rsid w:val="006B0796"/>
    <w:rsid w:val="006B08ED"/>
    <w:rsid w:val="006B110D"/>
    <w:rsid w:val="006B1A4C"/>
    <w:rsid w:val="006B25F4"/>
    <w:rsid w:val="006B36F9"/>
    <w:rsid w:val="006B4040"/>
    <w:rsid w:val="006B453D"/>
    <w:rsid w:val="006B52C1"/>
    <w:rsid w:val="006B537C"/>
    <w:rsid w:val="006B6568"/>
    <w:rsid w:val="006B6B48"/>
    <w:rsid w:val="006B7630"/>
    <w:rsid w:val="006B7C07"/>
    <w:rsid w:val="006C000D"/>
    <w:rsid w:val="006C0325"/>
    <w:rsid w:val="006C03BD"/>
    <w:rsid w:val="006C1556"/>
    <w:rsid w:val="006C3D37"/>
    <w:rsid w:val="006C41AC"/>
    <w:rsid w:val="006C42E1"/>
    <w:rsid w:val="006C43C7"/>
    <w:rsid w:val="006C5A7C"/>
    <w:rsid w:val="006C5D24"/>
    <w:rsid w:val="006C62A4"/>
    <w:rsid w:val="006C6370"/>
    <w:rsid w:val="006C6F79"/>
    <w:rsid w:val="006C774B"/>
    <w:rsid w:val="006C7DC6"/>
    <w:rsid w:val="006D025E"/>
    <w:rsid w:val="006D0489"/>
    <w:rsid w:val="006D0521"/>
    <w:rsid w:val="006D1232"/>
    <w:rsid w:val="006D19B5"/>
    <w:rsid w:val="006D2AFA"/>
    <w:rsid w:val="006D30FF"/>
    <w:rsid w:val="006D39EB"/>
    <w:rsid w:val="006D3FBD"/>
    <w:rsid w:val="006D4825"/>
    <w:rsid w:val="006D4A1D"/>
    <w:rsid w:val="006D4BB0"/>
    <w:rsid w:val="006D58E0"/>
    <w:rsid w:val="006D609A"/>
    <w:rsid w:val="006D6407"/>
    <w:rsid w:val="006D67F9"/>
    <w:rsid w:val="006D687F"/>
    <w:rsid w:val="006D6F91"/>
    <w:rsid w:val="006D78D2"/>
    <w:rsid w:val="006D7AA2"/>
    <w:rsid w:val="006D7AB8"/>
    <w:rsid w:val="006E00B2"/>
    <w:rsid w:val="006E0234"/>
    <w:rsid w:val="006E080E"/>
    <w:rsid w:val="006E0E1E"/>
    <w:rsid w:val="006E1C86"/>
    <w:rsid w:val="006E2392"/>
    <w:rsid w:val="006E2653"/>
    <w:rsid w:val="006E29A4"/>
    <w:rsid w:val="006E2A54"/>
    <w:rsid w:val="006E2B17"/>
    <w:rsid w:val="006E437C"/>
    <w:rsid w:val="006E471D"/>
    <w:rsid w:val="006E4CFF"/>
    <w:rsid w:val="006E55FD"/>
    <w:rsid w:val="006E56F4"/>
    <w:rsid w:val="006E5B7F"/>
    <w:rsid w:val="006E5B8D"/>
    <w:rsid w:val="006E6DC1"/>
    <w:rsid w:val="006E7E88"/>
    <w:rsid w:val="006F061F"/>
    <w:rsid w:val="006F0911"/>
    <w:rsid w:val="006F0C2C"/>
    <w:rsid w:val="006F0FB7"/>
    <w:rsid w:val="006F122E"/>
    <w:rsid w:val="006F1502"/>
    <w:rsid w:val="006F1532"/>
    <w:rsid w:val="006F15BA"/>
    <w:rsid w:val="006F2280"/>
    <w:rsid w:val="006F42E0"/>
    <w:rsid w:val="006F43C5"/>
    <w:rsid w:val="006F4695"/>
    <w:rsid w:val="006F4838"/>
    <w:rsid w:val="006F4A3D"/>
    <w:rsid w:val="006F653E"/>
    <w:rsid w:val="006F6A5E"/>
    <w:rsid w:val="006F708A"/>
    <w:rsid w:val="006F71EE"/>
    <w:rsid w:val="006F7529"/>
    <w:rsid w:val="006F7CE9"/>
    <w:rsid w:val="00700098"/>
    <w:rsid w:val="007002B4"/>
    <w:rsid w:val="007004AB"/>
    <w:rsid w:val="00700B42"/>
    <w:rsid w:val="0070121E"/>
    <w:rsid w:val="0070157F"/>
    <w:rsid w:val="007016AA"/>
    <w:rsid w:val="0070191F"/>
    <w:rsid w:val="007025D6"/>
    <w:rsid w:val="00702BAE"/>
    <w:rsid w:val="00702F72"/>
    <w:rsid w:val="00703546"/>
    <w:rsid w:val="007038E8"/>
    <w:rsid w:val="007039E6"/>
    <w:rsid w:val="00703CEF"/>
    <w:rsid w:val="00703FBE"/>
    <w:rsid w:val="007040C9"/>
    <w:rsid w:val="007049B1"/>
    <w:rsid w:val="007049BA"/>
    <w:rsid w:val="00704B86"/>
    <w:rsid w:val="00704D1A"/>
    <w:rsid w:val="00704E62"/>
    <w:rsid w:val="00704FC8"/>
    <w:rsid w:val="0070559B"/>
    <w:rsid w:val="00706533"/>
    <w:rsid w:val="00706CAF"/>
    <w:rsid w:val="00706EBE"/>
    <w:rsid w:val="00706FD4"/>
    <w:rsid w:val="00707696"/>
    <w:rsid w:val="00707BAD"/>
    <w:rsid w:val="007107DD"/>
    <w:rsid w:val="00710CFF"/>
    <w:rsid w:val="00711D42"/>
    <w:rsid w:val="00712416"/>
    <w:rsid w:val="00712806"/>
    <w:rsid w:val="007149A8"/>
    <w:rsid w:val="00714EF8"/>
    <w:rsid w:val="007158FD"/>
    <w:rsid w:val="00715A51"/>
    <w:rsid w:val="007160A5"/>
    <w:rsid w:val="00716126"/>
    <w:rsid w:val="00716393"/>
    <w:rsid w:val="00717EE2"/>
    <w:rsid w:val="00720011"/>
    <w:rsid w:val="00720F4F"/>
    <w:rsid w:val="00721405"/>
    <w:rsid w:val="00721FF9"/>
    <w:rsid w:val="007223EB"/>
    <w:rsid w:val="0072260E"/>
    <w:rsid w:val="0072282F"/>
    <w:rsid w:val="00724349"/>
    <w:rsid w:val="00725F17"/>
    <w:rsid w:val="00726469"/>
    <w:rsid w:val="0072673F"/>
    <w:rsid w:val="00726C4B"/>
    <w:rsid w:val="00727B63"/>
    <w:rsid w:val="007306AA"/>
    <w:rsid w:val="00730AE6"/>
    <w:rsid w:val="00730D8D"/>
    <w:rsid w:val="00730FAA"/>
    <w:rsid w:val="00731358"/>
    <w:rsid w:val="00731586"/>
    <w:rsid w:val="007315C2"/>
    <w:rsid w:val="00731A05"/>
    <w:rsid w:val="00732443"/>
    <w:rsid w:val="00732512"/>
    <w:rsid w:val="00732E94"/>
    <w:rsid w:val="00732F10"/>
    <w:rsid w:val="0073371E"/>
    <w:rsid w:val="007340B3"/>
    <w:rsid w:val="007345B5"/>
    <w:rsid w:val="00734ACC"/>
    <w:rsid w:val="00735EBE"/>
    <w:rsid w:val="0073616E"/>
    <w:rsid w:val="007364FA"/>
    <w:rsid w:val="00736676"/>
    <w:rsid w:val="007369F0"/>
    <w:rsid w:val="00737506"/>
    <w:rsid w:val="00737751"/>
    <w:rsid w:val="007400C0"/>
    <w:rsid w:val="007400CD"/>
    <w:rsid w:val="007402AE"/>
    <w:rsid w:val="007403F6"/>
    <w:rsid w:val="007407D3"/>
    <w:rsid w:val="00740B2C"/>
    <w:rsid w:val="007411AB"/>
    <w:rsid w:val="0074174E"/>
    <w:rsid w:val="00741EF0"/>
    <w:rsid w:val="00741FC9"/>
    <w:rsid w:val="007423E6"/>
    <w:rsid w:val="00742FCF"/>
    <w:rsid w:val="007434EE"/>
    <w:rsid w:val="0074398B"/>
    <w:rsid w:val="00744CEB"/>
    <w:rsid w:val="007451E1"/>
    <w:rsid w:val="00745475"/>
    <w:rsid w:val="00746640"/>
    <w:rsid w:val="007469D9"/>
    <w:rsid w:val="00746BD3"/>
    <w:rsid w:val="00746BE7"/>
    <w:rsid w:val="00746DDA"/>
    <w:rsid w:val="00746F3C"/>
    <w:rsid w:val="007474A9"/>
    <w:rsid w:val="00747592"/>
    <w:rsid w:val="00747A65"/>
    <w:rsid w:val="00747C38"/>
    <w:rsid w:val="00747EA7"/>
    <w:rsid w:val="00747F21"/>
    <w:rsid w:val="0075045D"/>
    <w:rsid w:val="00750925"/>
    <w:rsid w:val="007509CC"/>
    <w:rsid w:val="00750CBB"/>
    <w:rsid w:val="00750EB1"/>
    <w:rsid w:val="007510BC"/>
    <w:rsid w:val="007516DF"/>
    <w:rsid w:val="00751912"/>
    <w:rsid w:val="007525AB"/>
    <w:rsid w:val="00752DB1"/>
    <w:rsid w:val="00752EE6"/>
    <w:rsid w:val="0075331B"/>
    <w:rsid w:val="00753383"/>
    <w:rsid w:val="007535B2"/>
    <w:rsid w:val="00753A8D"/>
    <w:rsid w:val="00753E1F"/>
    <w:rsid w:val="00753F2A"/>
    <w:rsid w:val="0075416B"/>
    <w:rsid w:val="00755FB5"/>
    <w:rsid w:val="0075655F"/>
    <w:rsid w:val="0075682E"/>
    <w:rsid w:val="007568B2"/>
    <w:rsid w:val="00756C11"/>
    <w:rsid w:val="00756CA8"/>
    <w:rsid w:val="007571CC"/>
    <w:rsid w:val="00757218"/>
    <w:rsid w:val="007575C4"/>
    <w:rsid w:val="00760144"/>
    <w:rsid w:val="0076022E"/>
    <w:rsid w:val="007608E6"/>
    <w:rsid w:val="00760982"/>
    <w:rsid w:val="007622A8"/>
    <w:rsid w:val="00762709"/>
    <w:rsid w:val="00762DA2"/>
    <w:rsid w:val="00763407"/>
    <w:rsid w:val="007634C8"/>
    <w:rsid w:val="007640DE"/>
    <w:rsid w:val="0076439C"/>
    <w:rsid w:val="007644E1"/>
    <w:rsid w:val="007646C7"/>
    <w:rsid w:val="00766326"/>
    <w:rsid w:val="007664F4"/>
    <w:rsid w:val="00766D73"/>
    <w:rsid w:val="00767223"/>
    <w:rsid w:val="007673BF"/>
    <w:rsid w:val="00767987"/>
    <w:rsid w:val="00767DC4"/>
    <w:rsid w:val="00770125"/>
    <w:rsid w:val="00770440"/>
    <w:rsid w:val="00770654"/>
    <w:rsid w:val="007707A9"/>
    <w:rsid w:val="007707E0"/>
    <w:rsid w:val="0077175A"/>
    <w:rsid w:val="00771A2D"/>
    <w:rsid w:val="00773040"/>
    <w:rsid w:val="007733D0"/>
    <w:rsid w:val="007737E4"/>
    <w:rsid w:val="00773815"/>
    <w:rsid w:val="00773FFA"/>
    <w:rsid w:val="00774314"/>
    <w:rsid w:val="0077439F"/>
    <w:rsid w:val="00775489"/>
    <w:rsid w:val="00775557"/>
    <w:rsid w:val="00775CD1"/>
    <w:rsid w:val="0077656E"/>
    <w:rsid w:val="0077709C"/>
    <w:rsid w:val="00777278"/>
    <w:rsid w:val="0077765E"/>
    <w:rsid w:val="007776F8"/>
    <w:rsid w:val="00777E5A"/>
    <w:rsid w:val="00780076"/>
    <w:rsid w:val="00780501"/>
    <w:rsid w:val="00780706"/>
    <w:rsid w:val="00781E36"/>
    <w:rsid w:val="0078204E"/>
    <w:rsid w:val="0078246F"/>
    <w:rsid w:val="0078325A"/>
    <w:rsid w:val="00783D57"/>
    <w:rsid w:val="0078444A"/>
    <w:rsid w:val="007849B4"/>
    <w:rsid w:val="00784A23"/>
    <w:rsid w:val="00785402"/>
    <w:rsid w:val="00785457"/>
    <w:rsid w:val="00786526"/>
    <w:rsid w:val="00786ABC"/>
    <w:rsid w:val="00786EF1"/>
    <w:rsid w:val="00790D57"/>
    <w:rsid w:val="007913BB"/>
    <w:rsid w:val="0079144B"/>
    <w:rsid w:val="0079191E"/>
    <w:rsid w:val="00791A1A"/>
    <w:rsid w:val="007920EA"/>
    <w:rsid w:val="007921E9"/>
    <w:rsid w:val="00793D4A"/>
    <w:rsid w:val="007944B9"/>
    <w:rsid w:val="00794682"/>
    <w:rsid w:val="00794C8C"/>
    <w:rsid w:val="00795455"/>
    <w:rsid w:val="00795498"/>
    <w:rsid w:val="007954AB"/>
    <w:rsid w:val="0079600B"/>
    <w:rsid w:val="0079642B"/>
    <w:rsid w:val="00796493"/>
    <w:rsid w:val="007966EA"/>
    <w:rsid w:val="00796952"/>
    <w:rsid w:val="00797330"/>
    <w:rsid w:val="00797B23"/>
    <w:rsid w:val="007A00B1"/>
    <w:rsid w:val="007A045A"/>
    <w:rsid w:val="007A0A76"/>
    <w:rsid w:val="007A0CBB"/>
    <w:rsid w:val="007A146B"/>
    <w:rsid w:val="007A1653"/>
    <w:rsid w:val="007A1699"/>
    <w:rsid w:val="007A1E27"/>
    <w:rsid w:val="007A2050"/>
    <w:rsid w:val="007A24BB"/>
    <w:rsid w:val="007A2B73"/>
    <w:rsid w:val="007A4244"/>
    <w:rsid w:val="007A4930"/>
    <w:rsid w:val="007A4A54"/>
    <w:rsid w:val="007A5149"/>
    <w:rsid w:val="007A58A7"/>
    <w:rsid w:val="007A5DCB"/>
    <w:rsid w:val="007A7529"/>
    <w:rsid w:val="007A7D8B"/>
    <w:rsid w:val="007B0AB4"/>
    <w:rsid w:val="007B1616"/>
    <w:rsid w:val="007B1FDE"/>
    <w:rsid w:val="007B2061"/>
    <w:rsid w:val="007B255C"/>
    <w:rsid w:val="007B3C1A"/>
    <w:rsid w:val="007B3C8E"/>
    <w:rsid w:val="007B3D96"/>
    <w:rsid w:val="007B3DA6"/>
    <w:rsid w:val="007B40E9"/>
    <w:rsid w:val="007B475C"/>
    <w:rsid w:val="007B486C"/>
    <w:rsid w:val="007B4BC3"/>
    <w:rsid w:val="007B500C"/>
    <w:rsid w:val="007B5E27"/>
    <w:rsid w:val="007B5F7D"/>
    <w:rsid w:val="007B669E"/>
    <w:rsid w:val="007B7455"/>
    <w:rsid w:val="007B77A7"/>
    <w:rsid w:val="007B7A5C"/>
    <w:rsid w:val="007B7A78"/>
    <w:rsid w:val="007C01A0"/>
    <w:rsid w:val="007C0952"/>
    <w:rsid w:val="007C0B1B"/>
    <w:rsid w:val="007C1024"/>
    <w:rsid w:val="007C1961"/>
    <w:rsid w:val="007C2DD3"/>
    <w:rsid w:val="007C314E"/>
    <w:rsid w:val="007C343D"/>
    <w:rsid w:val="007C3962"/>
    <w:rsid w:val="007C3C8A"/>
    <w:rsid w:val="007C3DBB"/>
    <w:rsid w:val="007C461B"/>
    <w:rsid w:val="007C4856"/>
    <w:rsid w:val="007C4DED"/>
    <w:rsid w:val="007C4F98"/>
    <w:rsid w:val="007C5166"/>
    <w:rsid w:val="007C5385"/>
    <w:rsid w:val="007C5995"/>
    <w:rsid w:val="007C5ACF"/>
    <w:rsid w:val="007C5D51"/>
    <w:rsid w:val="007C6A23"/>
    <w:rsid w:val="007C7196"/>
    <w:rsid w:val="007C78C5"/>
    <w:rsid w:val="007C7DAD"/>
    <w:rsid w:val="007D01B0"/>
    <w:rsid w:val="007D087E"/>
    <w:rsid w:val="007D0D99"/>
    <w:rsid w:val="007D0E18"/>
    <w:rsid w:val="007D118A"/>
    <w:rsid w:val="007D1528"/>
    <w:rsid w:val="007D1803"/>
    <w:rsid w:val="007D1BA7"/>
    <w:rsid w:val="007D20E8"/>
    <w:rsid w:val="007D3912"/>
    <w:rsid w:val="007D3F72"/>
    <w:rsid w:val="007D41B7"/>
    <w:rsid w:val="007D4674"/>
    <w:rsid w:val="007D54ED"/>
    <w:rsid w:val="007D58F4"/>
    <w:rsid w:val="007D5C28"/>
    <w:rsid w:val="007D5D18"/>
    <w:rsid w:val="007D5DA2"/>
    <w:rsid w:val="007D7C4A"/>
    <w:rsid w:val="007D7EF8"/>
    <w:rsid w:val="007E0A19"/>
    <w:rsid w:val="007E15C7"/>
    <w:rsid w:val="007E1920"/>
    <w:rsid w:val="007E2178"/>
    <w:rsid w:val="007E266D"/>
    <w:rsid w:val="007E2AB5"/>
    <w:rsid w:val="007E2FB7"/>
    <w:rsid w:val="007E30D1"/>
    <w:rsid w:val="007E39D8"/>
    <w:rsid w:val="007E4660"/>
    <w:rsid w:val="007E5796"/>
    <w:rsid w:val="007E63AE"/>
    <w:rsid w:val="007E71D9"/>
    <w:rsid w:val="007E747D"/>
    <w:rsid w:val="007E76B7"/>
    <w:rsid w:val="007E7AD8"/>
    <w:rsid w:val="007E7C72"/>
    <w:rsid w:val="007E7F6B"/>
    <w:rsid w:val="007F1BCC"/>
    <w:rsid w:val="007F1C48"/>
    <w:rsid w:val="007F2CBF"/>
    <w:rsid w:val="007F2E1A"/>
    <w:rsid w:val="007F2EAF"/>
    <w:rsid w:val="007F305F"/>
    <w:rsid w:val="007F30A5"/>
    <w:rsid w:val="007F31CA"/>
    <w:rsid w:val="007F3433"/>
    <w:rsid w:val="007F39F9"/>
    <w:rsid w:val="007F3C5C"/>
    <w:rsid w:val="007F3EDC"/>
    <w:rsid w:val="007F3EE4"/>
    <w:rsid w:val="007F4212"/>
    <w:rsid w:val="007F4564"/>
    <w:rsid w:val="007F490E"/>
    <w:rsid w:val="007F4F37"/>
    <w:rsid w:val="007F6084"/>
    <w:rsid w:val="007F6B17"/>
    <w:rsid w:val="007F6E84"/>
    <w:rsid w:val="007F6F27"/>
    <w:rsid w:val="008003B2"/>
    <w:rsid w:val="00800ECA"/>
    <w:rsid w:val="008012CF"/>
    <w:rsid w:val="008015FA"/>
    <w:rsid w:val="008022DC"/>
    <w:rsid w:val="00802F1B"/>
    <w:rsid w:val="0080322C"/>
    <w:rsid w:val="008035FE"/>
    <w:rsid w:val="008036AA"/>
    <w:rsid w:val="008038CD"/>
    <w:rsid w:val="00803947"/>
    <w:rsid w:val="00804585"/>
    <w:rsid w:val="00804998"/>
    <w:rsid w:val="00804A92"/>
    <w:rsid w:val="00805119"/>
    <w:rsid w:val="00805346"/>
    <w:rsid w:val="008053B2"/>
    <w:rsid w:val="008056B8"/>
    <w:rsid w:val="00805CCB"/>
    <w:rsid w:val="008062B3"/>
    <w:rsid w:val="00806670"/>
    <w:rsid w:val="00807030"/>
    <w:rsid w:val="008078C0"/>
    <w:rsid w:val="0080797F"/>
    <w:rsid w:val="00807CC1"/>
    <w:rsid w:val="00807F20"/>
    <w:rsid w:val="008101D4"/>
    <w:rsid w:val="008103B5"/>
    <w:rsid w:val="008106A6"/>
    <w:rsid w:val="008107F0"/>
    <w:rsid w:val="00810A52"/>
    <w:rsid w:val="00810E13"/>
    <w:rsid w:val="008116DA"/>
    <w:rsid w:val="00811B2E"/>
    <w:rsid w:val="00812CA7"/>
    <w:rsid w:val="00812D51"/>
    <w:rsid w:val="008132B4"/>
    <w:rsid w:val="008133C5"/>
    <w:rsid w:val="00813865"/>
    <w:rsid w:val="00814344"/>
    <w:rsid w:val="00814525"/>
    <w:rsid w:val="00814BA2"/>
    <w:rsid w:val="00814D03"/>
    <w:rsid w:val="00815D75"/>
    <w:rsid w:val="00816CF8"/>
    <w:rsid w:val="00816DA1"/>
    <w:rsid w:val="00817892"/>
    <w:rsid w:val="008179C6"/>
    <w:rsid w:val="00817E49"/>
    <w:rsid w:val="00820A82"/>
    <w:rsid w:val="00820CC8"/>
    <w:rsid w:val="00821328"/>
    <w:rsid w:val="0082166B"/>
    <w:rsid w:val="00822044"/>
    <w:rsid w:val="008231EE"/>
    <w:rsid w:val="00823296"/>
    <w:rsid w:val="0082377A"/>
    <w:rsid w:val="00824948"/>
    <w:rsid w:val="00824A73"/>
    <w:rsid w:val="008251A8"/>
    <w:rsid w:val="00825560"/>
    <w:rsid w:val="00825E28"/>
    <w:rsid w:val="0082610F"/>
    <w:rsid w:val="00826221"/>
    <w:rsid w:val="00826914"/>
    <w:rsid w:val="00826E18"/>
    <w:rsid w:val="00826EC0"/>
    <w:rsid w:val="00826F7E"/>
    <w:rsid w:val="00827278"/>
    <w:rsid w:val="00827605"/>
    <w:rsid w:val="00830692"/>
    <w:rsid w:val="00830ECA"/>
    <w:rsid w:val="00831219"/>
    <w:rsid w:val="0083143F"/>
    <w:rsid w:val="00831633"/>
    <w:rsid w:val="008318FE"/>
    <w:rsid w:val="00831E8F"/>
    <w:rsid w:val="008323F5"/>
    <w:rsid w:val="008328A3"/>
    <w:rsid w:val="00833AFE"/>
    <w:rsid w:val="00834240"/>
    <w:rsid w:val="00834FB8"/>
    <w:rsid w:val="00834FF1"/>
    <w:rsid w:val="008357DC"/>
    <w:rsid w:val="00835896"/>
    <w:rsid w:val="00835E94"/>
    <w:rsid w:val="00836199"/>
    <w:rsid w:val="00836B54"/>
    <w:rsid w:val="00836E20"/>
    <w:rsid w:val="00837113"/>
    <w:rsid w:val="008379AD"/>
    <w:rsid w:val="00837B94"/>
    <w:rsid w:val="00842079"/>
    <w:rsid w:val="00843070"/>
    <w:rsid w:val="00844234"/>
    <w:rsid w:val="008444EF"/>
    <w:rsid w:val="008451A6"/>
    <w:rsid w:val="008459E3"/>
    <w:rsid w:val="00846585"/>
    <w:rsid w:val="008465DD"/>
    <w:rsid w:val="00846914"/>
    <w:rsid w:val="008471FD"/>
    <w:rsid w:val="0084767A"/>
    <w:rsid w:val="0084771B"/>
    <w:rsid w:val="00847B74"/>
    <w:rsid w:val="00847C98"/>
    <w:rsid w:val="00850B05"/>
    <w:rsid w:val="00850E3C"/>
    <w:rsid w:val="008512B0"/>
    <w:rsid w:val="00851591"/>
    <w:rsid w:val="008526D9"/>
    <w:rsid w:val="0085376A"/>
    <w:rsid w:val="00853905"/>
    <w:rsid w:val="00853DF4"/>
    <w:rsid w:val="0085407B"/>
    <w:rsid w:val="00854498"/>
    <w:rsid w:val="00854869"/>
    <w:rsid w:val="008548A1"/>
    <w:rsid w:val="00854EF8"/>
    <w:rsid w:val="0085540A"/>
    <w:rsid w:val="00856072"/>
    <w:rsid w:val="00856149"/>
    <w:rsid w:val="0085664D"/>
    <w:rsid w:val="008567D5"/>
    <w:rsid w:val="00856A2A"/>
    <w:rsid w:val="0085748D"/>
    <w:rsid w:val="008601C9"/>
    <w:rsid w:val="00860EC1"/>
    <w:rsid w:val="008616F1"/>
    <w:rsid w:val="00862686"/>
    <w:rsid w:val="0086348E"/>
    <w:rsid w:val="00863D41"/>
    <w:rsid w:val="00863DB5"/>
    <w:rsid w:val="00863FC1"/>
    <w:rsid w:val="0086409A"/>
    <w:rsid w:val="008646F4"/>
    <w:rsid w:val="008649FB"/>
    <w:rsid w:val="00864D7A"/>
    <w:rsid w:val="0086512E"/>
    <w:rsid w:val="0086519B"/>
    <w:rsid w:val="00865BE3"/>
    <w:rsid w:val="00865FC0"/>
    <w:rsid w:val="008668D1"/>
    <w:rsid w:val="00866CA9"/>
    <w:rsid w:val="00867206"/>
    <w:rsid w:val="00867901"/>
    <w:rsid w:val="00871F2F"/>
    <w:rsid w:val="008728CB"/>
    <w:rsid w:val="00872D9C"/>
    <w:rsid w:val="00872DE9"/>
    <w:rsid w:val="0087316B"/>
    <w:rsid w:val="00873325"/>
    <w:rsid w:val="00873C03"/>
    <w:rsid w:val="00873DFD"/>
    <w:rsid w:val="00874589"/>
    <w:rsid w:val="008747D2"/>
    <w:rsid w:val="00874CF0"/>
    <w:rsid w:val="00875164"/>
    <w:rsid w:val="008753C5"/>
    <w:rsid w:val="0087551C"/>
    <w:rsid w:val="008755EE"/>
    <w:rsid w:val="00876769"/>
    <w:rsid w:val="008767C9"/>
    <w:rsid w:val="00876B13"/>
    <w:rsid w:val="008770BF"/>
    <w:rsid w:val="00877339"/>
    <w:rsid w:val="00877495"/>
    <w:rsid w:val="0088195D"/>
    <w:rsid w:val="00881BA8"/>
    <w:rsid w:val="00881D10"/>
    <w:rsid w:val="00881ECE"/>
    <w:rsid w:val="0088257B"/>
    <w:rsid w:val="008826A3"/>
    <w:rsid w:val="00882DF0"/>
    <w:rsid w:val="00882E0F"/>
    <w:rsid w:val="00882EED"/>
    <w:rsid w:val="00883E7A"/>
    <w:rsid w:val="0088428C"/>
    <w:rsid w:val="008842A6"/>
    <w:rsid w:val="00884807"/>
    <w:rsid w:val="00885655"/>
    <w:rsid w:val="0088579E"/>
    <w:rsid w:val="00885FC0"/>
    <w:rsid w:val="00886888"/>
    <w:rsid w:val="008868FA"/>
    <w:rsid w:val="0088725F"/>
    <w:rsid w:val="00887700"/>
    <w:rsid w:val="00887862"/>
    <w:rsid w:val="008900C7"/>
    <w:rsid w:val="00890539"/>
    <w:rsid w:val="0089076A"/>
    <w:rsid w:val="00890BD6"/>
    <w:rsid w:val="00890DCA"/>
    <w:rsid w:val="00890F33"/>
    <w:rsid w:val="00890FA4"/>
    <w:rsid w:val="0089166F"/>
    <w:rsid w:val="008919EC"/>
    <w:rsid w:val="00892014"/>
    <w:rsid w:val="00892BE2"/>
    <w:rsid w:val="00892E52"/>
    <w:rsid w:val="00893064"/>
    <w:rsid w:val="00893145"/>
    <w:rsid w:val="00895677"/>
    <w:rsid w:val="00895C56"/>
    <w:rsid w:val="00895D65"/>
    <w:rsid w:val="00896328"/>
    <w:rsid w:val="008969AC"/>
    <w:rsid w:val="00896CB0"/>
    <w:rsid w:val="00897C8B"/>
    <w:rsid w:val="00897D2C"/>
    <w:rsid w:val="008A0A95"/>
    <w:rsid w:val="008A0C33"/>
    <w:rsid w:val="008A2008"/>
    <w:rsid w:val="008A2389"/>
    <w:rsid w:val="008A28F7"/>
    <w:rsid w:val="008A2B87"/>
    <w:rsid w:val="008A3014"/>
    <w:rsid w:val="008A3827"/>
    <w:rsid w:val="008A41DE"/>
    <w:rsid w:val="008A4593"/>
    <w:rsid w:val="008A5167"/>
    <w:rsid w:val="008A51A7"/>
    <w:rsid w:val="008A551A"/>
    <w:rsid w:val="008A5577"/>
    <w:rsid w:val="008A57BD"/>
    <w:rsid w:val="008A5B86"/>
    <w:rsid w:val="008A5BEB"/>
    <w:rsid w:val="008A5ECE"/>
    <w:rsid w:val="008A6316"/>
    <w:rsid w:val="008A64A9"/>
    <w:rsid w:val="008A6AA5"/>
    <w:rsid w:val="008A7810"/>
    <w:rsid w:val="008B0000"/>
    <w:rsid w:val="008B0449"/>
    <w:rsid w:val="008B0B1E"/>
    <w:rsid w:val="008B0E14"/>
    <w:rsid w:val="008B13CC"/>
    <w:rsid w:val="008B200C"/>
    <w:rsid w:val="008B2C7F"/>
    <w:rsid w:val="008B2CC7"/>
    <w:rsid w:val="008B2DBC"/>
    <w:rsid w:val="008B3684"/>
    <w:rsid w:val="008B4A2C"/>
    <w:rsid w:val="008B50B9"/>
    <w:rsid w:val="008B51BD"/>
    <w:rsid w:val="008B5A20"/>
    <w:rsid w:val="008B641F"/>
    <w:rsid w:val="008B671C"/>
    <w:rsid w:val="008B6778"/>
    <w:rsid w:val="008B6AA1"/>
    <w:rsid w:val="008B7051"/>
    <w:rsid w:val="008B708C"/>
    <w:rsid w:val="008B729D"/>
    <w:rsid w:val="008C14B4"/>
    <w:rsid w:val="008C21E9"/>
    <w:rsid w:val="008C2541"/>
    <w:rsid w:val="008C2836"/>
    <w:rsid w:val="008C37DB"/>
    <w:rsid w:val="008C38C4"/>
    <w:rsid w:val="008C38E1"/>
    <w:rsid w:val="008C4744"/>
    <w:rsid w:val="008C477F"/>
    <w:rsid w:val="008C5235"/>
    <w:rsid w:val="008C57F7"/>
    <w:rsid w:val="008C5D70"/>
    <w:rsid w:val="008C6A90"/>
    <w:rsid w:val="008C6BB4"/>
    <w:rsid w:val="008C70ED"/>
    <w:rsid w:val="008C7156"/>
    <w:rsid w:val="008C720B"/>
    <w:rsid w:val="008C77B4"/>
    <w:rsid w:val="008C7806"/>
    <w:rsid w:val="008C7FBB"/>
    <w:rsid w:val="008D047A"/>
    <w:rsid w:val="008D108C"/>
    <w:rsid w:val="008D1149"/>
    <w:rsid w:val="008D19AD"/>
    <w:rsid w:val="008D1B6B"/>
    <w:rsid w:val="008D2691"/>
    <w:rsid w:val="008D27C3"/>
    <w:rsid w:val="008D375E"/>
    <w:rsid w:val="008D3903"/>
    <w:rsid w:val="008D43DC"/>
    <w:rsid w:val="008D4848"/>
    <w:rsid w:val="008D502F"/>
    <w:rsid w:val="008D639B"/>
    <w:rsid w:val="008D63EC"/>
    <w:rsid w:val="008D6505"/>
    <w:rsid w:val="008D7AD8"/>
    <w:rsid w:val="008E02D7"/>
    <w:rsid w:val="008E074D"/>
    <w:rsid w:val="008E1189"/>
    <w:rsid w:val="008E1F71"/>
    <w:rsid w:val="008E22AC"/>
    <w:rsid w:val="008E2317"/>
    <w:rsid w:val="008E259D"/>
    <w:rsid w:val="008E3130"/>
    <w:rsid w:val="008E3540"/>
    <w:rsid w:val="008E39BC"/>
    <w:rsid w:val="008E4739"/>
    <w:rsid w:val="008E47B5"/>
    <w:rsid w:val="008E493A"/>
    <w:rsid w:val="008E4A16"/>
    <w:rsid w:val="008E4D8A"/>
    <w:rsid w:val="008E55AD"/>
    <w:rsid w:val="008E59BB"/>
    <w:rsid w:val="008E5EA5"/>
    <w:rsid w:val="008E614F"/>
    <w:rsid w:val="008E6298"/>
    <w:rsid w:val="008E64D4"/>
    <w:rsid w:val="008E693F"/>
    <w:rsid w:val="008E7D30"/>
    <w:rsid w:val="008F02CB"/>
    <w:rsid w:val="008F1160"/>
    <w:rsid w:val="008F18BA"/>
    <w:rsid w:val="008F1B02"/>
    <w:rsid w:val="008F3F21"/>
    <w:rsid w:val="008F404D"/>
    <w:rsid w:val="008F4405"/>
    <w:rsid w:val="008F4554"/>
    <w:rsid w:val="008F47D6"/>
    <w:rsid w:val="008F4DE7"/>
    <w:rsid w:val="008F50EE"/>
    <w:rsid w:val="008F51F4"/>
    <w:rsid w:val="008F551C"/>
    <w:rsid w:val="008F58DC"/>
    <w:rsid w:val="008F6810"/>
    <w:rsid w:val="008F6928"/>
    <w:rsid w:val="008F71C2"/>
    <w:rsid w:val="008F725B"/>
    <w:rsid w:val="008F76B2"/>
    <w:rsid w:val="00900344"/>
    <w:rsid w:val="00900491"/>
    <w:rsid w:val="00900CC9"/>
    <w:rsid w:val="009013DF"/>
    <w:rsid w:val="009016EE"/>
    <w:rsid w:val="00901728"/>
    <w:rsid w:val="0090187F"/>
    <w:rsid w:val="00901B22"/>
    <w:rsid w:val="00901FD0"/>
    <w:rsid w:val="009021C2"/>
    <w:rsid w:val="00902906"/>
    <w:rsid w:val="00902C85"/>
    <w:rsid w:val="009037FB"/>
    <w:rsid w:val="00903A35"/>
    <w:rsid w:val="00904376"/>
    <w:rsid w:val="009043B5"/>
    <w:rsid w:val="0090752B"/>
    <w:rsid w:val="00907F55"/>
    <w:rsid w:val="00910132"/>
    <w:rsid w:val="0091019D"/>
    <w:rsid w:val="009102AE"/>
    <w:rsid w:val="00910400"/>
    <w:rsid w:val="00910435"/>
    <w:rsid w:val="009112D9"/>
    <w:rsid w:val="0091137C"/>
    <w:rsid w:val="009114CD"/>
    <w:rsid w:val="00911636"/>
    <w:rsid w:val="00911A53"/>
    <w:rsid w:val="0091218D"/>
    <w:rsid w:val="00912A08"/>
    <w:rsid w:val="00912B02"/>
    <w:rsid w:val="00912D6E"/>
    <w:rsid w:val="00913A23"/>
    <w:rsid w:val="00914BD0"/>
    <w:rsid w:val="00914D9F"/>
    <w:rsid w:val="00914DD2"/>
    <w:rsid w:val="00914ED2"/>
    <w:rsid w:val="009151D6"/>
    <w:rsid w:val="00915382"/>
    <w:rsid w:val="009154F3"/>
    <w:rsid w:val="00915999"/>
    <w:rsid w:val="0091606A"/>
    <w:rsid w:val="00916699"/>
    <w:rsid w:val="0091707C"/>
    <w:rsid w:val="009171CD"/>
    <w:rsid w:val="00917DBC"/>
    <w:rsid w:val="00920473"/>
    <w:rsid w:val="00920918"/>
    <w:rsid w:val="00920F79"/>
    <w:rsid w:val="00921240"/>
    <w:rsid w:val="009212F2"/>
    <w:rsid w:val="0092162F"/>
    <w:rsid w:val="00921715"/>
    <w:rsid w:val="00922472"/>
    <w:rsid w:val="00922BB6"/>
    <w:rsid w:val="00923CBE"/>
    <w:rsid w:val="00923E0E"/>
    <w:rsid w:val="00924658"/>
    <w:rsid w:val="00924DAC"/>
    <w:rsid w:val="009250B0"/>
    <w:rsid w:val="009252C8"/>
    <w:rsid w:val="00925826"/>
    <w:rsid w:val="00925B89"/>
    <w:rsid w:val="00926106"/>
    <w:rsid w:val="009271BC"/>
    <w:rsid w:val="009278E7"/>
    <w:rsid w:val="00927A9D"/>
    <w:rsid w:val="00927C0B"/>
    <w:rsid w:val="009300EE"/>
    <w:rsid w:val="00930411"/>
    <w:rsid w:val="00930F04"/>
    <w:rsid w:val="0093243E"/>
    <w:rsid w:val="009327AC"/>
    <w:rsid w:val="00932A27"/>
    <w:rsid w:val="00934D2B"/>
    <w:rsid w:val="00934F00"/>
    <w:rsid w:val="009353E0"/>
    <w:rsid w:val="0093558E"/>
    <w:rsid w:val="009410D1"/>
    <w:rsid w:val="00941958"/>
    <w:rsid w:val="00941B74"/>
    <w:rsid w:val="00942994"/>
    <w:rsid w:val="00942DC4"/>
    <w:rsid w:val="00943C64"/>
    <w:rsid w:val="00943DA3"/>
    <w:rsid w:val="00943E9A"/>
    <w:rsid w:val="00944044"/>
    <w:rsid w:val="00944469"/>
    <w:rsid w:val="00944FD4"/>
    <w:rsid w:val="00945D75"/>
    <w:rsid w:val="00946679"/>
    <w:rsid w:val="00946755"/>
    <w:rsid w:val="009469E4"/>
    <w:rsid w:val="00946B6D"/>
    <w:rsid w:val="009501BC"/>
    <w:rsid w:val="00950298"/>
    <w:rsid w:val="0095030E"/>
    <w:rsid w:val="00950A91"/>
    <w:rsid w:val="00950FB6"/>
    <w:rsid w:val="0095245A"/>
    <w:rsid w:val="0095249A"/>
    <w:rsid w:val="00952E87"/>
    <w:rsid w:val="009532D4"/>
    <w:rsid w:val="00953550"/>
    <w:rsid w:val="00953ABF"/>
    <w:rsid w:val="009550F7"/>
    <w:rsid w:val="0095579F"/>
    <w:rsid w:val="009557A3"/>
    <w:rsid w:val="0095592D"/>
    <w:rsid w:val="00955B34"/>
    <w:rsid w:val="00955BF1"/>
    <w:rsid w:val="009560B3"/>
    <w:rsid w:val="00956365"/>
    <w:rsid w:val="00956A5F"/>
    <w:rsid w:val="00956B9C"/>
    <w:rsid w:val="00956DEA"/>
    <w:rsid w:val="00956F0D"/>
    <w:rsid w:val="00956F1B"/>
    <w:rsid w:val="00957985"/>
    <w:rsid w:val="00960940"/>
    <w:rsid w:val="00961023"/>
    <w:rsid w:val="00961091"/>
    <w:rsid w:val="00961313"/>
    <w:rsid w:val="00961B05"/>
    <w:rsid w:val="00961C16"/>
    <w:rsid w:val="00961E07"/>
    <w:rsid w:val="009620A2"/>
    <w:rsid w:val="00962F3F"/>
    <w:rsid w:val="00963005"/>
    <w:rsid w:val="009634E7"/>
    <w:rsid w:val="0096351C"/>
    <w:rsid w:val="009641F7"/>
    <w:rsid w:val="00964871"/>
    <w:rsid w:val="009650ED"/>
    <w:rsid w:val="009655FC"/>
    <w:rsid w:val="00966E61"/>
    <w:rsid w:val="009702C9"/>
    <w:rsid w:val="009704B6"/>
    <w:rsid w:val="009707A9"/>
    <w:rsid w:val="009708CD"/>
    <w:rsid w:val="00970A66"/>
    <w:rsid w:val="00970DA1"/>
    <w:rsid w:val="00970E95"/>
    <w:rsid w:val="009710EB"/>
    <w:rsid w:val="00971942"/>
    <w:rsid w:val="00971A05"/>
    <w:rsid w:val="00971A85"/>
    <w:rsid w:val="00971F04"/>
    <w:rsid w:val="0097207E"/>
    <w:rsid w:val="00972101"/>
    <w:rsid w:val="009735FC"/>
    <w:rsid w:val="00973A81"/>
    <w:rsid w:val="00974156"/>
    <w:rsid w:val="00974348"/>
    <w:rsid w:val="009745D4"/>
    <w:rsid w:val="00974D67"/>
    <w:rsid w:val="0097532F"/>
    <w:rsid w:val="0097552F"/>
    <w:rsid w:val="00975B7D"/>
    <w:rsid w:val="0097612D"/>
    <w:rsid w:val="0097613F"/>
    <w:rsid w:val="0097635D"/>
    <w:rsid w:val="009767D4"/>
    <w:rsid w:val="00976E3C"/>
    <w:rsid w:val="009770C5"/>
    <w:rsid w:val="00977159"/>
    <w:rsid w:val="00977B43"/>
    <w:rsid w:val="00977DAB"/>
    <w:rsid w:val="009803D2"/>
    <w:rsid w:val="009807B7"/>
    <w:rsid w:val="00980BF6"/>
    <w:rsid w:val="00980EC5"/>
    <w:rsid w:val="00980FCE"/>
    <w:rsid w:val="009811C7"/>
    <w:rsid w:val="009817FE"/>
    <w:rsid w:val="00982041"/>
    <w:rsid w:val="00982108"/>
    <w:rsid w:val="0098246D"/>
    <w:rsid w:val="009824E8"/>
    <w:rsid w:val="00982D72"/>
    <w:rsid w:val="00982F0B"/>
    <w:rsid w:val="00983181"/>
    <w:rsid w:val="00983836"/>
    <w:rsid w:val="0098387E"/>
    <w:rsid w:val="00983E00"/>
    <w:rsid w:val="00984561"/>
    <w:rsid w:val="0098549F"/>
    <w:rsid w:val="00985A97"/>
    <w:rsid w:val="00985E13"/>
    <w:rsid w:val="0098607E"/>
    <w:rsid w:val="0098631B"/>
    <w:rsid w:val="0098675B"/>
    <w:rsid w:val="00986CEB"/>
    <w:rsid w:val="00987127"/>
    <w:rsid w:val="00987441"/>
    <w:rsid w:val="00987571"/>
    <w:rsid w:val="0098780D"/>
    <w:rsid w:val="00987E6D"/>
    <w:rsid w:val="00990CF5"/>
    <w:rsid w:val="00991A11"/>
    <w:rsid w:val="00991C03"/>
    <w:rsid w:val="00994281"/>
    <w:rsid w:val="009944B8"/>
    <w:rsid w:val="00995B54"/>
    <w:rsid w:val="00995EB3"/>
    <w:rsid w:val="009963DC"/>
    <w:rsid w:val="009965B5"/>
    <w:rsid w:val="00996F0B"/>
    <w:rsid w:val="00997A0B"/>
    <w:rsid w:val="00997A69"/>
    <w:rsid w:val="009A14F2"/>
    <w:rsid w:val="009A1718"/>
    <w:rsid w:val="009A1B34"/>
    <w:rsid w:val="009A1EDE"/>
    <w:rsid w:val="009A2414"/>
    <w:rsid w:val="009A2463"/>
    <w:rsid w:val="009A3365"/>
    <w:rsid w:val="009A400E"/>
    <w:rsid w:val="009A4094"/>
    <w:rsid w:val="009A466B"/>
    <w:rsid w:val="009A47A7"/>
    <w:rsid w:val="009A5004"/>
    <w:rsid w:val="009A5A0A"/>
    <w:rsid w:val="009A5A65"/>
    <w:rsid w:val="009A75CA"/>
    <w:rsid w:val="009A7A4D"/>
    <w:rsid w:val="009B0135"/>
    <w:rsid w:val="009B02AB"/>
    <w:rsid w:val="009B03F0"/>
    <w:rsid w:val="009B0CFF"/>
    <w:rsid w:val="009B1ACE"/>
    <w:rsid w:val="009B1DBC"/>
    <w:rsid w:val="009B1E4A"/>
    <w:rsid w:val="009B214A"/>
    <w:rsid w:val="009B2332"/>
    <w:rsid w:val="009B2A27"/>
    <w:rsid w:val="009B2CDA"/>
    <w:rsid w:val="009B2DF0"/>
    <w:rsid w:val="009B359A"/>
    <w:rsid w:val="009B3A01"/>
    <w:rsid w:val="009B3DE7"/>
    <w:rsid w:val="009B4368"/>
    <w:rsid w:val="009B47AE"/>
    <w:rsid w:val="009B6AFA"/>
    <w:rsid w:val="009B6B40"/>
    <w:rsid w:val="009B6FD4"/>
    <w:rsid w:val="009B7564"/>
    <w:rsid w:val="009B76B8"/>
    <w:rsid w:val="009B7A0F"/>
    <w:rsid w:val="009C0DBE"/>
    <w:rsid w:val="009C0FF2"/>
    <w:rsid w:val="009C234E"/>
    <w:rsid w:val="009C36C9"/>
    <w:rsid w:val="009C376E"/>
    <w:rsid w:val="009C3D72"/>
    <w:rsid w:val="009C49CE"/>
    <w:rsid w:val="009C4CCC"/>
    <w:rsid w:val="009C5548"/>
    <w:rsid w:val="009C5CCE"/>
    <w:rsid w:val="009C5CF9"/>
    <w:rsid w:val="009C6BCB"/>
    <w:rsid w:val="009C6C37"/>
    <w:rsid w:val="009C6D81"/>
    <w:rsid w:val="009C749A"/>
    <w:rsid w:val="009C7516"/>
    <w:rsid w:val="009C759F"/>
    <w:rsid w:val="009D09C2"/>
    <w:rsid w:val="009D0BC7"/>
    <w:rsid w:val="009D151D"/>
    <w:rsid w:val="009D1723"/>
    <w:rsid w:val="009D1EF8"/>
    <w:rsid w:val="009D330C"/>
    <w:rsid w:val="009D383D"/>
    <w:rsid w:val="009D392E"/>
    <w:rsid w:val="009D4A10"/>
    <w:rsid w:val="009D4A2D"/>
    <w:rsid w:val="009D52BD"/>
    <w:rsid w:val="009D5802"/>
    <w:rsid w:val="009D743E"/>
    <w:rsid w:val="009D783B"/>
    <w:rsid w:val="009D7AAE"/>
    <w:rsid w:val="009D7B9A"/>
    <w:rsid w:val="009E0213"/>
    <w:rsid w:val="009E052E"/>
    <w:rsid w:val="009E06CE"/>
    <w:rsid w:val="009E07DF"/>
    <w:rsid w:val="009E10BC"/>
    <w:rsid w:val="009E10F3"/>
    <w:rsid w:val="009E221C"/>
    <w:rsid w:val="009E237C"/>
    <w:rsid w:val="009E24B9"/>
    <w:rsid w:val="009E261C"/>
    <w:rsid w:val="009E2727"/>
    <w:rsid w:val="009E2990"/>
    <w:rsid w:val="009E2BD4"/>
    <w:rsid w:val="009E2FAB"/>
    <w:rsid w:val="009E3145"/>
    <w:rsid w:val="009E3BD7"/>
    <w:rsid w:val="009E3E22"/>
    <w:rsid w:val="009E42AD"/>
    <w:rsid w:val="009E6AFD"/>
    <w:rsid w:val="009E7A2D"/>
    <w:rsid w:val="009E7D75"/>
    <w:rsid w:val="009F0709"/>
    <w:rsid w:val="009F07BF"/>
    <w:rsid w:val="009F08C8"/>
    <w:rsid w:val="009F0B8F"/>
    <w:rsid w:val="009F14FC"/>
    <w:rsid w:val="009F200C"/>
    <w:rsid w:val="009F2087"/>
    <w:rsid w:val="009F2F90"/>
    <w:rsid w:val="009F3246"/>
    <w:rsid w:val="009F3830"/>
    <w:rsid w:val="009F3944"/>
    <w:rsid w:val="009F3C75"/>
    <w:rsid w:val="009F3CDA"/>
    <w:rsid w:val="009F43D6"/>
    <w:rsid w:val="009F48D9"/>
    <w:rsid w:val="009F4D42"/>
    <w:rsid w:val="009F52FC"/>
    <w:rsid w:val="009F54D3"/>
    <w:rsid w:val="009F561A"/>
    <w:rsid w:val="009F5958"/>
    <w:rsid w:val="009F5AF2"/>
    <w:rsid w:val="009F5CC0"/>
    <w:rsid w:val="009F5EAD"/>
    <w:rsid w:val="009F5F65"/>
    <w:rsid w:val="009F63C1"/>
    <w:rsid w:val="009F649F"/>
    <w:rsid w:val="009F655A"/>
    <w:rsid w:val="009F6D9E"/>
    <w:rsid w:val="009F71BF"/>
    <w:rsid w:val="009F72BA"/>
    <w:rsid w:val="009F7352"/>
    <w:rsid w:val="009F7E65"/>
    <w:rsid w:val="00A00026"/>
    <w:rsid w:val="00A0065B"/>
    <w:rsid w:val="00A00A1B"/>
    <w:rsid w:val="00A00A5C"/>
    <w:rsid w:val="00A00E8F"/>
    <w:rsid w:val="00A011ED"/>
    <w:rsid w:val="00A0129E"/>
    <w:rsid w:val="00A024BA"/>
    <w:rsid w:val="00A0346D"/>
    <w:rsid w:val="00A04891"/>
    <w:rsid w:val="00A04A66"/>
    <w:rsid w:val="00A04CEA"/>
    <w:rsid w:val="00A054BE"/>
    <w:rsid w:val="00A05A8E"/>
    <w:rsid w:val="00A05A9B"/>
    <w:rsid w:val="00A06012"/>
    <w:rsid w:val="00A07099"/>
    <w:rsid w:val="00A0733B"/>
    <w:rsid w:val="00A074C2"/>
    <w:rsid w:val="00A102DB"/>
    <w:rsid w:val="00A106F4"/>
    <w:rsid w:val="00A113EC"/>
    <w:rsid w:val="00A11697"/>
    <w:rsid w:val="00A11968"/>
    <w:rsid w:val="00A11C57"/>
    <w:rsid w:val="00A12418"/>
    <w:rsid w:val="00A1250C"/>
    <w:rsid w:val="00A126D2"/>
    <w:rsid w:val="00A12758"/>
    <w:rsid w:val="00A12938"/>
    <w:rsid w:val="00A12BC1"/>
    <w:rsid w:val="00A1311E"/>
    <w:rsid w:val="00A1316E"/>
    <w:rsid w:val="00A14139"/>
    <w:rsid w:val="00A14645"/>
    <w:rsid w:val="00A1468E"/>
    <w:rsid w:val="00A14E51"/>
    <w:rsid w:val="00A16D57"/>
    <w:rsid w:val="00A16E8B"/>
    <w:rsid w:val="00A20ED6"/>
    <w:rsid w:val="00A2191B"/>
    <w:rsid w:val="00A2216A"/>
    <w:rsid w:val="00A22B29"/>
    <w:rsid w:val="00A22EC3"/>
    <w:rsid w:val="00A233B2"/>
    <w:rsid w:val="00A242B9"/>
    <w:rsid w:val="00A24D26"/>
    <w:rsid w:val="00A24E7D"/>
    <w:rsid w:val="00A254BD"/>
    <w:rsid w:val="00A256D0"/>
    <w:rsid w:val="00A25BCF"/>
    <w:rsid w:val="00A26188"/>
    <w:rsid w:val="00A26509"/>
    <w:rsid w:val="00A267B0"/>
    <w:rsid w:val="00A26AED"/>
    <w:rsid w:val="00A277FF"/>
    <w:rsid w:val="00A27B89"/>
    <w:rsid w:val="00A30C29"/>
    <w:rsid w:val="00A30C3B"/>
    <w:rsid w:val="00A30D9E"/>
    <w:rsid w:val="00A30E7D"/>
    <w:rsid w:val="00A31270"/>
    <w:rsid w:val="00A317C2"/>
    <w:rsid w:val="00A317DC"/>
    <w:rsid w:val="00A31AE5"/>
    <w:rsid w:val="00A31CC5"/>
    <w:rsid w:val="00A33C29"/>
    <w:rsid w:val="00A33F44"/>
    <w:rsid w:val="00A3403D"/>
    <w:rsid w:val="00A34398"/>
    <w:rsid w:val="00A343D5"/>
    <w:rsid w:val="00A359F7"/>
    <w:rsid w:val="00A361E0"/>
    <w:rsid w:val="00A362F2"/>
    <w:rsid w:val="00A374B8"/>
    <w:rsid w:val="00A375E2"/>
    <w:rsid w:val="00A37B64"/>
    <w:rsid w:val="00A406F6"/>
    <w:rsid w:val="00A40700"/>
    <w:rsid w:val="00A407FF"/>
    <w:rsid w:val="00A40C75"/>
    <w:rsid w:val="00A40E19"/>
    <w:rsid w:val="00A41085"/>
    <w:rsid w:val="00A414BF"/>
    <w:rsid w:val="00A41685"/>
    <w:rsid w:val="00A41BE5"/>
    <w:rsid w:val="00A42368"/>
    <w:rsid w:val="00A42720"/>
    <w:rsid w:val="00A42816"/>
    <w:rsid w:val="00A42E5C"/>
    <w:rsid w:val="00A43E28"/>
    <w:rsid w:val="00A450FD"/>
    <w:rsid w:val="00A451DE"/>
    <w:rsid w:val="00A45B56"/>
    <w:rsid w:val="00A45C9A"/>
    <w:rsid w:val="00A47645"/>
    <w:rsid w:val="00A477CC"/>
    <w:rsid w:val="00A47A80"/>
    <w:rsid w:val="00A47EBE"/>
    <w:rsid w:val="00A513A9"/>
    <w:rsid w:val="00A51678"/>
    <w:rsid w:val="00A51E4D"/>
    <w:rsid w:val="00A53231"/>
    <w:rsid w:val="00A54499"/>
    <w:rsid w:val="00A54E3C"/>
    <w:rsid w:val="00A55B6C"/>
    <w:rsid w:val="00A5629D"/>
    <w:rsid w:val="00A57746"/>
    <w:rsid w:val="00A577D9"/>
    <w:rsid w:val="00A6037A"/>
    <w:rsid w:val="00A60910"/>
    <w:rsid w:val="00A61AD8"/>
    <w:rsid w:val="00A6227B"/>
    <w:rsid w:val="00A62744"/>
    <w:rsid w:val="00A629F6"/>
    <w:rsid w:val="00A632DD"/>
    <w:rsid w:val="00A6441C"/>
    <w:rsid w:val="00A65566"/>
    <w:rsid w:val="00A666F0"/>
    <w:rsid w:val="00A6678A"/>
    <w:rsid w:val="00A67B8A"/>
    <w:rsid w:val="00A703D9"/>
    <w:rsid w:val="00A7054B"/>
    <w:rsid w:val="00A707A9"/>
    <w:rsid w:val="00A707D8"/>
    <w:rsid w:val="00A712B6"/>
    <w:rsid w:val="00A715C5"/>
    <w:rsid w:val="00A71800"/>
    <w:rsid w:val="00A71A8A"/>
    <w:rsid w:val="00A725F1"/>
    <w:rsid w:val="00A72B35"/>
    <w:rsid w:val="00A72CB8"/>
    <w:rsid w:val="00A73D64"/>
    <w:rsid w:val="00A743C4"/>
    <w:rsid w:val="00A75BE2"/>
    <w:rsid w:val="00A766AD"/>
    <w:rsid w:val="00A77297"/>
    <w:rsid w:val="00A77436"/>
    <w:rsid w:val="00A77B19"/>
    <w:rsid w:val="00A77C3A"/>
    <w:rsid w:val="00A77EFE"/>
    <w:rsid w:val="00A80E0B"/>
    <w:rsid w:val="00A81A89"/>
    <w:rsid w:val="00A8232D"/>
    <w:rsid w:val="00A83371"/>
    <w:rsid w:val="00A83759"/>
    <w:rsid w:val="00A837DB"/>
    <w:rsid w:val="00A838CB"/>
    <w:rsid w:val="00A83E73"/>
    <w:rsid w:val="00A84297"/>
    <w:rsid w:val="00A85992"/>
    <w:rsid w:val="00A86216"/>
    <w:rsid w:val="00A86301"/>
    <w:rsid w:val="00A86AEB"/>
    <w:rsid w:val="00A87132"/>
    <w:rsid w:val="00A8745C"/>
    <w:rsid w:val="00A877DB"/>
    <w:rsid w:val="00A8785D"/>
    <w:rsid w:val="00A87C01"/>
    <w:rsid w:val="00A90CB1"/>
    <w:rsid w:val="00A91AD0"/>
    <w:rsid w:val="00A922F7"/>
    <w:rsid w:val="00A923EA"/>
    <w:rsid w:val="00A927EE"/>
    <w:rsid w:val="00A935EE"/>
    <w:rsid w:val="00A938A5"/>
    <w:rsid w:val="00A94B2A"/>
    <w:rsid w:val="00A961B5"/>
    <w:rsid w:val="00A96491"/>
    <w:rsid w:val="00A97C3B"/>
    <w:rsid w:val="00AA0141"/>
    <w:rsid w:val="00AA0375"/>
    <w:rsid w:val="00AA04EE"/>
    <w:rsid w:val="00AA1CC1"/>
    <w:rsid w:val="00AA1CCC"/>
    <w:rsid w:val="00AA2118"/>
    <w:rsid w:val="00AA2C51"/>
    <w:rsid w:val="00AA3957"/>
    <w:rsid w:val="00AA3BA6"/>
    <w:rsid w:val="00AA4283"/>
    <w:rsid w:val="00AA5683"/>
    <w:rsid w:val="00AA60B1"/>
    <w:rsid w:val="00AA613C"/>
    <w:rsid w:val="00AA7691"/>
    <w:rsid w:val="00AB0131"/>
    <w:rsid w:val="00AB0B7D"/>
    <w:rsid w:val="00AB0E3C"/>
    <w:rsid w:val="00AB14E1"/>
    <w:rsid w:val="00AB196A"/>
    <w:rsid w:val="00AB295B"/>
    <w:rsid w:val="00AB2ACE"/>
    <w:rsid w:val="00AB30B3"/>
    <w:rsid w:val="00AB3A4A"/>
    <w:rsid w:val="00AB3D1E"/>
    <w:rsid w:val="00AB4364"/>
    <w:rsid w:val="00AB547C"/>
    <w:rsid w:val="00AB6094"/>
    <w:rsid w:val="00AB7CCC"/>
    <w:rsid w:val="00AB7E14"/>
    <w:rsid w:val="00AB7EE3"/>
    <w:rsid w:val="00AC0067"/>
    <w:rsid w:val="00AC00A4"/>
    <w:rsid w:val="00AC04DE"/>
    <w:rsid w:val="00AC12DB"/>
    <w:rsid w:val="00AC16A4"/>
    <w:rsid w:val="00AC1A14"/>
    <w:rsid w:val="00AC1A3E"/>
    <w:rsid w:val="00AC1E05"/>
    <w:rsid w:val="00AC1E57"/>
    <w:rsid w:val="00AC2119"/>
    <w:rsid w:val="00AC22EE"/>
    <w:rsid w:val="00AC23D6"/>
    <w:rsid w:val="00AC2B01"/>
    <w:rsid w:val="00AC3301"/>
    <w:rsid w:val="00AC40EF"/>
    <w:rsid w:val="00AC4286"/>
    <w:rsid w:val="00AC44DB"/>
    <w:rsid w:val="00AC4F65"/>
    <w:rsid w:val="00AC568D"/>
    <w:rsid w:val="00AD017D"/>
    <w:rsid w:val="00AD066F"/>
    <w:rsid w:val="00AD0935"/>
    <w:rsid w:val="00AD0DDD"/>
    <w:rsid w:val="00AD0DED"/>
    <w:rsid w:val="00AD161D"/>
    <w:rsid w:val="00AD2705"/>
    <w:rsid w:val="00AD2D63"/>
    <w:rsid w:val="00AD2EA6"/>
    <w:rsid w:val="00AD422A"/>
    <w:rsid w:val="00AD4A89"/>
    <w:rsid w:val="00AD4B31"/>
    <w:rsid w:val="00AD4C49"/>
    <w:rsid w:val="00AD5F99"/>
    <w:rsid w:val="00AD6D73"/>
    <w:rsid w:val="00AD6F20"/>
    <w:rsid w:val="00AD6F77"/>
    <w:rsid w:val="00AD76B6"/>
    <w:rsid w:val="00AD7C24"/>
    <w:rsid w:val="00AE02E8"/>
    <w:rsid w:val="00AE0E96"/>
    <w:rsid w:val="00AE0F25"/>
    <w:rsid w:val="00AE0F85"/>
    <w:rsid w:val="00AE0FE5"/>
    <w:rsid w:val="00AE10D8"/>
    <w:rsid w:val="00AE1380"/>
    <w:rsid w:val="00AE16CE"/>
    <w:rsid w:val="00AE2E97"/>
    <w:rsid w:val="00AE3124"/>
    <w:rsid w:val="00AE3269"/>
    <w:rsid w:val="00AE358A"/>
    <w:rsid w:val="00AE3B8B"/>
    <w:rsid w:val="00AE4849"/>
    <w:rsid w:val="00AE4850"/>
    <w:rsid w:val="00AE5514"/>
    <w:rsid w:val="00AE5CB4"/>
    <w:rsid w:val="00AE6C81"/>
    <w:rsid w:val="00AE71A8"/>
    <w:rsid w:val="00AE761D"/>
    <w:rsid w:val="00AE7B3E"/>
    <w:rsid w:val="00AF032D"/>
    <w:rsid w:val="00AF03B7"/>
    <w:rsid w:val="00AF0677"/>
    <w:rsid w:val="00AF28EF"/>
    <w:rsid w:val="00AF290D"/>
    <w:rsid w:val="00AF2FD8"/>
    <w:rsid w:val="00AF360A"/>
    <w:rsid w:val="00AF3E38"/>
    <w:rsid w:val="00AF4118"/>
    <w:rsid w:val="00AF4D21"/>
    <w:rsid w:val="00AF4DBD"/>
    <w:rsid w:val="00AF55FB"/>
    <w:rsid w:val="00AF5642"/>
    <w:rsid w:val="00AF5658"/>
    <w:rsid w:val="00AF5A6A"/>
    <w:rsid w:val="00AF5CF5"/>
    <w:rsid w:val="00AF642D"/>
    <w:rsid w:val="00AF749E"/>
    <w:rsid w:val="00AF75AA"/>
    <w:rsid w:val="00AF7D17"/>
    <w:rsid w:val="00B00053"/>
    <w:rsid w:val="00B002B2"/>
    <w:rsid w:val="00B005BC"/>
    <w:rsid w:val="00B00D94"/>
    <w:rsid w:val="00B010C2"/>
    <w:rsid w:val="00B018FC"/>
    <w:rsid w:val="00B01FA2"/>
    <w:rsid w:val="00B022FC"/>
    <w:rsid w:val="00B02578"/>
    <w:rsid w:val="00B0309F"/>
    <w:rsid w:val="00B03561"/>
    <w:rsid w:val="00B038FA"/>
    <w:rsid w:val="00B03EF7"/>
    <w:rsid w:val="00B04324"/>
    <w:rsid w:val="00B05137"/>
    <w:rsid w:val="00B05597"/>
    <w:rsid w:val="00B06536"/>
    <w:rsid w:val="00B073AD"/>
    <w:rsid w:val="00B07AD5"/>
    <w:rsid w:val="00B07B96"/>
    <w:rsid w:val="00B1092B"/>
    <w:rsid w:val="00B114F8"/>
    <w:rsid w:val="00B11554"/>
    <w:rsid w:val="00B121AD"/>
    <w:rsid w:val="00B1331C"/>
    <w:rsid w:val="00B13DDF"/>
    <w:rsid w:val="00B147D4"/>
    <w:rsid w:val="00B14818"/>
    <w:rsid w:val="00B14886"/>
    <w:rsid w:val="00B150B5"/>
    <w:rsid w:val="00B15417"/>
    <w:rsid w:val="00B15C0E"/>
    <w:rsid w:val="00B15E14"/>
    <w:rsid w:val="00B16686"/>
    <w:rsid w:val="00B1694B"/>
    <w:rsid w:val="00B171B8"/>
    <w:rsid w:val="00B17356"/>
    <w:rsid w:val="00B20125"/>
    <w:rsid w:val="00B2056F"/>
    <w:rsid w:val="00B2114C"/>
    <w:rsid w:val="00B21670"/>
    <w:rsid w:val="00B219E6"/>
    <w:rsid w:val="00B21E94"/>
    <w:rsid w:val="00B222B7"/>
    <w:rsid w:val="00B234B0"/>
    <w:rsid w:val="00B2362C"/>
    <w:rsid w:val="00B24669"/>
    <w:rsid w:val="00B24B09"/>
    <w:rsid w:val="00B24E39"/>
    <w:rsid w:val="00B253B1"/>
    <w:rsid w:val="00B25820"/>
    <w:rsid w:val="00B25D22"/>
    <w:rsid w:val="00B25FCE"/>
    <w:rsid w:val="00B264FC"/>
    <w:rsid w:val="00B2666F"/>
    <w:rsid w:val="00B2696D"/>
    <w:rsid w:val="00B269C7"/>
    <w:rsid w:val="00B272BE"/>
    <w:rsid w:val="00B27B16"/>
    <w:rsid w:val="00B304F5"/>
    <w:rsid w:val="00B30796"/>
    <w:rsid w:val="00B307E3"/>
    <w:rsid w:val="00B31462"/>
    <w:rsid w:val="00B3180B"/>
    <w:rsid w:val="00B31F16"/>
    <w:rsid w:val="00B32A79"/>
    <w:rsid w:val="00B32C9D"/>
    <w:rsid w:val="00B33079"/>
    <w:rsid w:val="00B33265"/>
    <w:rsid w:val="00B33FCA"/>
    <w:rsid w:val="00B348AC"/>
    <w:rsid w:val="00B35738"/>
    <w:rsid w:val="00B3588E"/>
    <w:rsid w:val="00B35E03"/>
    <w:rsid w:val="00B36150"/>
    <w:rsid w:val="00B3764F"/>
    <w:rsid w:val="00B3798A"/>
    <w:rsid w:val="00B40411"/>
    <w:rsid w:val="00B40BF7"/>
    <w:rsid w:val="00B418A2"/>
    <w:rsid w:val="00B42022"/>
    <w:rsid w:val="00B43D27"/>
    <w:rsid w:val="00B44D9F"/>
    <w:rsid w:val="00B44F7A"/>
    <w:rsid w:val="00B45493"/>
    <w:rsid w:val="00B45669"/>
    <w:rsid w:val="00B46D77"/>
    <w:rsid w:val="00B470F4"/>
    <w:rsid w:val="00B4783B"/>
    <w:rsid w:val="00B505BF"/>
    <w:rsid w:val="00B50CC8"/>
    <w:rsid w:val="00B51B76"/>
    <w:rsid w:val="00B52383"/>
    <w:rsid w:val="00B52AB3"/>
    <w:rsid w:val="00B531FB"/>
    <w:rsid w:val="00B53B9B"/>
    <w:rsid w:val="00B54474"/>
    <w:rsid w:val="00B5484B"/>
    <w:rsid w:val="00B54B19"/>
    <w:rsid w:val="00B54C4B"/>
    <w:rsid w:val="00B54EB3"/>
    <w:rsid w:val="00B54FC8"/>
    <w:rsid w:val="00B56286"/>
    <w:rsid w:val="00B56A01"/>
    <w:rsid w:val="00B57F2F"/>
    <w:rsid w:val="00B604C2"/>
    <w:rsid w:val="00B6092F"/>
    <w:rsid w:val="00B60B77"/>
    <w:rsid w:val="00B60DA2"/>
    <w:rsid w:val="00B60E23"/>
    <w:rsid w:val="00B61AB9"/>
    <w:rsid w:val="00B62C9D"/>
    <w:rsid w:val="00B62F2C"/>
    <w:rsid w:val="00B6302F"/>
    <w:rsid w:val="00B639A4"/>
    <w:rsid w:val="00B64070"/>
    <w:rsid w:val="00B642F9"/>
    <w:rsid w:val="00B64D56"/>
    <w:rsid w:val="00B65134"/>
    <w:rsid w:val="00B65A30"/>
    <w:rsid w:val="00B6601C"/>
    <w:rsid w:val="00B6647D"/>
    <w:rsid w:val="00B6649E"/>
    <w:rsid w:val="00B66E56"/>
    <w:rsid w:val="00B67C02"/>
    <w:rsid w:val="00B67D0C"/>
    <w:rsid w:val="00B70076"/>
    <w:rsid w:val="00B70118"/>
    <w:rsid w:val="00B70178"/>
    <w:rsid w:val="00B70343"/>
    <w:rsid w:val="00B70721"/>
    <w:rsid w:val="00B70748"/>
    <w:rsid w:val="00B708FF"/>
    <w:rsid w:val="00B70B35"/>
    <w:rsid w:val="00B70F30"/>
    <w:rsid w:val="00B72555"/>
    <w:rsid w:val="00B73782"/>
    <w:rsid w:val="00B73862"/>
    <w:rsid w:val="00B73E54"/>
    <w:rsid w:val="00B74DB7"/>
    <w:rsid w:val="00B74E4E"/>
    <w:rsid w:val="00B758F1"/>
    <w:rsid w:val="00B76920"/>
    <w:rsid w:val="00B773B6"/>
    <w:rsid w:val="00B776CB"/>
    <w:rsid w:val="00B778AC"/>
    <w:rsid w:val="00B7794F"/>
    <w:rsid w:val="00B77C35"/>
    <w:rsid w:val="00B77EEF"/>
    <w:rsid w:val="00B800E4"/>
    <w:rsid w:val="00B80615"/>
    <w:rsid w:val="00B80B20"/>
    <w:rsid w:val="00B80E1B"/>
    <w:rsid w:val="00B80FFB"/>
    <w:rsid w:val="00B812CE"/>
    <w:rsid w:val="00B817D9"/>
    <w:rsid w:val="00B81B4A"/>
    <w:rsid w:val="00B81E85"/>
    <w:rsid w:val="00B81EA2"/>
    <w:rsid w:val="00B82F8B"/>
    <w:rsid w:val="00B83650"/>
    <w:rsid w:val="00B83894"/>
    <w:rsid w:val="00B8449C"/>
    <w:rsid w:val="00B848EC"/>
    <w:rsid w:val="00B85334"/>
    <w:rsid w:val="00B85CE9"/>
    <w:rsid w:val="00B86CA9"/>
    <w:rsid w:val="00B875D7"/>
    <w:rsid w:val="00B87DAB"/>
    <w:rsid w:val="00B87EC7"/>
    <w:rsid w:val="00B8FED4"/>
    <w:rsid w:val="00B90A9F"/>
    <w:rsid w:val="00B90AB3"/>
    <w:rsid w:val="00B90B92"/>
    <w:rsid w:val="00B910D5"/>
    <w:rsid w:val="00B92149"/>
    <w:rsid w:val="00B923E1"/>
    <w:rsid w:val="00B92418"/>
    <w:rsid w:val="00B92703"/>
    <w:rsid w:val="00B927EC"/>
    <w:rsid w:val="00B9286C"/>
    <w:rsid w:val="00B92E23"/>
    <w:rsid w:val="00B933BB"/>
    <w:rsid w:val="00B96746"/>
    <w:rsid w:val="00B96BBE"/>
    <w:rsid w:val="00B96E95"/>
    <w:rsid w:val="00B96EAF"/>
    <w:rsid w:val="00B9722F"/>
    <w:rsid w:val="00B97B84"/>
    <w:rsid w:val="00BA034A"/>
    <w:rsid w:val="00BA04A8"/>
    <w:rsid w:val="00BA0658"/>
    <w:rsid w:val="00BA0B3D"/>
    <w:rsid w:val="00BA2610"/>
    <w:rsid w:val="00BA2740"/>
    <w:rsid w:val="00BA2C1D"/>
    <w:rsid w:val="00BA2C31"/>
    <w:rsid w:val="00BA329F"/>
    <w:rsid w:val="00BA3B87"/>
    <w:rsid w:val="00BA3C77"/>
    <w:rsid w:val="00BA4135"/>
    <w:rsid w:val="00BA551E"/>
    <w:rsid w:val="00BA6B05"/>
    <w:rsid w:val="00BA7065"/>
    <w:rsid w:val="00BA7360"/>
    <w:rsid w:val="00BA73B4"/>
    <w:rsid w:val="00BA749F"/>
    <w:rsid w:val="00BA7DC9"/>
    <w:rsid w:val="00BB020F"/>
    <w:rsid w:val="00BB040B"/>
    <w:rsid w:val="00BB04E1"/>
    <w:rsid w:val="00BB18BA"/>
    <w:rsid w:val="00BB1BFA"/>
    <w:rsid w:val="00BB2FF7"/>
    <w:rsid w:val="00BB3CEB"/>
    <w:rsid w:val="00BB408F"/>
    <w:rsid w:val="00BB4319"/>
    <w:rsid w:val="00BB45A8"/>
    <w:rsid w:val="00BB6B52"/>
    <w:rsid w:val="00BB707E"/>
    <w:rsid w:val="00BB71C1"/>
    <w:rsid w:val="00BB72CF"/>
    <w:rsid w:val="00BB7766"/>
    <w:rsid w:val="00BC002A"/>
    <w:rsid w:val="00BC0053"/>
    <w:rsid w:val="00BC0274"/>
    <w:rsid w:val="00BC155A"/>
    <w:rsid w:val="00BC18F6"/>
    <w:rsid w:val="00BC1C8A"/>
    <w:rsid w:val="00BC20C8"/>
    <w:rsid w:val="00BC2465"/>
    <w:rsid w:val="00BC26E0"/>
    <w:rsid w:val="00BC3C2C"/>
    <w:rsid w:val="00BC3D63"/>
    <w:rsid w:val="00BC4AA2"/>
    <w:rsid w:val="00BC4FC2"/>
    <w:rsid w:val="00BC52CB"/>
    <w:rsid w:val="00BC5BD3"/>
    <w:rsid w:val="00BC6A6F"/>
    <w:rsid w:val="00BC6A93"/>
    <w:rsid w:val="00BC7D32"/>
    <w:rsid w:val="00BD0487"/>
    <w:rsid w:val="00BD06E5"/>
    <w:rsid w:val="00BD08C1"/>
    <w:rsid w:val="00BD0980"/>
    <w:rsid w:val="00BD1082"/>
    <w:rsid w:val="00BD115C"/>
    <w:rsid w:val="00BD16BF"/>
    <w:rsid w:val="00BD1715"/>
    <w:rsid w:val="00BD1E7C"/>
    <w:rsid w:val="00BD4B8B"/>
    <w:rsid w:val="00BD4C85"/>
    <w:rsid w:val="00BD5021"/>
    <w:rsid w:val="00BD58AC"/>
    <w:rsid w:val="00BD5AD2"/>
    <w:rsid w:val="00BD7164"/>
    <w:rsid w:val="00BD7CE5"/>
    <w:rsid w:val="00BD7FA4"/>
    <w:rsid w:val="00BE0C70"/>
    <w:rsid w:val="00BE12F7"/>
    <w:rsid w:val="00BE152A"/>
    <w:rsid w:val="00BE1811"/>
    <w:rsid w:val="00BE216E"/>
    <w:rsid w:val="00BE21A7"/>
    <w:rsid w:val="00BE236F"/>
    <w:rsid w:val="00BE3A69"/>
    <w:rsid w:val="00BE3EA3"/>
    <w:rsid w:val="00BE4FC6"/>
    <w:rsid w:val="00BE55E1"/>
    <w:rsid w:val="00BE597A"/>
    <w:rsid w:val="00BE5B34"/>
    <w:rsid w:val="00BE60D1"/>
    <w:rsid w:val="00BE6166"/>
    <w:rsid w:val="00BE6B3B"/>
    <w:rsid w:val="00BE6E62"/>
    <w:rsid w:val="00BE6E94"/>
    <w:rsid w:val="00BE707E"/>
    <w:rsid w:val="00BE78C4"/>
    <w:rsid w:val="00BE7D33"/>
    <w:rsid w:val="00BE7E76"/>
    <w:rsid w:val="00BE7EC6"/>
    <w:rsid w:val="00BF0016"/>
    <w:rsid w:val="00BF01AF"/>
    <w:rsid w:val="00BF0B9B"/>
    <w:rsid w:val="00BF141B"/>
    <w:rsid w:val="00BF1D93"/>
    <w:rsid w:val="00BF2445"/>
    <w:rsid w:val="00BF2C19"/>
    <w:rsid w:val="00BF32DB"/>
    <w:rsid w:val="00BF335D"/>
    <w:rsid w:val="00BF3FF8"/>
    <w:rsid w:val="00BF4005"/>
    <w:rsid w:val="00BF4325"/>
    <w:rsid w:val="00BF4A4A"/>
    <w:rsid w:val="00BF4E98"/>
    <w:rsid w:val="00BF5059"/>
    <w:rsid w:val="00BF52F8"/>
    <w:rsid w:val="00BF6F60"/>
    <w:rsid w:val="00BF701D"/>
    <w:rsid w:val="00BF781D"/>
    <w:rsid w:val="00BF7A12"/>
    <w:rsid w:val="00BF7B0B"/>
    <w:rsid w:val="00BF7F58"/>
    <w:rsid w:val="00C00431"/>
    <w:rsid w:val="00C005E7"/>
    <w:rsid w:val="00C00D20"/>
    <w:rsid w:val="00C00FD0"/>
    <w:rsid w:val="00C01669"/>
    <w:rsid w:val="00C016B2"/>
    <w:rsid w:val="00C01838"/>
    <w:rsid w:val="00C01B42"/>
    <w:rsid w:val="00C01C85"/>
    <w:rsid w:val="00C01F40"/>
    <w:rsid w:val="00C02230"/>
    <w:rsid w:val="00C0241F"/>
    <w:rsid w:val="00C02947"/>
    <w:rsid w:val="00C03BEF"/>
    <w:rsid w:val="00C03D39"/>
    <w:rsid w:val="00C03D88"/>
    <w:rsid w:val="00C04030"/>
    <w:rsid w:val="00C054B6"/>
    <w:rsid w:val="00C05B7D"/>
    <w:rsid w:val="00C067D3"/>
    <w:rsid w:val="00C0737B"/>
    <w:rsid w:val="00C07EC8"/>
    <w:rsid w:val="00C1075D"/>
    <w:rsid w:val="00C10FD6"/>
    <w:rsid w:val="00C1165F"/>
    <w:rsid w:val="00C12054"/>
    <w:rsid w:val="00C136FA"/>
    <w:rsid w:val="00C14099"/>
    <w:rsid w:val="00C14387"/>
    <w:rsid w:val="00C14B1F"/>
    <w:rsid w:val="00C14D49"/>
    <w:rsid w:val="00C15158"/>
    <w:rsid w:val="00C15BA1"/>
    <w:rsid w:val="00C16092"/>
    <w:rsid w:val="00C166B9"/>
    <w:rsid w:val="00C16D96"/>
    <w:rsid w:val="00C202E9"/>
    <w:rsid w:val="00C202F9"/>
    <w:rsid w:val="00C206FC"/>
    <w:rsid w:val="00C20B67"/>
    <w:rsid w:val="00C20BD4"/>
    <w:rsid w:val="00C20FDF"/>
    <w:rsid w:val="00C218A9"/>
    <w:rsid w:val="00C21E34"/>
    <w:rsid w:val="00C2285E"/>
    <w:rsid w:val="00C22BC4"/>
    <w:rsid w:val="00C23C16"/>
    <w:rsid w:val="00C24738"/>
    <w:rsid w:val="00C25C87"/>
    <w:rsid w:val="00C2639B"/>
    <w:rsid w:val="00C27174"/>
    <w:rsid w:val="00C273EB"/>
    <w:rsid w:val="00C27792"/>
    <w:rsid w:val="00C27E75"/>
    <w:rsid w:val="00C30042"/>
    <w:rsid w:val="00C31D1D"/>
    <w:rsid w:val="00C32048"/>
    <w:rsid w:val="00C32F71"/>
    <w:rsid w:val="00C33B32"/>
    <w:rsid w:val="00C3416E"/>
    <w:rsid w:val="00C34974"/>
    <w:rsid w:val="00C35F79"/>
    <w:rsid w:val="00C3637D"/>
    <w:rsid w:val="00C36537"/>
    <w:rsid w:val="00C36710"/>
    <w:rsid w:val="00C36CAA"/>
    <w:rsid w:val="00C37214"/>
    <w:rsid w:val="00C37395"/>
    <w:rsid w:val="00C3751F"/>
    <w:rsid w:val="00C40599"/>
    <w:rsid w:val="00C405C8"/>
    <w:rsid w:val="00C40CE3"/>
    <w:rsid w:val="00C428CE"/>
    <w:rsid w:val="00C42E53"/>
    <w:rsid w:val="00C42EE4"/>
    <w:rsid w:val="00C43F35"/>
    <w:rsid w:val="00C4442F"/>
    <w:rsid w:val="00C44737"/>
    <w:rsid w:val="00C448C7"/>
    <w:rsid w:val="00C449B3"/>
    <w:rsid w:val="00C44B9D"/>
    <w:rsid w:val="00C45CDE"/>
    <w:rsid w:val="00C45DF9"/>
    <w:rsid w:val="00C46B1E"/>
    <w:rsid w:val="00C474DB"/>
    <w:rsid w:val="00C47D0E"/>
    <w:rsid w:val="00C515F4"/>
    <w:rsid w:val="00C521D5"/>
    <w:rsid w:val="00C53C29"/>
    <w:rsid w:val="00C5417B"/>
    <w:rsid w:val="00C5489B"/>
    <w:rsid w:val="00C54F44"/>
    <w:rsid w:val="00C55428"/>
    <w:rsid w:val="00C559F2"/>
    <w:rsid w:val="00C57495"/>
    <w:rsid w:val="00C57617"/>
    <w:rsid w:val="00C57A54"/>
    <w:rsid w:val="00C57EEB"/>
    <w:rsid w:val="00C609C8"/>
    <w:rsid w:val="00C612BD"/>
    <w:rsid w:val="00C61771"/>
    <w:rsid w:val="00C61CC4"/>
    <w:rsid w:val="00C61CE8"/>
    <w:rsid w:val="00C626D8"/>
    <w:rsid w:val="00C627B4"/>
    <w:rsid w:val="00C63785"/>
    <w:rsid w:val="00C656AF"/>
    <w:rsid w:val="00C6671E"/>
    <w:rsid w:val="00C66D8E"/>
    <w:rsid w:val="00C70A4E"/>
    <w:rsid w:val="00C71A6C"/>
    <w:rsid w:val="00C72077"/>
    <w:rsid w:val="00C72617"/>
    <w:rsid w:val="00C72788"/>
    <w:rsid w:val="00C73485"/>
    <w:rsid w:val="00C73BE0"/>
    <w:rsid w:val="00C73D1B"/>
    <w:rsid w:val="00C74206"/>
    <w:rsid w:val="00C74EA6"/>
    <w:rsid w:val="00C752FA"/>
    <w:rsid w:val="00C75588"/>
    <w:rsid w:val="00C75E33"/>
    <w:rsid w:val="00C76489"/>
    <w:rsid w:val="00C7750C"/>
    <w:rsid w:val="00C81139"/>
    <w:rsid w:val="00C81144"/>
    <w:rsid w:val="00C81CC1"/>
    <w:rsid w:val="00C827DC"/>
    <w:rsid w:val="00C82999"/>
    <w:rsid w:val="00C83408"/>
    <w:rsid w:val="00C85068"/>
    <w:rsid w:val="00C855C3"/>
    <w:rsid w:val="00C85654"/>
    <w:rsid w:val="00C8571D"/>
    <w:rsid w:val="00C85AB9"/>
    <w:rsid w:val="00C86472"/>
    <w:rsid w:val="00C864B7"/>
    <w:rsid w:val="00C86A98"/>
    <w:rsid w:val="00C8793C"/>
    <w:rsid w:val="00C90448"/>
    <w:rsid w:val="00C909F4"/>
    <w:rsid w:val="00C90B0F"/>
    <w:rsid w:val="00C919BF"/>
    <w:rsid w:val="00C91B6C"/>
    <w:rsid w:val="00C920B7"/>
    <w:rsid w:val="00C92448"/>
    <w:rsid w:val="00C92632"/>
    <w:rsid w:val="00C926F8"/>
    <w:rsid w:val="00C92827"/>
    <w:rsid w:val="00C92F6E"/>
    <w:rsid w:val="00C933A5"/>
    <w:rsid w:val="00C937DF"/>
    <w:rsid w:val="00C93B0F"/>
    <w:rsid w:val="00C93E73"/>
    <w:rsid w:val="00C94158"/>
    <w:rsid w:val="00C9463C"/>
    <w:rsid w:val="00C94E71"/>
    <w:rsid w:val="00C956C9"/>
    <w:rsid w:val="00C95C8C"/>
    <w:rsid w:val="00C95D0A"/>
    <w:rsid w:val="00C9641F"/>
    <w:rsid w:val="00C9746B"/>
    <w:rsid w:val="00C9763D"/>
    <w:rsid w:val="00C977C1"/>
    <w:rsid w:val="00CA00A0"/>
    <w:rsid w:val="00CA013E"/>
    <w:rsid w:val="00CA07AC"/>
    <w:rsid w:val="00CA16A8"/>
    <w:rsid w:val="00CA206F"/>
    <w:rsid w:val="00CA268E"/>
    <w:rsid w:val="00CA2A65"/>
    <w:rsid w:val="00CA2F1C"/>
    <w:rsid w:val="00CA305A"/>
    <w:rsid w:val="00CA3607"/>
    <w:rsid w:val="00CA3818"/>
    <w:rsid w:val="00CA4576"/>
    <w:rsid w:val="00CA4A02"/>
    <w:rsid w:val="00CA4F9D"/>
    <w:rsid w:val="00CA5257"/>
    <w:rsid w:val="00CA5A4B"/>
    <w:rsid w:val="00CA6034"/>
    <w:rsid w:val="00CA6078"/>
    <w:rsid w:val="00CA6341"/>
    <w:rsid w:val="00CA68C0"/>
    <w:rsid w:val="00CA6F9D"/>
    <w:rsid w:val="00CA7D69"/>
    <w:rsid w:val="00CA7EE9"/>
    <w:rsid w:val="00CB0753"/>
    <w:rsid w:val="00CB0F5D"/>
    <w:rsid w:val="00CB121F"/>
    <w:rsid w:val="00CB173B"/>
    <w:rsid w:val="00CB19DC"/>
    <w:rsid w:val="00CB2A7A"/>
    <w:rsid w:val="00CB3710"/>
    <w:rsid w:val="00CB3A0F"/>
    <w:rsid w:val="00CB3A1A"/>
    <w:rsid w:val="00CB4039"/>
    <w:rsid w:val="00CB4785"/>
    <w:rsid w:val="00CB5487"/>
    <w:rsid w:val="00CB5665"/>
    <w:rsid w:val="00CB5722"/>
    <w:rsid w:val="00CB57BD"/>
    <w:rsid w:val="00CB5823"/>
    <w:rsid w:val="00CB59CF"/>
    <w:rsid w:val="00CB5FEB"/>
    <w:rsid w:val="00CB6498"/>
    <w:rsid w:val="00CB64C6"/>
    <w:rsid w:val="00CB6D93"/>
    <w:rsid w:val="00CB74B7"/>
    <w:rsid w:val="00CB78A5"/>
    <w:rsid w:val="00CC032F"/>
    <w:rsid w:val="00CC0A3D"/>
    <w:rsid w:val="00CC0A7D"/>
    <w:rsid w:val="00CC105B"/>
    <w:rsid w:val="00CC23F3"/>
    <w:rsid w:val="00CC2706"/>
    <w:rsid w:val="00CC2C19"/>
    <w:rsid w:val="00CC4E53"/>
    <w:rsid w:val="00CC5563"/>
    <w:rsid w:val="00CC5B2E"/>
    <w:rsid w:val="00CC73EA"/>
    <w:rsid w:val="00CC7C3B"/>
    <w:rsid w:val="00CD01F6"/>
    <w:rsid w:val="00CD07A5"/>
    <w:rsid w:val="00CD0C59"/>
    <w:rsid w:val="00CD1F05"/>
    <w:rsid w:val="00CD2266"/>
    <w:rsid w:val="00CD28DB"/>
    <w:rsid w:val="00CD2A58"/>
    <w:rsid w:val="00CD2BEC"/>
    <w:rsid w:val="00CD3545"/>
    <w:rsid w:val="00CD396F"/>
    <w:rsid w:val="00CD3D3E"/>
    <w:rsid w:val="00CD44E8"/>
    <w:rsid w:val="00CD4583"/>
    <w:rsid w:val="00CD49CE"/>
    <w:rsid w:val="00CD4A59"/>
    <w:rsid w:val="00CD5AFD"/>
    <w:rsid w:val="00CD63AD"/>
    <w:rsid w:val="00CD6437"/>
    <w:rsid w:val="00CD6478"/>
    <w:rsid w:val="00CD6FC3"/>
    <w:rsid w:val="00CD759E"/>
    <w:rsid w:val="00CD7620"/>
    <w:rsid w:val="00CD7CA2"/>
    <w:rsid w:val="00CE048B"/>
    <w:rsid w:val="00CE05F7"/>
    <w:rsid w:val="00CE0AA7"/>
    <w:rsid w:val="00CE11AF"/>
    <w:rsid w:val="00CE13AB"/>
    <w:rsid w:val="00CE175A"/>
    <w:rsid w:val="00CE1760"/>
    <w:rsid w:val="00CE21E1"/>
    <w:rsid w:val="00CE27B3"/>
    <w:rsid w:val="00CE2A93"/>
    <w:rsid w:val="00CE3A8A"/>
    <w:rsid w:val="00CE3CC2"/>
    <w:rsid w:val="00CE3EEE"/>
    <w:rsid w:val="00CE4028"/>
    <w:rsid w:val="00CE4994"/>
    <w:rsid w:val="00CE4F78"/>
    <w:rsid w:val="00CE4FD0"/>
    <w:rsid w:val="00CE5094"/>
    <w:rsid w:val="00CE547A"/>
    <w:rsid w:val="00CE5718"/>
    <w:rsid w:val="00CE57C0"/>
    <w:rsid w:val="00CE5C10"/>
    <w:rsid w:val="00CE5C5E"/>
    <w:rsid w:val="00CE6C2E"/>
    <w:rsid w:val="00CE721E"/>
    <w:rsid w:val="00CE792F"/>
    <w:rsid w:val="00CE7B5B"/>
    <w:rsid w:val="00CF1140"/>
    <w:rsid w:val="00CF11CF"/>
    <w:rsid w:val="00CF122D"/>
    <w:rsid w:val="00CF1C50"/>
    <w:rsid w:val="00CF1EC3"/>
    <w:rsid w:val="00CF2348"/>
    <w:rsid w:val="00CF240D"/>
    <w:rsid w:val="00CF246B"/>
    <w:rsid w:val="00CF44BA"/>
    <w:rsid w:val="00CF49FA"/>
    <w:rsid w:val="00CF4ED7"/>
    <w:rsid w:val="00CF547F"/>
    <w:rsid w:val="00CF5764"/>
    <w:rsid w:val="00CF5E21"/>
    <w:rsid w:val="00CF6328"/>
    <w:rsid w:val="00CF6F98"/>
    <w:rsid w:val="00CF77A7"/>
    <w:rsid w:val="00CF7ADB"/>
    <w:rsid w:val="00D00215"/>
    <w:rsid w:val="00D0049D"/>
    <w:rsid w:val="00D004D6"/>
    <w:rsid w:val="00D01600"/>
    <w:rsid w:val="00D0261B"/>
    <w:rsid w:val="00D026EE"/>
    <w:rsid w:val="00D02A8F"/>
    <w:rsid w:val="00D032C7"/>
    <w:rsid w:val="00D03305"/>
    <w:rsid w:val="00D03D98"/>
    <w:rsid w:val="00D044DF"/>
    <w:rsid w:val="00D04652"/>
    <w:rsid w:val="00D0465E"/>
    <w:rsid w:val="00D04CE7"/>
    <w:rsid w:val="00D04D7A"/>
    <w:rsid w:val="00D0589D"/>
    <w:rsid w:val="00D05AAB"/>
    <w:rsid w:val="00D06353"/>
    <w:rsid w:val="00D06C71"/>
    <w:rsid w:val="00D0718E"/>
    <w:rsid w:val="00D101DE"/>
    <w:rsid w:val="00D10AC5"/>
    <w:rsid w:val="00D10DF8"/>
    <w:rsid w:val="00D114F9"/>
    <w:rsid w:val="00D1159B"/>
    <w:rsid w:val="00D116BA"/>
    <w:rsid w:val="00D1225B"/>
    <w:rsid w:val="00D1264F"/>
    <w:rsid w:val="00D12BAA"/>
    <w:rsid w:val="00D133B2"/>
    <w:rsid w:val="00D14210"/>
    <w:rsid w:val="00D146A6"/>
    <w:rsid w:val="00D15042"/>
    <w:rsid w:val="00D156AE"/>
    <w:rsid w:val="00D157D5"/>
    <w:rsid w:val="00D15A86"/>
    <w:rsid w:val="00D15D43"/>
    <w:rsid w:val="00D1615D"/>
    <w:rsid w:val="00D16590"/>
    <w:rsid w:val="00D16B67"/>
    <w:rsid w:val="00D17432"/>
    <w:rsid w:val="00D176A8"/>
    <w:rsid w:val="00D17801"/>
    <w:rsid w:val="00D17C9E"/>
    <w:rsid w:val="00D20092"/>
    <w:rsid w:val="00D204E3"/>
    <w:rsid w:val="00D209C8"/>
    <w:rsid w:val="00D211FD"/>
    <w:rsid w:val="00D21BDD"/>
    <w:rsid w:val="00D22E13"/>
    <w:rsid w:val="00D233BB"/>
    <w:rsid w:val="00D23694"/>
    <w:rsid w:val="00D243E3"/>
    <w:rsid w:val="00D25696"/>
    <w:rsid w:val="00D25832"/>
    <w:rsid w:val="00D26399"/>
    <w:rsid w:val="00D26CED"/>
    <w:rsid w:val="00D26D9D"/>
    <w:rsid w:val="00D273A9"/>
    <w:rsid w:val="00D27837"/>
    <w:rsid w:val="00D27CB5"/>
    <w:rsid w:val="00D27E2C"/>
    <w:rsid w:val="00D309CB"/>
    <w:rsid w:val="00D30EDD"/>
    <w:rsid w:val="00D31713"/>
    <w:rsid w:val="00D31D6E"/>
    <w:rsid w:val="00D32136"/>
    <w:rsid w:val="00D322AD"/>
    <w:rsid w:val="00D3289A"/>
    <w:rsid w:val="00D32A5A"/>
    <w:rsid w:val="00D32F38"/>
    <w:rsid w:val="00D331CC"/>
    <w:rsid w:val="00D338D4"/>
    <w:rsid w:val="00D33A07"/>
    <w:rsid w:val="00D33A29"/>
    <w:rsid w:val="00D33B8F"/>
    <w:rsid w:val="00D33C42"/>
    <w:rsid w:val="00D33FCF"/>
    <w:rsid w:val="00D344B3"/>
    <w:rsid w:val="00D3518A"/>
    <w:rsid w:val="00D37007"/>
    <w:rsid w:val="00D377B1"/>
    <w:rsid w:val="00D401E5"/>
    <w:rsid w:val="00D402D2"/>
    <w:rsid w:val="00D404B0"/>
    <w:rsid w:val="00D40542"/>
    <w:rsid w:val="00D418EB"/>
    <w:rsid w:val="00D41A13"/>
    <w:rsid w:val="00D41FAF"/>
    <w:rsid w:val="00D421B3"/>
    <w:rsid w:val="00D425DD"/>
    <w:rsid w:val="00D43A91"/>
    <w:rsid w:val="00D441E1"/>
    <w:rsid w:val="00D442B6"/>
    <w:rsid w:val="00D4451C"/>
    <w:rsid w:val="00D44559"/>
    <w:rsid w:val="00D44B30"/>
    <w:rsid w:val="00D44B50"/>
    <w:rsid w:val="00D44CFB"/>
    <w:rsid w:val="00D44D27"/>
    <w:rsid w:val="00D44FC8"/>
    <w:rsid w:val="00D451C4"/>
    <w:rsid w:val="00D454F1"/>
    <w:rsid w:val="00D4628C"/>
    <w:rsid w:val="00D46357"/>
    <w:rsid w:val="00D46ABA"/>
    <w:rsid w:val="00D46B5F"/>
    <w:rsid w:val="00D47335"/>
    <w:rsid w:val="00D47530"/>
    <w:rsid w:val="00D47697"/>
    <w:rsid w:val="00D47956"/>
    <w:rsid w:val="00D47BDE"/>
    <w:rsid w:val="00D50242"/>
    <w:rsid w:val="00D50DDF"/>
    <w:rsid w:val="00D512B8"/>
    <w:rsid w:val="00D519C5"/>
    <w:rsid w:val="00D51E9C"/>
    <w:rsid w:val="00D51FBC"/>
    <w:rsid w:val="00D52072"/>
    <w:rsid w:val="00D52E63"/>
    <w:rsid w:val="00D530C1"/>
    <w:rsid w:val="00D533EC"/>
    <w:rsid w:val="00D53C20"/>
    <w:rsid w:val="00D53D5F"/>
    <w:rsid w:val="00D5418D"/>
    <w:rsid w:val="00D5467C"/>
    <w:rsid w:val="00D54E59"/>
    <w:rsid w:val="00D55426"/>
    <w:rsid w:val="00D5546A"/>
    <w:rsid w:val="00D564C8"/>
    <w:rsid w:val="00D5650A"/>
    <w:rsid w:val="00D568B3"/>
    <w:rsid w:val="00D571A8"/>
    <w:rsid w:val="00D610FC"/>
    <w:rsid w:val="00D61EF4"/>
    <w:rsid w:val="00D625F4"/>
    <w:rsid w:val="00D62E06"/>
    <w:rsid w:val="00D63A4A"/>
    <w:rsid w:val="00D63F13"/>
    <w:rsid w:val="00D63F4C"/>
    <w:rsid w:val="00D64051"/>
    <w:rsid w:val="00D6411F"/>
    <w:rsid w:val="00D6412E"/>
    <w:rsid w:val="00D64519"/>
    <w:rsid w:val="00D648F9"/>
    <w:rsid w:val="00D64C0B"/>
    <w:rsid w:val="00D64D7F"/>
    <w:rsid w:val="00D65DF5"/>
    <w:rsid w:val="00D6647B"/>
    <w:rsid w:val="00D664A8"/>
    <w:rsid w:val="00D66919"/>
    <w:rsid w:val="00D67479"/>
    <w:rsid w:val="00D6759E"/>
    <w:rsid w:val="00D6773C"/>
    <w:rsid w:val="00D67EE8"/>
    <w:rsid w:val="00D67F58"/>
    <w:rsid w:val="00D70311"/>
    <w:rsid w:val="00D70558"/>
    <w:rsid w:val="00D70C3A"/>
    <w:rsid w:val="00D7113B"/>
    <w:rsid w:val="00D712DA"/>
    <w:rsid w:val="00D71327"/>
    <w:rsid w:val="00D716AC"/>
    <w:rsid w:val="00D71D79"/>
    <w:rsid w:val="00D729D3"/>
    <w:rsid w:val="00D72B2B"/>
    <w:rsid w:val="00D72E09"/>
    <w:rsid w:val="00D73079"/>
    <w:rsid w:val="00D7309C"/>
    <w:rsid w:val="00D74E58"/>
    <w:rsid w:val="00D754E9"/>
    <w:rsid w:val="00D75AD9"/>
    <w:rsid w:val="00D75B9D"/>
    <w:rsid w:val="00D7628E"/>
    <w:rsid w:val="00D76358"/>
    <w:rsid w:val="00D76687"/>
    <w:rsid w:val="00D768C0"/>
    <w:rsid w:val="00D76A84"/>
    <w:rsid w:val="00D76D8D"/>
    <w:rsid w:val="00D76FD5"/>
    <w:rsid w:val="00D77295"/>
    <w:rsid w:val="00D7756B"/>
    <w:rsid w:val="00D80257"/>
    <w:rsid w:val="00D80525"/>
    <w:rsid w:val="00D80AD6"/>
    <w:rsid w:val="00D82711"/>
    <w:rsid w:val="00D837B5"/>
    <w:rsid w:val="00D838DE"/>
    <w:rsid w:val="00D83D3B"/>
    <w:rsid w:val="00D8471E"/>
    <w:rsid w:val="00D84AED"/>
    <w:rsid w:val="00D84B13"/>
    <w:rsid w:val="00D859BF"/>
    <w:rsid w:val="00D859DB"/>
    <w:rsid w:val="00D85AB8"/>
    <w:rsid w:val="00D85EBB"/>
    <w:rsid w:val="00D8737B"/>
    <w:rsid w:val="00D90004"/>
    <w:rsid w:val="00D90479"/>
    <w:rsid w:val="00D90BCF"/>
    <w:rsid w:val="00D90BEB"/>
    <w:rsid w:val="00D91632"/>
    <w:rsid w:val="00D9188D"/>
    <w:rsid w:val="00D91B86"/>
    <w:rsid w:val="00D91F22"/>
    <w:rsid w:val="00D91FDE"/>
    <w:rsid w:val="00D9242D"/>
    <w:rsid w:val="00D92652"/>
    <w:rsid w:val="00D929E6"/>
    <w:rsid w:val="00D931B5"/>
    <w:rsid w:val="00D93584"/>
    <w:rsid w:val="00D93A9D"/>
    <w:rsid w:val="00D94014"/>
    <w:rsid w:val="00D942A1"/>
    <w:rsid w:val="00D942B1"/>
    <w:rsid w:val="00D9497F"/>
    <w:rsid w:val="00D94A4D"/>
    <w:rsid w:val="00D94B17"/>
    <w:rsid w:val="00D95F91"/>
    <w:rsid w:val="00D969DD"/>
    <w:rsid w:val="00D96CA1"/>
    <w:rsid w:val="00D96FAB"/>
    <w:rsid w:val="00D97458"/>
    <w:rsid w:val="00D97904"/>
    <w:rsid w:val="00DA07A6"/>
    <w:rsid w:val="00DA0EC4"/>
    <w:rsid w:val="00DA100A"/>
    <w:rsid w:val="00DA15AD"/>
    <w:rsid w:val="00DA15E9"/>
    <w:rsid w:val="00DA19AB"/>
    <w:rsid w:val="00DA1F97"/>
    <w:rsid w:val="00DA237B"/>
    <w:rsid w:val="00DA256D"/>
    <w:rsid w:val="00DA28C5"/>
    <w:rsid w:val="00DA2925"/>
    <w:rsid w:val="00DA29B0"/>
    <w:rsid w:val="00DA2CE6"/>
    <w:rsid w:val="00DA2D14"/>
    <w:rsid w:val="00DA33F6"/>
    <w:rsid w:val="00DA3B49"/>
    <w:rsid w:val="00DA42A3"/>
    <w:rsid w:val="00DA436F"/>
    <w:rsid w:val="00DA475B"/>
    <w:rsid w:val="00DA526F"/>
    <w:rsid w:val="00DA54AD"/>
    <w:rsid w:val="00DA5645"/>
    <w:rsid w:val="00DA5C14"/>
    <w:rsid w:val="00DA607E"/>
    <w:rsid w:val="00DA62B1"/>
    <w:rsid w:val="00DA6BBF"/>
    <w:rsid w:val="00DA7770"/>
    <w:rsid w:val="00DA77B5"/>
    <w:rsid w:val="00DA7DF9"/>
    <w:rsid w:val="00DB0267"/>
    <w:rsid w:val="00DB1336"/>
    <w:rsid w:val="00DB1BAC"/>
    <w:rsid w:val="00DB1C50"/>
    <w:rsid w:val="00DB1D7F"/>
    <w:rsid w:val="00DB28F4"/>
    <w:rsid w:val="00DB3834"/>
    <w:rsid w:val="00DB3A8C"/>
    <w:rsid w:val="00DB3C6B"/>
    <w:rsid w:val="00DB40F8"/>
    <w:rsid w:val="00DB4A1A"/>
    <w:rsid w:val="00DB5022"/>
    <w:rsid w:val="00DB510F"/>
    <w:rsid w:val="00DB57A0"/>
    <w:rsid w:val="00DB6040"/>
    <w:rsid w:val="00DB61B0"/>
    <w:rsid w:val="00DB68F0"/>
    <w:rsid w:val="00DB6EB5"/>
    <w:rsid w:val="00DB7921"/>
    <w:rsid w:val="00DC104A"/>
    <w:rsid w:val="00DC2332"/>
    <w:rsid w:val="00DC2D09"/>
    <w:rsid w:val="00DC3225"/>
    <w:rsid w:val="00DC3316"/>
    <w:rsid w:val="00DC42D1"/>
    <w:rsid w:val="00DC45F9"/>
    <w:rsid w:val="00DC504E"/>
    <w:rsid w:val="00DC5282"/>
    <w:rsid w:val="00DC53C0"/>
    <w:rsid w:val="00DC5984"/>
    <w:rsid w:val="00DC611D"/>
    <w:rsid w:val="00DC61B9"/>
    <w:rsid w:val="00DC67EE"/>
    <w:rsid w:val="00DC6AC2"/>
    <w:rsid w:val="00DC6CDD"/>
    <w:rsid w:val="00DC6E90"/>
    <w:rsid w:val="00DC7333"/>
    <w:rsid w:val="00DC7636"/>
    <w:rsid w:val="00DC78C7"/>
    <w:rsid w:val="00DC7FA1"/>
    <w:rsid w:val="00DD00DF"/>
    <w:rsid w:val="00DD02FB"/>
    <w:rsid w:val="00DD033D"/>
    <w:rsid w:val="00DD07D9"/>
    <w:rsid w:val="00DD0EB9"/>
    <w:rsid w:val="00DD12B4"/>
    <w:rsid w:val="00DD154A"/>
    <w:rsid w:val="00DD1FAD"/>
    <w:rsid w:val="00DD229D"/>
    <w:rsid w:val="00DD2517"/>
    <w:rsid w:val="00DD2EBF"/>
    <w:rsid w:val="00DD2F90"/>
    <w:rsid w:val="00DD3794"/>
    <w:rsid w:val="00DD39AF"/>
    <w:rsid w:val="00DD3A01"/>
    <w:rsid w:val="00DD3B8A"/>
    <w:rsid w:val="00DD3FD4"/>
    <w:rsid w:val="00DD4629"/>
    <w:rsid w:val="00DD50A9"/>
    <w:rsid w:val="00DD65ED"/>
    <w:rsid w:val="00DD6713"/>
    <w:rsid w:val="00DD6FBA"/>
    <w:rsid w:val="00DD7762"/>
    <w:rsid w:val="00DD7938"/>
    <w:rsid w:val="00DD7E6E"/>
    <w:rsid w:val="00DE0098"/>
    <w:rsid w:val="00DE1A3B"/>
    <w:rsid w:val="00DE1F56"/>
    <w:rsid w:val="00DE392C"/>
    <w:rsid w:val="00DE39E2"/>
    <w:rsid w:val="00DE4577"/>
    <w:rsid w:val="00DE4CB5"/>
    <w:rsid w:val="00DE4CE3"/>
    <w:rsid w:val="00DE4F0F"/>
    <w:rsid w:val="00DE529B"/>
    <w:rsid w:val="00DE5613"/>
    <w:rsid w:val="00DE5670"/>
    <w:rsid w:val="00DE57B6"/>
    <w:rsid w:val="00DE59FA"/>
    <w:rsid w:val="00DE5D4A"/>
    <w:rsid w:val="00DE60BD"/>
    <w:rsid w:val="00DE65CC"/>
    <w:rsid w:val="00DE6620"/>
    <w:rsid w:val="00DE6BEB"/>
    <w:rsid w:val="00DE75CF"/>
    <w:rsid w:val="00DE7942"/>
    <w:rsid w:val="00DF0715"/>
    <w:rsid w:val="00DF0B5B"/>
    <w:rsid w:val="00DF14E3"/>
    <w:rsid w:val="00DF1DC6"/>
    <w:rsid w:val="00DF2072"/>
    <w:rsid w:val="00DF2479"/>
    <w:rsid w:val="00DF2C82"/>
    <w:rsid w:val="00DF2EE0"/>
    <w:rsid w:val="00DF2F43"/>
    <w:rsid w:val="00DF3E74"/>
    <w:rsid w:val="00DF4448"/>
    <w:rsid w:val="00DF45FF"/>
    <w:rsid w:val="00DF4BEC"/>
    <w:rsid w:val="00DF4D8F"/>
    <w:rsid w:val="00DF4E30"/>
    <w:rsid w:val="00DF4FB8"/>
    <w:rsid w:val="00DF5052"/>
    <w:rsid w:val="00DF5075"/>
    <w:rsid w:val="00DF512F"/>
    <w:rsid w:val="00DF5502"/>
    <w:rsid w:val="00DF5745"/>
    <w:rsid w:val="00DF5921"/>
    <w:rsid w:val="00DF5A6A"/>
    <w:rsid w:val="00DF5E30"/>
    <w:rsid w:val="00DF619A"/>
    <w:rsid w:val="00DF6522"/>
    <w:rsid w:val="00DF67E1"/>
    <w:rsid w:val="00DF75C7"/>
    <w:rsid w:val="00DF79CE"/>
    <w:rsid w:val="00E00299"/>
    <w:rsid w:val="00E01E35"/>
    <w:rsid w:val="00E02CFE"/>
    <w:rsid w:val="00E03FB9"/>
    <w:rsid w:val="00E040DB"/>
    <w:rsid w:val="00E0412E"/>
    <w:rsid w:val="00E049C1"/>
    <w:rsid w:val="00E051F9"/>
    <w:rsid w:val="00E054AB"/>
    <w:rsid w:val="00E05912"/>
    <w:rsid w:val="00E0597E"/>
    <w:rsid w:val="00E05E92"/>
    <w:rsid w:val="00E05EDD"/>
    <w:rsid w:val="00E064FF"/>
    <w:rsid w:val="00E066C7"/>
    <w:rsid w:val="00E06E55"/>
    <w:rsid w:val="00E06F25"/>
    <w:rsid w:val="00E0758E"/>
    <w:rsid w:val="00E0784E"/>
    <w:rsid w:val="00E11D45"/>
    <w:rsid w:val="00E1209B"/>
    <w:rsid w:val="00E12BC9"/>
    <w:rsid w:val="00E12CD2"/>
    <w:rsid w:val="00E12E34"/>
    <w:rsid w:val="00E134C3"/>
    <w:rsid w:val="00E13B10"/>
    <w:rsid w:val="00E15CE7"/>
    <w:rsid w:val="00E16530"/>
    <w:rsid w:val="00E16951"/>
    <w:rsid w:val="00E17F2F"/>
    <w:rsid w:val="00E20E74"/>
    <w:rsid w:val="00E20FE9"/>
    <w:rsid w:val="00E217C6"/>
    <w:rsid w:val="00E218BD"/>
    <w:rsid w:val="00E223DE"/>
    <w:rsid w:val="00E2271D"/>
    <w:rsid w:val="00E22FE1"/>
    <w:rsid w:val="00E23403"/>
    <w:rsid w:val="00E25614"/>
    <w:rsid w:val="00E25680"/>
    <w:rsid w:val="00E25695"/>
    <w:rsid w:val="00E258A7"/>
    <w:rsid w:val="00E25C7D"/>
    <w:rsid w:val="00E25D0F"/>
    <w:rsid w:val="00E26070"/>
    <w:rsid w:val="00E268F6"/>
    <w:rsid w:val="00E26EA9"/>
    <w:rsid w:val="00E26F3C"/>
    <w:rsid w:val="00E2722F"/>
    <w:rsid w:val="00E27C81"/>
    <w:rsid w:val="00E3058A"/>
    <w:rsid w:val="00E30AE9"/>
    <w:rsid w:val="00E3126A"/>
    <w:rsid w:val="00E31FC3"/>
    <w:rsid w:val="00E32529"/>
    <w:rsid w:val="00E327CE"/>
    <w:rsid w:val="00E328DD"/>
    <w:rsid w:val="00E32D56"/>
    <w:rsid w:val="00E330A4"/>
    <w:rsid w:val="00E34377"/>
    <w:rsid w:val="00E34E90"/>
    <w:rsid w:val="00E35243"/>
    <w:rsid w:val="00E35295"/>
    <w:rsid w:val="00E35911"/>
    <w:rsid w:val="00E35A60"/>
    <w:rsid w:val="00E35F09"/>
    <w:rsid w:val="00E360D0"/>
    <w:rsid w:val="00E36372"/>
    <w:rsid w:val="00E36514"/>
    <w:rsid w:val="00E37F05"/>
    <w:rsid w:val="00E40707"/>
    <w:rsid w:val="00E40843"/>
    <w:rsid w:val="00E40C6F"/>
    <w:rsid w:val="00E40D19"/>
    <w:rsid w:val="00E41427"/>
    <w:rsid w:val="00E41B2F"/>
    <w:rsid w:val="00E41F6F"/>
    <w:rsid w:val="00E42ABB"/>
    <w:rsid w:val="00E42F71"/>
    <w:rsid w:val="00E44A8E"/>
    <w:rsid w:val="00E452C0"/>
    <w:rsid w:val="00E4615F"/>
    <w:rsid w:val="00E46BB7"/>
    <w:rsid w:val="00E473FF"/>
    <w:rsid w:val="00E474CC"/>
    <w:rsid w:val="00E47B98"/>
    <w:rsid w:val="00E5103E"/>
    <w:rsid w:val="00E513D6"/>
    <w:rsid w:val="00E513EF"/>
    <w:rsid w:val="00E52275"/>
    <w:rsid w:val="00E525B9"/>
    <w:rsid w:val="00E526DA"/>
    <w:rsid w:val="00E529E1"/>
    <w:rsid w:val="00E5376B"/>
    <w:rsid w:val="00E53B73"/>
    <w:rsid w:val="00E55019"/>
    <w:rsid w:val="00E55B42"/>
    <w:rsid w:val="00E55B97"/>
    <w:rsid w:val="00E55BD6"/>
    <w:rsid w:val="00E55BF8"/>
    <w:rsid w:val="00E55D26"/>
    <w:rsid w:val="00E56496"/>
    <w:rsid w:val="00E56735"/>
    <w:rsid w:val="00E56CBD"/>
    <w:rsid w:val="00E57B07"/>
    <w:rsid w:val="00E57F91"/>
    <w:rsid w:val="00E603FB"/>
    <w:rsid w:val="00E60887"/>
    <w:rsid w:val="00E609A5"/>
    <w:rsid w:val="00E60BF5"/>
    <w:rsid w:val="00E611FA"/>
    <w:rsid w:val="00E61714"/>
    <w:rsid w:val="00E619E3"/>
    <w:rsid w:val="00E61BE3"/>
    <w:rsid w:val="00E62862"/>
    <w:rsid w:val="00E6286F"/>
    <w:rsid w:val="00E6307F"/>
    <w:rsid w:val="00E632E9"/>
    <w:rsid w:val="00E63776"/>
    <w:rsid w:val="00E63999"/>
    <w:rsid w:val="00E63AFE"/>
    <w:rsid w:val="00E6403B"/>
    <w:rsid w:val="00E64545"/>
    <w:rsid w:val="00E64E9D"/>
    <w:rsid w:val="00E651C0"/>
    <w:rsid w:val="00E65BE0"/>
    <w:rsid w:val="00E65C14"/>
    <w:rsid w:val="00E67EC9"/>
    <w:rsid w:val="00E67FED"/>
    <w:rsid w:val="00E7011F"/>
    <w:rsid w:val="00E7026C"/>
    <w:rsid w:val="00E70640"/>
    <w:rsid w:val="00E706B3"/>
    <w:rsid w:val="00E70A8F"/>
    <w:rsid w:val="00E70DDC"/>
    <w:rsid w:val="00E70E08"/>
    <w:rsid w:val="00E70EA7"/>
    <w:rsid w:val="00E71336"/>
    <w:rsid w:val="00E7159C"/>
    <w:rsid w:val="00E72A98"/>
    <w:rsid w:val="00E7363C"/>
    <w:rsid w:val="00E73687"/>
    <w:rsid w:val="00E73EC7"/>
    <w:rsid w:val="00E742D1"/>
    <w:rsid w:val="00E75188"/>
    <w:rsid w:val="00E75266"/>
    <w:rsid w:val="00E75E33"/>
    <w:rsid w:val="00E761BA"/>
    <w:rsid w:val="00E765DE"/>
    <w:rsid w:val="00E812F2"/>
    <w:rsid w:val="00E81F9A"/>
    <w:rsid w:val="00E833F6"/>
    <w:rsid w:val="00E8396C"/>
    <w:rsid w:val="00E83F88"/>
    <w:rsid w:val="00E84384"/>
    <w:rsid w:val="00E84906"/>
    <w:rsid w:val="00E84ACA"/>
    <w:rsid w:val="00E84B07"/>
    <w:rsid w:val="00E84C24"/>
    <w:rsid w:val="00E84DEC"/>
    <w:rsid w:val="00E84F86"/>
    <w:rsid w:val="00E855C7"/>
    <w:rsid w:val="00E868A6"/>
    <w:rsid w:val="00E868D4"/>
    <w:rsid w:val="00E8721E"/>
    <w:rsid w:val="00E8756B"/>
    <w:rsid w:val="00E905B3"/>
    <w:rsid w:val="00E90B9A"/>
    <w:rsid w:val="00E90E75"/>
    <w:rsid w:val="00E91400"/>
    <w:rsid w:val="00E9170A"/>
    <w:rsid w:val="00E924FA"/>
    <w:rsid w:val="00E92614"/>
    <w:rsid w:val="00E92CAA"/>
    <w:rsid w:val="00E936B6"/>
    <w:rsid w:val="00E937AE"/>
    <w:rsid w:val="00E948F9"/>
    <w:rsid w:val="00E94E9D"/>
    <w:rsid w:val="00E94F83"/>
    <w:rsid w:val="00E95133"/>
    <w:rsid w:val="00E965D3"/>
    <w:rsid w:val="00E96B9C"/>
    <w:rsid w:val="00E97145"/>
    <w:rsid w:val="00EA0156"/>
    <w:rsid w:val="00EA0451"/>
    <w:rsid w:val="00EA0B61"/>
    <w:rsid w:val="00EA0F48"/>
    <w:rsid w:val="00EA1053"/>
    <w:rsid w:val="00EA108A"/>
    <w:rsid w:val="00EA109C"/>
    <w:rsid w:val="00EA21F9"/>
    <w:rsid w:val="00EA224A"/>
    <w:rsid w:val="00EA3D39"/>
    <w:rsid w:val="00EA4088"/>
    <w:rsid w:val="00EA411F"/>
    <w:rsid w:val="00EA43A5"/>
    <w:rsid w:val="00EA4764"/>
    <w:rsid w:val="00EA48DD"/>
    <w:rsid w:val="00EA545C"/>
    <w:rsid w:val="00EA55FC"/>
    <w:rsid w:val="00EA57DA"/>
    <w:rsid w:val="00EA59DE"/>
    <w:rsid w:val="00EA5C25"/>
    <w:rsid w:val="00EA5D79"/>
    <w:rsid w:val="00EA5D8A"/>
    <w:rsid w:val="00EA6151"/>
    <w:rsid w:val="00EA63D7"/>
    <w:rsid w:val="00EA69CD"/>
    <w:rsid w:val="00EA6CB5"/>
    <w:rsid w:val="00EA7EB8"/>
    <w:rsid w:val="00EB09E8"/>
    <w:rsid w:val="00EB1EC5"/>
    <w:rsid w:val="00EB2281"/>
    <w:rsid w:val="00EB24DC"/>
    <w:rsid w:val="00EB275F"/>
    <w:rsid w:val="00EB3ECB"/>
    <w:rsid w:val="00EB50EF"/>
    <w:rsid w:val="00EB59B8"/>
    <w:rsid w:val="00EB59D4"/>
    <w:rsid w:val="00EB5FE3"/>
    <w:rsid w:val="00EB6355"/>
    <w:rsid w:val="00EB69A6"/>
    <w:rsid w:val="00EB72E5"/>
    <w:rsid w:val="00EB7387"/>
    <w:rsid w:val="00EB763F"/>
    <w:rsid w:val="00EC04A3"/>
    <w:rsid w:val="00EC0C0F"/>
    <w:rsid w:val="00EC0E87"/>
    <w:rsid w:val="00EC1300"/>
    <w:rsid w:val="00EC181E"/>
    <w:rsid w:val="00EC1CED"/>
    <w:rsid w:val="00EC1ED3"/>
    <w:rsid w:val="00EC2A41"/>
    <w:rsid w:val="00EC2BAB"/>
    <w:rsid w:val="00EC33F9"/>
    <w:rsid w:val="00EC39D2"/>
    <w:rsid w:val="00EC446B"/>
    <w:rsid w:val="00EC49D1"/>
    <w:rsid w:val="00EC62F5"/>
    <w:rsid w:val="00EC6B91"/>
    <w:rsid w:val="00EC7B64"/>
    <w:rsid w:val="00EC7C30"/>
    <w:rsid w:val="00ED05A1"/>
    <w:rsid w:val="00ED167D"/>
    <w:rsid w:val="00ED1FDB"/>
    <w:rsid w:val="00ED2731"/>
    <w:rsid w:val="00ED2A0E"/>
    <w:rsid w:val="00ED3145"/>
    <w:rsid w:val="00ED3E33"/>
    <w:rsid w:val="00ED443E"/>
    <w:rsid w:val="00ED4AF0"/>
    <w:rsid w:val="00ED4BFC"/>
    <w:rsid w:val="00ED4EFD"/>
    <w:rsid w:val="00ED50EB"/>
    <w:rsid w:val="00ED58CA"/>
    <w:rsid w:val="00ED5E73"/>
    <w:rsid w:val="00ED64C6"/>
    <w:rsid w:val="00ED6969"/>
    <w:rsid w:val="00ED6C58"/>
    <w:rsid w:val="00EE0422"/>
    <w:rsid w:val="00EE0524"/>
    <w:rsid w:val="00EE066F"/>
    <w:rsid w:val="00EE10EB"/>
    <w:rsid w:val="00EE1175"/>
    <w:rsid w:val="00EE1434"/>
    <w:rsid w:val="00EE17CD"/>
    <w:rsid w:val="00EE27CD"/>
    <w:rsid w:val="00EE2907"/>
    <w:rsid w:val="00EE2EF2"/>
    <w:rsid w:val="00EE3098"/>
    <w:rsid w:val="00EE369B"/>
    <w:rsid w:val="00EE3942"/>
    <w:rsid w:val="00EE4372"/>
    <w:rsid w:val="00EE543A"/>
    <w:rsid w:val="00EE584A"/>
    <w:rsid w:val="00EE6280"/>
    <w:rsid w:val="00EE746C"/>
    <w:rsid w:val="00EE7976"/>
    <w:rsid w:val="00EE79B8"/>
    <w:rsid w:val="00EE7D90"/>
    <w:rsid w:val="00EF02FB"/>
    <w:rsid w:val="00EF0EC3"/>
    <w:rsid w:val="00EF3C7A"/>
    <w:rsid w:val="00EF4037"/>
    <w:rsid w:val="00EF4478"/>
    <w:rsid w:val="00EF5237"/>
    <w:rsid w:val="00EF5765"/>
    <w:rsid w:val="00EF5811"/>
    <w:rsid w:val="00EF5F8A"/>
    <w:rsid w:val="00EF5F8C"/>
    <w:rsid w:val="00EF64C3"/>
    <w:rsid w:val="00EF6C74"/>
    <w:rsid w:val="00EF7A96"/>
    <w:rsid w:val="00EF7BB6"/>
    <w:rsid w:val="00EF7D52"/>
    <w:rsid w:val="00EF7E9D"/>
    <w:rsid w:val="00F00447"/>
    <w:rsid w:val="00F00828"/>
    <w:rsid w:val="00F00E9E"/>
    <w:rsid w:val="00F013E0"/>
    <w:rsid w:val="00F01CFF"/>
    <w:rsid w:val="00F01E93"/>
    <w:rsid w:val="00F029BA"/>
    <w:rsid w:val="00F037DF"/>
    <w:rsid w:val="00F03BCA"/>
    <w:rsid w:val="00F04CB6"/>
    <w:rsid w:val="00F04E6E"/>
    <w:rsid w:val="00F04F3A"/>
    <w:rsid w:val="00F052AD"/>
    <w:rsid w:val="00F05536"/>
    <w:rsid w:val="00F055A6"/>
    <w:rsid w:val="00F05780"/>
    <w:rsid w:val="00F05ED5"/>
    <w:rsid w:val="00F06687"/>
    <w:rsid w:val="00F067A4"/>
    <w:rsid w:val="00F06A8B"/>
    <w:rsid w:val="00F06C3B"/>
    <w:rsid w:val="00F06FA5"/>
    <w:rsid w:val="00F0747C"/>
    <w:rsid w:val="00F079CC"/>
    <w:rsid w:val="00F106F2"/>
    <w:rsid w:val="00F109BF"/>
    <w:rsid w:val="00F10BA3"/>
    <w:rsid w:val="00F10D4E"/>
    <w:rsid w:val="00F112E0"/>
    <w:rsid w:val="00F11FD1"/>
    <w:rsid w:val="00F12A9C"/>
    <w:rsid w:val="00F12C19"/>
    <w:rsid w:val="00F12E7A"/>
    <w:rsid w:val="00F140DE"/>
    <w:rsid w:val="00F146C6"/>
    <w:rsid w:val="00F164E3"/>
    <w:rsid w:val="00F1758F"/>
    <w:rsid w:val="00F20187"/>
    <w:rsid w:val="00F20C30"/>
    <w:rsid w:val="00F21743"/>
    <w:rsid w:val="00F23319"/>
    <w:rsid w:val="00F2364F"/>
    <w:rsid w:val="00F23EC9"/>
    <w:rsid w:val="00F242E1"/>
    <w:rsid w:val="00F24B7D"/>
    <w:rsid w:val="00F24E65"/>
    <w:rsid w:val="00F25D77"/>
    <w:rsid w:val="00F25FF7"/>
    <w:rsid w:val="00F2649F"/>
    <w:rsid w:val="00F26517"/>
    <w:rsid w:val="00F27AEE"/>
    <w:rsid w:val="00F27CFA"/>
    <w:rsid w:val="00F30B8C"/>
    <w:rsid w:val="00F30E40"/>
    <w:rsid w:val="00F3141A"/>
    <w:rsid w:val="00F3187F"/>
    <w:rsid w:val="00F31BB1"/>
    <w:rsid w:val="00F32036"/>
    <w:rsid w:val="00F323C4"/>
    <w:rsid w:val="00F32430"/>
    <w:rsid w:val="00F324E5"/>
    <w:rsid w:val="00F325AD"/>
    <w:rsid w:val="00F33470"/>
    <w:rsid w:val="00F3382A"/>
    <w:rsid w:val="00F33CE4"/>
    <w:rsid w:val="00F35462"/>
    <w:rsid w:val="00F35BAE"/>
    <w:rsid w:val="00F36245"/>
    <w:rsid w:val="00F36909"/>
    <w:rsid w:val="00F370F0"/>
    <w:rsid w:val="00F371F9"/>
    <w:rsid w:val="00F37D1C"/>
    <w:rsid w:val="00F37EDA"/>
    <w:rsid w:val="00F4014C"/>
    <w:rsid w:val="00F40743"/>
    <w:rsid w:val="00F41630"/>
    <w:rsid w:val="00F41770"/>
    <w:rsid w:val="00F419FF"/>
    <w:rsid w:val="00F41BF1"/>
    <w:rsid w:val="00F41E54"/>
    <w:rsid w:val="00F42603"/>
    <w:rsid w:val="00F426E1"/>
    <w:rsid w:val="00F426EE"/>
    <w:rsid w:val="00F42D01"/>
    <w:rsid w:val="00F4304B"/>
    <w:rsid w:val="00F43206"/>
    <w:rsid w:val="00F4342B"/>
    <w:rsid w:val="00F445B6"/>
    <w:rsid w:val="00F44796"/>
    <w:rsid w:val="00F44B0B"/>
    <w:rsid w:val="00F44B7E"/>
    <w:rsid w:val="00F45584"/>
    <w:rsid w:val="00F4565D"/>
    <w:rsid w:val="00F4566A"/>
    <w:rsid w:val="00F462D5"/>
    <w:rsid w:val="00F4713E"/>
    <w:rsid w:val="00F47367"/>
    <w:rsid w:val="00F47925"/>
    <w:rsid w:val="00F501F8"/>
    <w:rsid w:val="00F50852"/>
    <w:rsid w:val="00F5101C"/>
    <w:rsid w:val="00F511CA"/>
    <w:rsid w:val="00F51D35"/>
    <w:rsid w:val="00F52416"/>
    <w:rsid w:val="00F52AB2"/>
    <w:rsid w:val="00F53703"/>
    <w:rsid w:val="00F5419F"/>
    <w:rsid w:val="00F54214"/>
    <w:rsid w:val="00F54774"/>
    <w:rsid w:val="00F55958"/>
    <w:rsid w:val="00F55D3B"/>
    <w:rsid w:val="00F56094"/>
    <w:rsid w:val="00F5660F"/>
    <w:rsid w:val="00F56ABB"/>
    <w:rsid w:val="00F56CC7"/>
    <w:rsid w:val="00F577A9"/>
    <w:rsid w:val="00F57EC8"/>
    <w:rsid w:val="00F57F00"/>
    <w:rsid w:val="00F608D6"/>
    <w:rsid w:val="00F611F4"/>
    <w:rsid w:val="00F613B0"/>
    <w:rsid w:val="00F6168C"/>
    <w:rsid w:val="00F618EE"/>
    <w:rsid w:val="00F61B09"/>
    <w:rsid w:val="00F61B20"/>
    <w:rsid w:val="00F61CC0"/>
    <w:rsid w:val="00F61E9E"/>
    <w:rsid w:val="00F62295"/>
    <w:rsid w:val="00F6390E"/>
    <w:rsid w:val="00F63B32"/>
    <w:rsid w:val="00F64114"/>
    <w:rsid w:val="00F647ED"/>
    <w:rsid w:val="00F64F72"/>
    <w:rsid w:val="00F650D7"/>
    <w:rsid w:val="00F650E4"/>
    <w:rsid w:val="00F653D5"/>
    <w:rsid w:val="00F66169"/>
    <w:rsid w:val="00F66369"/>
    <w:rsid w:val="00F6661F"/>
    <w:rsid w:val="00F66939"/>
    <w:rsid w:val="00F669B3"/>
    <w:rsid w:val="00F677F2"/>
    <w:rsid w:val="00F7019D"/>
    <w:rsid w:val="00F70923"/>
    <w:rsid w:val="00F70C38"/>
    <w:rsid w:val="00F70F7A"/>
    <w:rsid w:val="00F7113D"/>
    <w:rsid w:val="00F717AC"/>
    <w:rsid w:val="00F7294C"/>
    <w:rsid w:val="00F729B9"/>
    <w:rsid w:val="00F7369B"/>
    <w:rsid w:val="00F7388C"/>
    <w:rsid w:val="00F7396A"/>
    <w:rsid w:val="00F73C8F"/>
    <w:rsid w:val="00F74B28"/>
    <w:rsid w:val="00F75208"/>
    <w:rsid w:val="00F75214"/>
    <w:rsid w:val="00F75A0D"/>
    <w:rsid w:val="00F76E6F"/>
    <w:rsid w:val="00F77102"/>
    <w:rsid w:val="00F772A6"/>
    <w:rsid w:val="00F777B1"/>
    <w:rsid w:val="00F77C46"/>
    <w:rsid w:val="00F77FD4"/>
    <w:rsid w:val="00F80777"/>
    <w:rsid w:val="00F80A01"/>
    <w:rsid w:val="00F816FB"/>
    <w:rsid w:val="00F81824"/>
    <w:rsid w:val="00F819CD"/>
    <w:rsid w:val="00F81E35"/>
    <w:rsid w:val="00F821CA"/>
    <w:rsid w:val="00F82210"/>
    <w:rsid w:val="00F825F2"/>
    <w:rsid w:val="00F83A5D"/>
    <w:rsid w:val="00F83B5F"/>
    <w:rsid w:val="00F83CA9"/>
    <w:rsid w:val="00F8484F"/>
    <w:rsid w:val="00F85475"/>
    <w:rsid w:val="00F8583C"/>
    <w:rsid w:val="00F85909"/>
    <w:rsid w:val="00F85980"/>
    <w:rsid w:val="00F85CDE"/>
    <w:rsid w:val="00F86591"/>
    <w:rsid w:val="00F876C4"/>
    <w:rsid w:val="00F90260"/>
    <w:rsid w:val="00F904EC"/>
    <w:rsid w:val="00F907B3"/>
    <w:rsid w:val="00F90CC5"/>
    <w:rsid w:val="00F9159C"/>
    <w:rsid w:val="00F91632"/>
    <w:rsid w:val="00F91E7E"/>
    <w:rsid w:val="00F92C00"/>
    <w:rsid w:val="00F92FFB"/>
    <w:rsid w:val="00F936BC"/>
    <w:rsid w:val="00F93DBB"/>
    <w:rsid w:val="00F93E38"/>
    <w:rsid w:val="00F94A0B"/>
    <w:rsid w:val="00F96183"/>
    <w:rsid w:val="00F9675F"/>
    <w:rsid w:val="00F976DA"/>
    <w:rsid w:val="00F97C77"/>
    <w:rsid w:val="00FA00DA"/>
    <w:rsid w:val="00FA0160"/>
    <w:rsid w:val="00FA0264"/>
    <w:rsid w:val="00FA119D"/>
    <w:rsid w:val="00FA1D2F"/>
    <w:rsid w:val="00FA227F"/>
    <w:rsid w:val="00FA266E"/>
    <w:rsid w:val="00FA27EF"/>
    <w:rsid w:val="00FA2EF5"/>
    <w:rsid w:val="00FA3014"/>
    <w:rsid w:val="00FA3260"/>
    <w:rsid w:val="00FA4AC1"/>
    <w:rsid w:val="00FA4E9A"/>
    <w:rsid w:val="00FA51DB"/>
    <w:rsid w:val="00FA5607"/>
    <w:rsid w:val="00FA566C"/>
    <w:rsid w:val="00FA5D19"/>
    <w:rsid w:val="00FA5D37"/>
    <w:rsid w:val="00FA624C"/>
    <w:rsid w:val="00FA6520"/>
    <w:rsid w:val="00FA6940"/>
    <w:rsid w:val="00FA6C4B"/>
    <w:rsid w:val="00FB0141"/>
    <w:rsid w:val="00FB03F3"/>
    <w:rsid w:val="00FB045F"/>
    <w:rsid w:val="00FB0B3D"/>
    <w:rsid w:val="00FB0DE3"/>
    <w:rsid w:val="00FB1047"/>
    <w:rsid w:val="00FB180C"/>
    <w:rsid w:val="00FB1902"/>
    <w:rsid w:val="00FB1B72"/>
    <w:rsid w:val="00FB2020"/>
    <w:rsid w:val="00FB2E19"/>
    <w:rsid w:val="00FB38D2"/>
    <w:rsid w:val="00FB38D6"/>
    <w:rsid w:val="00FB3CCB"/>
    <w:rsid w:val="00FB3F9C"/>
    <w:rsid w:val="00FB4AFE"/>
    <w:rsid w:val="00FB5575"/>
    <w:rsid w:val="00FB5BFF"/>
    <w:rsid w:val="00FB6B9A"/>
    <w:rsid w:val="00FB6DC7"/>
    <w:rsid w:val="00FB74F3"/>
    <w:rsid w:val="00FC0636"/>
    <w:rsid w:val="00FC06BB"/>
    <w:rsid w:val="00FC11B3"/>
    <w:rsid w:val="00FC2737"/>
    <w:rsid w:val="00FC3106"/>
    <w:rsid w:val="00FC377C"/>
    <w:rsid w:val="00FC3926"/>
    <w:rsid w:val="00FC3DA5"/>
    <w:rsid w:val="00FC3DCD"/>
    <w:rsid w:val="00FC3FFD"/>
    <w:rsid w:val="00FC4E21"/>
    <w:rsid w:val="00FC4F83"/>
    <w:rsid w:val="00FC5EF2"/>
    <w:rsid w:val="00FC67C0"/>
    <w:rsid w:val="00FC6AFC"/>
    <w:rsid w:val="00FD04DC"/>
    <w:rsid w:val="00FD05D9"/>
    <w:rsid w:val="00FD1187"/>
    <w:rsid w:val="00FD13D2"/>
    <w:rsid w:val="00FD1491"/>
    <w:rsid w:val="00FD2C4A"/>
    <w:rsid w:val="00FD2EB2"/>
    <w:rsid w:val="00FD3DC0"/>
    <w:rsid w:val="00FD5629"/>
    <w:rsid w:val="00FD588F"/>
    <w:rsid w:val="00FD65D5"/>
    <w:rsid w:val="00FD695C"/>
    <w:rsid w:val="00FD6E42"/>
    <w:rsid w:val="00FE04D8"/>
    <w:rsid w:val="00FE0AA6"/>
    <w:rsid w:val="00FE0DE9"/>
    <w:rsid w:val="00FE1606"/>
    <w:rsid w:val="00FE3943"/>
    <w:rsid w:val="00FE3A44"/>
    <w:rsid w:val="00FE3FA7"/>
    <w:rsid w:val="00FE4062"/>
    <w:rsid w:val="00FE422B"/>
    <w:rsid w:val="00FE469A"/>
    <w:rsid w:val="00FE4A0E"/>
    <w:rsid w:val="00FE4F36"/>
    <w:rsid w:val="00FE5300"/>
    <w:rsid w:val="00FE59E3"/>
    <w:rsid w:val="00FE5B2A"/>
    <w:rsid w:val="00FE5C32"/>
    <w:rsid w:val="00FE5CFA"/>
    <w:rsid w:val="00FE5E40"/>
    <w:rsid w:val="00FE5FF8"/>
    <w:rsid w:val="00FE60A7"/>
    <w:rsid w:val="00FE6267"/>
    <w:rsid w:val="00FE684F"/>
    <w:rsid w:val="00FE6985"/>
    <w:rsid w:val="00FE6BD7"/>
    <w:rsid w:val="00FE795F"/>
    <w:rsid w:val="00FE7D9D"/>
    <w:rsid w:val="00FF036A"/>
    <w:rsid w:val="00FF037C"/>
    <w:rsid w:val="00FF0400"/>
    <w:rsid w:val="00FF0ECD"/>
    <w:rsid w:val="00FF1030"/>
    <w:rsid w:val="00FF2090"/>
    <w:rsid w:val="00FF2796"/>
    <w:rsid w:val="00FF2901"/>
    <w:rsid w:val="00FF2DAE"/>
    <w:rsid w:val="00FF2DE3"/>
    <w:rsid w:val="00FF3314"/>
    <w:rsid w:val="00FF368B"/>
    <w:rsid w:val="00FF4482"/>
    <w:rsid w:val="00FF53A2"/>
    <w:rsid w:val="00FF5B00"/>
    <w:rsid w:val="00FF63F5"/>
    <w:rsid w:val="00FF6567"/>
    <w:rsid w:val="00FF6C7C"/>
    <w:rsid w:val="00FF6C9C"/>
    <w:rsid w:val="00FF6FC6"/>
    <w:rsid w:val="02D35FF1"/>
    <w:rsid w:val="02D96FB7"/>
    <w:rsid w:val="03FCBD2E"/>
    <w:rsid w:val="0480B492"/>
    <w:rsid w:val="04969980"/>
    <w:rsid w:val="0605B6F3"/>
    <w:rsid w:val="08285236"/>
    <w:rsid w:val="0862FA45"/>
    <w:rsid w:val="09E6325C"/>
    <w:rsid w:val="0CBEA832"/>
    <w:rsid w:val="0DC0497E"/>
    <w:rsid w:val="0DE0056F"/>
    <w:rsid w:val="0E0C15CD"/>
    <w:rsid w:val="0E1ACD35"/>
    <w:rsid w:val="0FF9D004"/>
    <w:rsid w:val="1086933B"/>
    <w:rsid w:val="112B16DB"/>
    <w:rsid w:val="112DE12F"/>
    <w:rsid w:val="115C503A"/>
    <w:rsid w:val="1192EFC1"/>
    <w:rsid w:val="1322F3AA"/>
    <w:rsid w:val="1334EA36"/>
    <w:rsid w:val="148E94BA"/>
    <w:rsid w:val="1496F165"/>
    <w:rsid w:val="150F94AC"/>
    <w:rsid w:val="165E7FD2"/>
    <w:rsid w:val="16A761A3"/>
    <w:rsid w:val="1777DA8B"/>
    <w:rsid w:val="196D13D3"/>
    <w:rsid w:val="19E11CD0"/>
    <w:rsid w:val="19E63346"/>
    <w:rsid w:val="1A1A99F3"/>
    <w:rsid w:val="1B7A0E5C"/>
    <w:rsid w:val="1BDC28BC"/>
    <w:rsid w:val="1BFB3B1D"/>
    <w:rsid w:val="1BFC00AA"/>
    <w:rsid w:val="1CF3E4D8"/>
    <w:rsid w:val="1D9B7D97"/>
    <w:rsid w:val="1E0D57FC"/>
    <w:rsid w:val="1E84250D"/>
    <w:rsid w:val="1EA7C692"/>
    <w:rsid w:val="206B00C5"/>
    <w:rsid w:val="20992D37"/>
    <w:rsid w:val="23A437D1"/>
    <w:rsid w:val="23D12227"/>
    <w:rsid w:val="26A35F03"/>
    <w:rsid w:val="281B9A8C"/>
    <w:rsid w:val="281F51DF"/>
    <w:rsid w:val="284F4318"/>
    <w:rsid w:val="285AF20F"/>
    <w:rsid w:val="285F50B0"/>
    <w:rsid w:val="28747F13"/>
    <w:rsid w:val="29373946"/>
    <w:rsid w:val="298F186A"/>
    <w:rsid w:val="2993C1A4"/>
    <w:rsid w:val="299DFD2E"/>
    <w:rsid w:val="2B6C2534"/>
    <w:rsid w:val="2B893842"/>
    <w:rsid w:val="2CBEB692"/>
    <w:rsid w:val="2CD26248"/>
    <w:rsid w:val="2DFEE8C8"/>
    <w:rsid w:val="2E820BAE"/>
    <w:rsid w:val="2F883215"/>
    <w:rsid w:val="2FD9484C"/>
    <w:rsid w:val="304A1645"/>
    <w:rsid w:val="307B92FB"/>
    <w:rsid w:val="30F4FD1B"/>
    <w:rsid w:val="31CD4EEF"/>
    <w:rsid w:val="32960018"/>
    <w:rsid w:val="32CD2559"/>
    <w:rsid w:val="35243ECF"/>
    <w:rsid w:val="35BDA84B"/>
    <w:rsid w:val="364A4103"/>
    <w:rsid w:val="36A6B45F"/>
    <w:rsid w:val="3751076A"/>
    <w:rsid w:val="377F9813"/>
    <w:rsid w:val="38635D91"/>
    <w:rsid w:val="3A267523"/>
    <w:rsid w:val="3A3B92E0"/>
    <w:rsid w:val="3BCC3E78"/>
    <w:rsid w:val="3D45BABE"/>
    <w:rsid w:val="3DB21C0C"/>
    <w:rsid w:val="3E6B518F"/>
    <w:rsid w:val="3E8E1DE0"/>
    <w:rsid w:val="3EC39893"/>
    <w:rsid w:val="404FFB57"/>
    <w:rsid w:val="40C00475"/>
    <w:rsid w:val="42F6BDCF"/>
    <w:rsid w:val="4375D8D5"/>
    <w:rsid w:val="44A29FAF"/>
    <w:rsid w:val="45C28156"/>
    <w:rsid w:val="45F5AE11"/>
    <w:rsid w:val="46475D6D"/>
    <w:rsid w:val="48105A35"/>
    <w:rsid w:val="48E056F7"/>
    <w:rsid w:val="492806B0"/>
    <w:rsid w:val="4968BD1C"/>
    <w:rsid w:val="4A30EADC"/>
    <w:rsid w:val="4AC676ED"/>
    <w:rsid w:val="4DFB49E8"/>
    <w:rsid w:val="4E3B843A"/>
    <w:rsid w:val="4ED7FC23"/>
    <w:rsid w:val="4F5D41FE"/>
    <w:rsid w:val="4F9EF509"/>
    <w:rsid w:val="4FBE5AD9"/>
    <w:rsid w:val="503D48B2"/>
    <w:rsid w:val="5383C66B"/>
    <w:rsid w:val="543EBFB5"/>
    <w:rsid w:val="54C3A38A"/>
    <w:rsid w:val="551F96CC"/>
    <w:rsid w:val="556287C1"/>
    <w:rsid w:val="55BC86B8"/>
    <w:rsid w:val="5632A51E"/>
    <w:rsid w:val="5642EEC4"/>
    <w:rsid w:val="5791A35E"/>
    <w:rsid w:val="57EE9936"/>
    <w:rsid w:val="58605AD6"/>
    <w:rsid w:val="596422DE"/>
    <w:rsid w:val="5AA767B9"/>
    <w:rsid w:val="5AC7065C"/>
    <w:rsid w:val="5AEEEA3E"/>
    <w:rsid w:val="5B0E77BC"/>
    <w:rsid w:val="5B28C37D"/>
    <w:rsid w:val="5BEC5E0F"/>
    <w:rsid w:val="5C27890E"/>
    <w:rsid w:val="5C9663BB"/>
    <w:rsid w:val="5DAD48B2"/>
    <w:rsid w:val="5EAC6D86"/>
    <w:rsid w:val="5EB558CC"/>
    <w:rsid w:val="6049B057"/>
    <w:rsid w:val="60FB44D4"/>
    <w:rsid w:val="611BD5D2"/>
    <w:rsid w:val="61660105"/>
    <w:rsid w:val="61EDDB1C"/>
    <w:rsid w:val="624634CE"/>
    <w:rsid w:val="62BB90F9"/>
    <w:rsid w:val="62E1DCA6"/>
    <w:rsid w:val="63C1C580"/>
    <w:rsid w:val="6447E434"/>
    <w:rsid w:val="6509F212"/>
    <w:rsid w:val="662A47D2"/>
    <w:rsid w:val="663526A5"/>
    <w:rsid w:val="66882DA7"/>
    <w:rsid w:val="66FF8593"/>
    <w:rsid w:val="67CE36DA"/>
    <w:rsid w:val="67D6C35F"/>
    <w:rsid w:val="67EB3B89"/>
    <w:rsid w:val="68E776F2"/>
    <w:rsid w:val="69B6EF91"/>
    <w:rsid w:val="69F65EF9"/>
    <w:rsid w:val="6B19AD76"/>
    <w:rsid w:val="6B26691C"/>
    <w:rsid w:val="6DFC8444"/>
    <w:rsid w:val="6EC84F81"/>
    <w:rsid w:val="6F3DD993"/>
    <w:rsid w:val="6F922776"/>
    <w:rsid w:val="6FE6FF48"/>
    <w:rsid w:val="700B3F24"/>
    <w:rsid w:val="7042F7FE"/>
    <w:rsid w:val="70C6E239"/>
    <w:rsid w:val="70FB5DE2"/>
    <w:rsid w:val="724EEA22"/>
    <w:rsid w:val="75205680"/>
    <w:rsid w:val="768D28D3"/>
    <w:rsid w:val="772BF752"/>
    <w:rsid w:val="77988A1A"/>
    <w:rsid w:val="77E51B82"/>
    <w:rsid w:val="785EBBB5"/>
    <w:rsid w:val="786B7C88"/>
    <w:rsid w:val="78E1FCCA"/>
    <w:rsid w:val="79AE7744"/>
    <w:rsid w:val="79EEC053"/>
    <w:rsid w:val="7A3C7657"/>
    <w:rsid w:val="7B01D7A5"/>
    <w:rsid w:val="7D210111"/>
    <w:rsid w:val="7DBC74A8"/>
    <w:rsid w:val="7E25AEE3"/>
    <w:rsid w:val="7EF2DD89"/>
    <w:rsid w:val="7F3F47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DD4F0A9"/>
  <w15:docId w15:val="{04EA0DA2-55CC-4165-B4B4-64B5DFF6F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3064"/>
    <w:rPr>
      <w:sz w:val="24"/>
      <w:szCs w:val="24"/>
    </w:rPr>
  </w:style>
  <w:style w:type="paragraph" w:styleId="Heading1">
    <w:name w:val="heading 1"/>
    <w:basedOn w:val="Normal"/>
    <w:next w:val="Normal"/>
    <w:qFormat/>
    <w:rsid w:val="008F1160"/>
    <w:pPr>
      <w:keepNext/>
      <w:widowControl w:val="0"/>
      <w:numPr>
        <w:numId w:val="12"/>
      </w:numPr>
      <w:ind w:right="-18"/>
      <w:outlineLvl w:val="0"/>
    </w:pPr>
    <w:rPr>
      <w:color w:val="000000"/>
      <w:sz w:val="22"/>
    </w:rPr>
  </w:style>
  <w:style w:type="paragraph" w:styleId="Heading2">
    <w:name w:val="heading 2"/>
    <w:basedOn w:val="Normal"/>
    <w:next w:val="Normal"/>
    <w:qFormat/>
    <w:rsid w:val="008F1160"/>
    <w:pPr>
      <w:keepNext/>
      <w:tabs>
        <w:tab w:val="left" w:leader="dot" w:pos="6840"/>
        <w:tab w:val="left" w:pos="7020"/>
      </w:tabs>
      <w:ind w:left="1620" w:hanging="900"/>
      <w:jc w:val="both"/>
      <w:outlineLvl w:val="1"/>
    </w:pPr>
    <w:rPr>
      <w:rFonts w:ascii="Arial" w:hAnsi="Arial"/>
      <w:sz w:val="22"/>
      <w:szCs w:val="20"/>
      <w:u w:val="single"/>
    </w:rPr>
  </w:style>
  <w:style w:type="paragraph" w:styleId="Heading3">
    <w:name w:val="heading 3"/>
    <w:basedOn w:val="Normal"/>
    <w:next w:val="Normal"/>
    <w:qFormat/>
    <w:rsid w:val="008F1160"/>
    <w:pPr>
      <w:keepNext/>
      <w:ind w:left="720"/>
      <w:jc w:val="both"/>
      <w:outlineLvl w:val="2"/>
    </w:pPr>
    <w:rPr>
      <w:bCs/>
      <w:color w:val="000000"/>
      <w:sz w:val="22"/>
      <w:lang w:val="fr-FR"/>
    </w:rPr>
  </w:style>
  <w:style w:type="paragraph" w:styleId="Heading4">
    <w:name w:val="heading 4"/>
    <w:basedOn w:val="Normal"/>
    <w:next w:val="Normal"/>
    <w:qFormat/>
    <w:rsid w:val="008F1160"/>
    <w:pPr>
      <w:keepNext/>
      <w:tabs>
        <w:tab w:val="left" w:pos="6840"/>
        <w:tab w:val="left" w:pos="8100"/>
      </w:tabs>
      <w:jc w:val="both"/>
      <w:outlineLvl w:val="3"/>
    </w:pPr>
    <w:rPr>
      <w:rFonts w:ascii="Arial" w:hAnsi="Arial"/>
      <w:sz w:val="22"/>
      <w:szCs w:val="20"/>
      <w:u w:val="single"/>
    </w:rPr>
  </w:style>
  <w:style w:type="paragraph" w:styleId="Heading5">
    <w:name w:val="heading 5"/>
    <w:basedOn w:val="Normal"/>
    <w:next w:val="Normal"/>
    <w:qFormat/>
    <w:rsid w:val="008F1160"/>
    <w:pPr>
      <w:keepNext/>
      <w:tabs>
        <w:tab w:val="left" w:pos="720"/>
      </w:tabs>
      <w:ind w:left="2700"/>
      <w:jc w:val="both"/>
      <w:outlineLvl w:val="4"/>
    </w:pPr>
    <w:rPr>
      <w:rFonts w:ascii="Arial" w:hAnsi="Arial"/>
      <w:sz w:val="22"/>
      <w:szCs w:val="20"/>
      <w:u w:val="single"/>
    </w:rPr>
  </w:style>
  <w:style w:type="paragraph" w:styleId="Heading6">
    <w:name w:val="heading 6"/>
    <w:basedOn w:val="Normal"/>
    <w:next w:val="Normal"/>
    <w:qFormat/>
    <w:rsid w:val="008F1160"/>
    <w:pPr>
      <w:keepNext/>
      <w:outlineLvl w:val="5"/>
    </w:pPr>
    <w:rPr>
      <w:bCs/>
      <w:szCs w:val="20"/>
    </w:rPr>
  </w:style>
  <w:style w:type="paragraph" w:styleId="Heading7">
    <w:name w:val="heading 7"/>
    <w:basedOn w:val="Normal"/>
    <w:next w:val="Normal"/>
    <w:qFormat/>
    <w:rsid w:val="008F1160"/>
    <w:pPr>
      <w:keepNext/>
      <w:widowControl w:val="0"/>
      <w:tabs>
        <w:tab w:val="left" w:pos="1800"/>
      </w:tabs>
      <w:ind w:right="-18"/>
      <w:outlineLvl w:val="6"/>
    </w:pPr>
    <w:rPr>
      <w:color w:val="000000"/>
      <w:sz w:val="22"/>
    </w:rPr>
  </w:style>
  <w:style w:type="paragraph" w:styleId="Heading8">
    <w:name w:val="heading 8"/>
    <w:basedOn w:val="Normal"/>
    <w:next w:val="Normal"/>
    <w:qFormat/>
    <w:rsid w:val="008F1160"/>
    <w:pPr>
      <w:keepNext/>
      <w:widowControl w:val="0"/>
      <w:tabs>
        <w:tab w:val="left" w:pos="720"/>
        <w:tab w:val="left" w:pos="1260"/>
        <w:tab w:val="left" w:pos="1440"/>
        <w:tab w:val="left" w:pos="2160"/>
        <w:tab w:val="left" w:pos="2880"/>
        <w:tab w:val="left" w:pos="3600"/>
        <w:tab w:val="left" w:pos="4320"/>
      </w:tabs>
      <w:ind w:left="720"/>
      <w:outlineLvl w:val="7"/>
    </w:pPr>
    <w:rPr>
      <w:color w:val="000000"/>
      <w:sz w:val="22"/>
    </w:rPr>
  </w:style>
  <w:style w:type="paragraph" w:styleId="Heading9">
    <w:name w:val="heading 9"/>
    <w:basedOn w:val="Normal"/>
    <w:next w:val="Normal"/>
    <w:qFormat/>
    <w:rsid w:val="008F1160"/>
    <w:pPr>
      <w:keepNext/>
      <w:widowControl w:val="0"/>
      <w:tabs>
        <w:tab w:val="left" w:pos="720"/>
        <w:tab w:val="left" w:pos="1440"/>
        <w:tab w:val="left" w:pos="2160"/>
        <w:tab w:val="left" w:pos="2880"/>
        <w:tab w:val="left" w:pos="3600"/>
        <w:tab w:val="left" w:pos="4320"/>
      </w:tabs>
      <w:ind w:left="1620" w:hanging="1620"/>
      <w:outlineLvl w:val="8"/>
    </w:pPr>
    <w:rPr>
      <w:b/>
      <w:bCs/>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F1160"/>
    <w:pPr>
      <w:tabs>
        <w:tab w:val="center" w:pos="4320"/>
        <w:tab w:val="right" w:pos="8640"/>
      </w:tabs>
    </w:pPr>
  </w:style>
  <w:style w:type="paragraph" w:styleId="BodyTextIndent2">
    <w:name w:val="Body Text Indent 2"/>
    <w:basedOn w:val="Normal"/>
    <w:rsid w:val="008F1160"/>
    <w:pPr>
      <w:widowControl w:val="0"/>
      <w:pBdr>
        <w:left w:val="single" w:sz="4" w:space="4" w:color="auto"/>
      </w:pBdr>
      <w:tabs>
        <w:tab w:val="left" w:pos="1620"/>
      </w:tabs>
      <w:ind w:left="1620" w:hanging="2340"/>
      <w:jc w:val="both"/>
    </w:pPr>
    <w:rPr>
      <w:sz w:val="22"/>
    </w:rPr>
  </w:style>
  <w:style w:type="paragraph" w:styleId="BlockText">
    <w:name w:val="Block Text"/>
    <w:basedOn w:val="Normal"/>
    <w:rsid w:val="008F1160"/>
    <w:pPr>
      <w:autoSpaceDE w:val="0"/>
      <w:autoSpaceDN w:val="0"/>
      <w:adjustRightInd w:val="0"/>
      <w:ind w:left="360" w:right="360"/>
    </w:pPr>
    <w:rPr>
      <w:i/>
      <w:iCs/>
      <w:sz w:val="22"/>
      <w:szCs w:val="20"/>
    </w:rPr>
  </w:style>
  <w:style w:type="paragraph" w:styleId="BodyTextIndent3">
    <w:name w:val="Body Text Indent 3"/>
    <w:basedOn w:val="Normal"/>
    <w:rsid w:val="008F1160"/>
    <w:pPr>
      <w:widowControl w:val="0"/>
      <w:pBdr>
        <w:left w:val="single" w:sz="4" w:space="4" w:color="auto"/>
      </w:pBdr>
      <w:tabs>
        <w:tab w:val="left" w:pos="3240"/>
      </w:tabs>
      <w:ind w:left="3240" w:hanging="3960"/>
      <w:jc w:val="both"/>
    </w:pPr>
    <w:rPr>
      <w:sz w:val="22"/>
    </w:rPr>
  </w:style>
  <w:style w:type="paragraph" w:styleId="BodyTextIndent">
    <w:name w:val="Body Text Indent"/>
    <w:basedOn w:val="Normal"/>
    <w:rsid w:val="008F1160"/>
    <w:pPr>
      <w:widowControl w:val="0"/>
      <w:ind w:left="2520"/>
      <w:jc w:val="both"/>
    </w:pPr>
    <w:rPr>
      <w:sz w:val="22"/>
    </w:rPr>
  </w:style>
  <w:style w:type="character" w:styleId="Emphasis">
    <w:name w:val="Emphasis"/>
    <w:qFormat/>
    <w:rsid w:val="008F1160"/>
    <w:rPr>
      <w:i/>
      <w:iCs/>
    </w:rPr>
  </w:style>
  <w:style w:type="character" w:styleId="FootnoteReference">
    <w:name w:val="footnote reference"/>
    <w:semiHidden/>
    <w:rsid w:val="008F1160"/>
    <w:rPr>
      <w:vertAlign w:val="superscript"/>
    </w:rPr>
  </w:style>
  <w:style w:type="character" w:styleId="PageNumber">
    <w:name w:val="page number"/>
    <w:basedOn w:val="DefaultParagraphFont"/>
    <w:rsid w:val="008F1160"/>
  </w:style>
  <w:style w:type="paragraph" w:styleId="Footer">
    <w:name w:val="footer"/>
    <w:basedOn w:val="Normal"/>
    <w:link w:val="FooterChar"/>
    <w:uiPriority w:val="99"/>
    <w:rsid w:val="008F1160"/>
    <w:pPr>
      <w:tabs>
        <w:tab w:val="center" w:pos="4320"/>
        <w:tab w:val="right" w:pos="8640"/>
      </w:tabs>
    </w:pPr>
  </w:style>
  <w:style w:type="paragraph" w:styleId="BodyText">
    <w:name w:val="Body Text"/>
    <w:basedOn w:val="Normal"/>
    <w:link w:val="BodyTextChar"/>
    <w:rsid w:val="008F1160"/>
    <w:pPr>
      <w:widowControl w:val="0"/>
      <w:tabs>
        <w:tab w:val="left" w:pos="720"/>
      </w:tabs>
      <w:ind w:right="-18"/>
    </w:pPr>
    <w:rPr>
      <w:color w:val="000000"/>
      <w:sz w:val="22"/>
    </w:rPr>
  </w:style>
  <w:style w:type="paragraph" w:styleId="BodyText2">
    <w:name w:val="Body Text 2"/>
    <w:basedOn w:val="Normal"/>
    <w:link w:val="BodyText2Char"/>
    <w:rsid w:val="008F1160"/>
    <w:pPr>
      <w:widowControl w:val="0"/>
      <w:tabs>
        <w:tab w:val="left" w:pos="720"/>
        <w:tab w:val="left" w:pos="1440"/>
        <w:tab w:val="left" w:pos="2160"/>
        <w:tab w:val="left" w:pos="2880"/>
        <w:tab w:val="left" w:pos="3600"/>
        <w:tab w:val="left" w:pos="4320"/>
      </w:tabs>
    </w:pPr>
    <w:rPr>
      <w:color w:val="000000"/>
      <w:sz w:val="22"/>
    </w:rPr>
  </w:style>
  <w:style w:type="paragraph" w:styleId="Title">
    <w:name w:val="Title"/>
    <w:basedOn w:val="Normal"/>
    <w:link w:val="TitleChar"/>
    <w:qFormat/>
    <w:rsid w:val="008F1160"/>
    <w:pPr>
      <w:jc w:val="center"/>
    </w:pPr>
    <w:rPr>
      <w:b/>
      <w:bCs/>
      <w:sz w:val="22"/>
    </w:rPr>
  </w:style>
  <w:style w:type="paragraph" w:styleId="Subtitle">
    <w:name w:val="Subtitle"/>
    <w:basedOn w:val="Normal"/>
    <w:qFormat/>
    <w:rsid w:val="008F1160"/>
    <w:pPr>
      <w:widowControl w:val="0"/>
      <w:tabs>
        <w:tab w:val="left" w:pos="8640"/>
      </w:tabs>
      <w:ind w:left="720" w:right="864" w:firstLine="720"/>
      <w:jc w:val="right"/>
    </w:pPr>
    <w:rPr>
      <w:b/>
      <w:sz w:val="22"/>
    </w:rPr>
  </w:style>
  <w:style w:type="character" w:styleId="Hyperlink">
    <w:name w:val="Hyperlink"/>
    <w:uiPriority w:val="99"/>
    <w:rsid w:val="008F1160"/>
    <w:rPr>
      <w:color w:val="0000FF"/>
      <w:u w:val="single"/>
    </w:rPr>
  </w:style>
  <w:style w:type="character" w:styleId="CommentReference">
    <w:name w:val="annotation reference"/>
    <w:rsid w:val="00A011ED"/>
    <w:rPr>
      <w:sz w:val="16"/>
      <w:szCs w:val="16"/>
    </w:rPr>
  </w:style>
  <w:style w:type="paragraph" w:styleId="CommentText">
    <w:name w:val="annotation text"/>
    <w:basedOn w:val="Normal"/>
    <w:link w:val="CommentTextChar"/>
    <w:rsid w:val="00A011ED"/>
    <w:rPr>
      <w:sz w:val="20"/>
      <w:szCs w:val="20"/>
    </w:rPr>
  </w:style>
  <w:style w:type="paragraph" w:styleId="CommentSubject">
    <w:name w:val="annotation subject"/>
    <w:basedOn w:val="CommentText"/>
    <w:next w:val="CommentText"/>
    <w:semiHidden/>
    <w:rsid w:val="00A011ED"/>
    <w:rPr>
      <w:b/>
      <w:bCs/>
    </w:rPr>
  </w:style>
  <w:style w:type="paragraph" w:styleId="BalloonText">
    <w:name w:val="Balloon Text"/>
    <w:basedOn w:val="Normal"/>
    <w:semiHidden/>
    <w:rsid w:val="00A011ED"/>
    <w:rPr>
      <w:rFonts w:ascii="Tahoma" w:hAnsi="Tahoma" w:cs="Tahoma"/>
      <w:sz w:val="16"/>
      <w:szCs w:val="16"/>
    </w:rPr>
  </w:style>
  <w:style w:type="character" w:customStyle="1" w:styleId="enumbell">
    <w:name w:val="enumbell"/>
    <w:basedOn w:val="DefaultParagraphFont"/>
    <w:uiPriority w:val="99"/>
    <w:rsid w:val="00EF3C7A"/>
  </w:style>
  <w:style w:type="character" w:customStyle="1" w:styleId="ptext-2">
    <w:name w:val="ptext-2"/>
    <w:basedOn w:val="DefaultParagraphFont"/>
    <w:uiPriority w:val="99"/>
    <w:rsid w:val="00EF3C7A"/>
  </w:style>
  <w:style w:type="character" w:customStyle="1" w:styleId="ptext-3">
    <w:name w:val="ptext-3"/>
    <w:basedOn w:val="DefaultParagraphFont"/>
    <w:uiPriority w:val="99"/>
    <w:rsid w:val="00EF3C7A"/>
  </w:style>
  <w:style w:type="character" w:customStyle="1" w:styleId="ptext-4">
    <w:name w:val="ptext-4"/>
    <w:basedOn w:val="DefaultParagraphFont"/>
    <w:uiPriority w:val="99"/>
    <w:rsid w:val="00EF3C7A"/>
  </w:style>
  <w:style w:type="character" w:customStyle="1" w:styleId="ptext-5">
    <w:name w:val="ptext-5"/>
    <w:basedOn w:val="DefaultParagraphFont"/>
    <w:uiPriority w:val="99"/>
    <w:rsid w:val="00EF3C7A"/>
  </w:style>
  <w:style w:type="paragraph" w:styleId="ListParagraph">
    <w:name w:val="List Paragraph"/>
    <w:basedOn w:val="Normal"/>
    <w:uiPriority w:val="34"/>
    <w:qFormat/>
    <w:rsid w:val="00227A97"/>
    <w:pPr>
      <w:ind w:left="720"/>
      <w:contextualSpacing/>
    </w:pPr>
  </w:style>
  <w:style w:type="character" w:customStyle="1" w:styleId="FooterChar">
    <w:name w:val="Footer Char"/>
    <w:link w:val="Footer"/>
    <w:uiPriority w:val="99"/>
    <w:rsid w:val="00FD3DC0"/>
    <w:rPr>
      <w:sz w:val="24"/>
      <w:szCs w:val="24"/>
    </w:rPr>
  </w:style>
  <w:style w:type="table" w:styleId="TableGrid">
    <w:name w:val="Table Grid"/>
    <w:basedOn w:val="TableNormal"/>
    <w:rsid w:val="00D84AED"/>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link w:val="BodyText2"/>
    <w:rsid w:val="00D84AED"/>
    <w:rPr>
      <w:color w:val="000000"/>
      <w:sz w:val="22"/>
      <w:szCs w:val="24"/>
    </w:rPr>
  </w:style>
  <w:style w:type="character" w:customStyle="1" w:styleId="TitleChar">
    <w:name w:val="Title Char"/>
    <w:link w:val="Title"/>
    <w:rsid w:val="00B121AD"/>
    <w:rPr>
      <w:b/>
      <w:bCs/>
      <w:sz w:val="22"/>
      <w:szCs w:val="24"/>
    </w:rPr>
  </w:style>
  <w:style w:type="character" w:customStyle="1" w:styleId="BodyTextChar">
    <w:name w:val="Body Text Char"/>
    <w:link w:val="BodyText"/>
    <w:rsid w:val="0029402C"/>
    <w:rPr>
      <w:color w:val="000000"/>
      <w:sz w:val="22"/>
      <w:szCs w:val="24"/>
    </w:rPr>
  </w:style>
  <w:style w:type="paragraph" w:styleId="Revision">
    <w:name w:val="Revision"/>
    <w:hidden/>
    <w:uiPriority w:val="99"/>
    <w:semiHidden/>
    <w:rsid w:val="000925F1"/>
    <w:rPr>
      <w:sz w:val="24"/>
      <w:szCs w:val="24"/>
    </w:rPr>
  </w:style>
  <w:style w:type="character" w:styleId="FollowedHyperlink">
    <w:name w:val="FollowedHyperlink"/>
    <w:rsid w:val="00C14387"/>
    <w:rPr>
      <w:color w:val="800080"/>
      <w:u w:val="single"/>
    </w:rPr>
  </w:style>
  <w:style w:type="character" w:customStyle="1" w:styleId="CommentTextChar">
    <w:name w:val="Comment Text Char"/>
    <w:link w:val="CommentText"/>
    <w:rsid w:val="00244F10"/>
  </w:style>
  <w:style w:type="paragraph" w:styleId="NormalWeb">
    <w:name w:val="Normal (Web)"/>
    <w:basedOn w:val="Normal"/>
    <w:rsid w:val="009327AC"/>
  </w:style>
  <w:style w:type="character" w:customStyle="1" w:styleId="aref-unknown">
    <w:name w:val="aref-unknown"/>
    <w:basedOn w:val="DefaultParagraphFont"/>
    <w:rsid w:val="009C6C37"/>
  </w:style>
  <w:style w:type="paragraph" w:styleId="PlainText">
    <w:name w:val="Plain Text"/>
    <w:basedOn w:val="Normal"/>
    <w:link w:val="PlainTextChar"/>
    <w:rsid w:val="00425C28"/>
    <w:rPr>
      <w:rFonts w:ascii="Courier New" w:hAnsi="Courier New" w:cs="Courier New"/>
      <w:sz w:val="20"/>
      <w:szCs w:val="20"/>
    </w:rPr>
  </w:style>
  <w:style w:type="character" w:customStyle="1" w:styleId="PlainTextChar">
    <w:name w:val="Plain Text Char"/>
    <w:basedOn w:val="DefaultParagraphFont"/>
    <w:link w:val="PlainText"/>
    <w:rsid w:val="00425C28"/>
    <w:rPr>
      <w:rFonts w:ascii="Courier New" w:hAnsi="Courier New" w:cs="Courier New"/>
    </w:rPr>
  </w:style>
  <w:style w:type="table" w:customStyle="1" w:styleId="TableGrid1">
    <w:name w:val="Table Grid1"/>
    <w:basedOn w:val="TableNormal"/>
    <w:next w:val="TableGrid"/>
    <w:uiPriority w:val="59"/>
    <w:rsid w:val="007223E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223EB"/>
    <w:rPr>
      <w:rFonts w:asciiTheme="minorHAnsi" w:eastAsiaTheme="minorHAnsi" w:hAnsiTheme="minorHAnsi" w:cstheme="minorBidi"/>
      <w:sz w:val="22"/>
      <w:szCs w:val="22"/>
    </w:rPr>
  </w:style>
  <w:style w:type="character" w:styleId="UnresolvedMention">
    <w:name w:val="Unresolved Mention"/>
    <w:basedOn w:val="DefaultParagraphFont"/>
    <w:uiPriority w:val="99"/>
    <w:unhideWhenUsed/>
    <w:rsid w:val="008E2317"/>
    <w:rPr>
      <w:color w:val="605E5C"/>
      <w:shd w:val="clear" w:color="auto" w:fill="E1DFDD"/>
    </w:rPr>
  </w:style>
  <w:style w:type="paragraph" w:customStyle="1" w:styleId="psection-2">
    <w:name w:val="psection-2"/>
    <w:basedOn w:val="Normal"/>
    <w:rsid w:val="00336B70"/>
    <w:pPr>
      <w:spacing w:before="100" w:beforeAutospacing="1" w:after="100" w:afterAutospacing="1"/>
    </w:pPr>
  </w:style>
  <w:style w:type="character" w:customStyle="1" w:styleId="enumxml">
    <w:name w:val="enumxml"/>
    <w:basedOn w:val="DefaultParagraphFont"/>
    <w:rsid w:val="00336B70"/>
  </w:style>
  <w:style w:type="character" w:styleId="Mention">
    <w:name w:val="Mention"/>
    <w:basedOn w:val="DefaultParagraphFont"/>
    <w:uiPriority w:val="99"/>
    <w:unhideWhenUsed/>
    <w:rsid w:val="00D83D3B"/>
    <w:rPr>
      <w:color w:val="2B579A"/>
      <w:shd w:val="clear" w:color="auto" w:fill="E6E6E6"/>
    </w:rPr>
  </w:style>
  <w:style w:type="paragraph" w:customStyle="1" w:styleId="Default">
    <w:name w:val="Default"/>
    <w:basedOn w:val="Normal"/>
    <w:rsid w:val="000B584E"/>
    <w:pPr>
      <w:autoSpaceDE w:val="0"/>
      <w:autoSpaceDN w:val="0"/>
    </w:pPr>
    <w:rPr>
      <w:rFonts w:eastAsiaTheme="minorHAns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62177">
      <w:bodyDiv w:val="1"/>
      <w:marLeft w:val="0"/>
      <w:marRight w:val="0"/>
      <w:marTop w:val="0"/>
      <w:marBottom w:val="0"/>
      <w:divBdr>
        <w:top w:val="none" w:sz="0" w:space="0" w:color="auto"/>
        <w:left w:val="none" w:sz="0" w:space="0" w:color="auto"/>
        <w:bottom w:val="none" w:sz="0" w:space="0" w:color="auto"/>
        <w:right w:val="none" w:sz="0" w:space="0" w:color="auto"/>
      </w:divBdr>
    </w:div>
    <w:div w:id="362631936">
      <w:bodyDiv w:val="1"/>
      <w:marLeft w:val="0"/>
      <w:marRight w:val="0"/>
      <w:marTop w:val="0"/>
      <w:marBottom w:val="0"/>
      <w:divBdr>
        <w:top w:val="none" w:sz="0" w:space="0" w:color="auto"/>
        <w:left w:val="none" w:sz="0" w:space="0" w:color="auto"/>
        <w:bottom w:val="none" w:sz="0" w:space="0" w:color="auto"/>
        <w:right w:val="none" w:sz="0" w:space="0" w:color="auto"/>
      </w:divBdr>
    </w:div>
    <w:div w:id="377317666">
      <w:bodyDiv w:val="1"/>
      <w:marLeft w:val="0"/>
      <w:marRight w:val="0"/>
      <w:marTop w:val="0"/>
      <w:marBottom w:val="0"/>
      <w:divBdr>
        <w:top w:val="none" w:sz="0" w:space="0" w:color="auto"/>
        <w:left w:val="none" w:sz="0" w:space="0" w:color="auto"/>
        <w:bottom w:val="none" w:sz="0" w:space="0" w:color="auto"/>
        <w:right w:val="none" w:sz="0" w:space="0" w:color="auto"/>
      </w:divBdr>
    </w:div>
    <w:div w:id="474643852">
      <w:bodyDiv w:val="1"/>
      <w:marLeft w:val="0"/>
      <w:marRight w:val="0"/>
      <w:marTop w:val="0"/>
      <w:marBottom w:val="0"/>
      <w:divBdr>
        <w:top w:val="none" w:sz="0" w:space="0" w:color="auto"/>
        <w:left w:val="none" w:sz="0" w:space="0" w:color="auto"/>
        <w:bottom w:val="none" w:sz="0" w:space="0" w:color="auto"/>
        <w:right w:val="none" w:sz="0" w:space="0" w:color="auto"/>
      </w:divBdr>
    </w:div>
    <w:div w:id="528639727">
      <w:bodyDiv w:val="1"/>
      <w:marLeft w:val="0"/>
      <w:marRight w:val="0"/>
      <w:marTop w:val="0"/>
      <w:marBottom w:val="0"/>
      <w:divBdr>
        <w:top w:val="none" w:sz="0" w:space="0" w:color="auto"/>
        <w:left w:val="none" w:sz="0" w:space="0" w:color="auto"/>
        <w:bottom w:val="none" w:sz="0" w:space="0" w:color="auto"/>
        <w:right w:val="none" w:sz="0" w:space="0" w:color="auto"/>
      </w:divBdr>
    </w:div>
    <w:div w:id="554658065">
      <w:bodyDiv w:val="1"/>
      <w:marLeft w:val="0"/>
      <w:marRight w:val="0"/>
      <w:marTop w:val="0"/>
      <w:marBottom w:val="0"/>
      <w:divBdr>
        <w:top w:val="none" w:sz="0" w:space="0" w:color="auto"/>
        <w:left w:val="none" w:sz="0" w:space="0" w:color="auto"/>
        <w:bottom w:val="none" w:sz="0" w:space="0" w:color="auto"/>
        <w:right w:val="none" w:sz="0" w:space="0" w:color="auto"/>
      </w:divBdr>
    </w:div>
    <w:div w:id="576982463">
      <w:bodyDiv w:val="1"/>
      <w:marLeft w:val="0"/>
      <w:marRight w:val="0"/>
      <w:marTop w:val="0"/>
      <w:marBottom w:val="0"/>
      <w:divBdr>
        <w:top w:val="none" w:sz="0" w:space="0" w:color="auto"/>
        <w:left w:val="none" w:sz="0" w:space="0" w:color="auto"/>
        <w:bottom w:val="none" w:sz="0" w:space="0" w:color="auto"/>
        <w:right w:val="none" w:sz="0" w:space="0" w:color="auto"/>
      </w:divBdr>
    </w:div>
    <w:div w:id="978262468">
      <w:bodyDiv w:val="1"/>
      <w:marLeft w:val="0"/>
      <w:marRight w:val="0"/>
      <w:marTop w:val="0"/>
      <w:marBottom w:val="0"/>
      <w:divBdr>
        <w:top w:val="none" w:sz="0" w:space="0" w:color="auto"/>
        <w:left w:val="none" w:sz="0" w:space="0" w:color="auto"/>
        <w:bottom w:val="none" w:sz="0" w:space="0" w:color="auto"/>
        <w:right w:val="none" w:sz="0" w:space="0" w:color="auto"/>
      </w:divBdr>
    </w:div>
    <w:div w:id="990719593">
      <w:bodyDiv w:val="1"/>
      <w:marLeft w:val="0"/>
      <w:marRight w:val="0"/>
      <w:marTop w:val="0"/>
      <w:marBottom w:val="0"/>
      <w:divBdr>
        <w:top w:val="none" w:sz="0" w:space="0" w:color="auto"/>
        <w:left w:val="none" w:sz="0" w:space="0" w:color="auto"/>
        <w:bottom w:val="none" w:sz="0" w:space="0" w:color="auto"/>
        <w:right w:val="none" w:sz="0" w:space="0" w:color="auto"/>
      </w:divBdr>
      <w:divsChild>
        <w:div w:id="1125124895">
          <w:marLeft w:val="0"/>
          <w:marRight w:val="0"/>
          <w:marTop w:val="0"/>
          <w:marBottom w:val="0"/>
          <w:divBdr>
            <w:top w:val="none" w:sz="0" w:space="0" w:color="auto"/>
            <w:left w:val="none" w:sz="0" w:space="0" w:color="auto"/>
            <w:bottom w:val="none" w:sz="0" w:space="0" w:color="auto"/>
            <w:right w:val="none" w:sz="0" w:space="0" w:color="auto"/>
          </w:divBdr>
          <w:divsChild>
            <w:div w:id="1322345637">
              <w:marLeft w:val="0"/>
              <w:marRight w:val="0"/>
              <w:marTop w:val="0"/>
              <w:marBottom w:val="0"/>
              <w:divBdr>
                <w:top w:val="none" w:sz="0" w:space="0" w:color="auto"/>
                <w:left w:val="none" w:sz="0" w:space="0" w:color="auto"/>
                <w:bottom w:val="none" w:sz="0" w:space="0" w:color="auto"/>
                <w:right w:val="none" w:sz="0" w:space="0" w:color="auto"/>
              </w:divBdr>
              <w:divsChild>
                <w:div w:id="1768231242">
                  <w:marLeft w:val="0"/>
                  <w:marRight w:val="0"/>
                  <w:marTop w:val="0"/>
                  <w:marBottom w:val="0"/>
                  <w:divBdr>
                    <w:top w:val="none" w:sz="0" w:space="0" w:color="auto"/>
                    <w:left w:val="none" w:sz="0" w:space="0" w:color="auto"/>
                    <w:bottom w:val="none" w:sz="0" w:space="0" w:color="auto"/>
                    <w:right w:val="none" w:sz="0" w:space="0" w:color="auto"/>
                  </w:divBdr>
                  <w:divsChild>
                    <w:div w:id="748112090">
                      <w:marLeft w:val="0"/>
                      <w:marRight w:val="0"/>
                      <w:marTop w:val="0"/>
                      <w:marBottom w:val="0"/>
                      <w:divBdr>
                        <w:top w:val="none" w:sz="0" w:space="0" w:color="auto"/>
                        <w:left w:val="none" w:sz="0" w:space="0" w:color="auto"/>
                        <w:bottom w:val="none" w:sz="0" w:space="0" w:color="auto"/>
                        <w:right w:val="none" w:sz="0" w:space="0" w:color="auto"/>
                      </w:divBdr>
                      <w:divsChild>
                        <w:div w:id="148650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448426">
              <w:marLeft w:val="0"/>
              <w:marRight w:val="0"/>
              <w:marTop w:val="0"/>
              <w:marBottom w:val="0"/>
              <w:divBdr>
                <w:top w:val="none" w:sz="0" w:space="0" w:color="auto"/>
                <w:left w:val="none" w:sz="0" w:space="0" w:color="auto"/>
                <w:bottom w:val="none" w:sz="0" w:space="0" w:color="auto"/>
                <w:right w:val="none" w:sz="0" w:space="0" w:color="auto"/>
              </w:divBdr>
              <w:divsChild>
                <w:div w:id="130096663">
                  <w:marLeft w:val="0"/>
                  <w:marRight w:val="0"/>
                  <w:marTop w:val="0"/>
                  <w:marBottom w:val="0"/>
                  <w:divBdr>
                    <w:top w:val="none" w:sz="0" w:space="0" w:color="auto"/>
                    <w:left w:val="none" w:sz="0" w:space="0" w:color="auto"/>
                    <w:bottom w:val="none" w:sz="0" w:space="0" w:color="auto"/>
                    <w:right w:val="none" w:sz="0" w:space="0" w:color="auto"/>
                  </w:divBdr>
                  <w:divsChild>
                    <w:div w:id="1046757961">
                      <w:marLeft w:val="0"/>
                      <w:marRight w:val="0"/>
                      <w:marTop w:val="0"/>
                      <w:marBottom w:val="0"/>
                      <w:divBdr>
                        <w:top w:val="none" w:sz="0" w:space="0" w:color="auto"/>
                        <w:left w:val="none" w:sz="0" w:space="0" w:color="auto"/>
                        <w:bottom w:val="none" w:sz="0" w:space="0" w:color="auto"/>
                        <w:right w:val="none" w:sz="0" w:space="0" w:color="auto"/>
                      </w:divBdr>
                      <w:divsChild>
                        <w:div w:id="160380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05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808752">
      <w:bodyDiv w:val="1"/>
      <w:marLeft w:val="0"/>
      <w:marRight w:val="0"/>
      <w:marTop w:val="0"/>
      <w:marBottom w:val="0"/>
      <w:divBdr>
        <w:top w:val="none" w:sz="0" w:space="0" w:color="auto"/>
        <w:left w:val="none" w:sz="0" w:space="0" w:color="auto"/>
        <w:bottom w:val="none" w:sz="0" w:space="0" w:color="auto"/>
        <w:right w:val="none" w:sz="0" w:space="0" w:color="auto"/>
      </w:divBdr>
    </w:div>
    <w:div w:id="1142575332">
      <w:bodyDiv w:val="1"/>
      <w:marLeft w:val="0"/>
      <w:marRight w:val="0"/>
      <w:marTop w:val="0"/>
      <w:marBottom w:val="0"/>
      <w:divBdr>
        <w:top w:val="none" w:sz="0" w:space="0" w:color="auto"/>
        <w:left w:val="none" w:sz="0" w:space="0" w:color="auto"/>
        <w:bottom w:val="none" w:sz="0" w:space="0" w:color="auto"/>
        <w:right w:val="none" w:sz="0" w:space="0" w:color="auto"/>
      </w:divBdr>
    </w:div>
    <w:div w:id="1210995512">
      <w:bodyDiv w:val="1"/>
      <w:marLeft w:val="0"/>
      <w:marRight w:val="0"/>
      <w:marTop w:val="30"/>
      <w:marBottom w:val="750"/>
      <w:divBdr>
        <w:top w:val="none" w:sz="0" w:space="0" w:color="auto"/>
        <w:left w:val="none" w:sz="0" w:space="0" w:color="auto"/>
        <w:bottom w:val="none" w:sz="0" w:space="0" w:color="auto"/>
        <w:right w:val="none" w:sz="0" w:space="0" w:color="auto"/>
      </w:divBdr>
      <w:divsChild>
        <w:div w:id="1184439464">
          <w:marLeft w:val="0"/>
          <w:marRight w:val="0"/>
          <w:marTop w:val="0"/>
          <w:marBottom w:val="0"/>
          <w:divBdr>
            <w:top w:val="none" w:sz="0" w:space="0" w:color="auto"/>
            <w:left w:val="none" w:sz="0" w:space="0" w:color="auto"/>
            <w:bottom w:val="none" w:sz="0" w:space="0" w:color="auto"/>
            <w:right w:val="none" w:sz="0" w:space="0" w:color="auto"/>
          </w:divBdr>
        </w:div>
      </w:divsChild>
    </w:div>
    <w:div w:id="1366130670">
      <w:bodyDiv w:val="1"/>
      <w:marLeft w:val="0"/>
      <w:marRight w:val="0"/>
      <w:marTop w:val="0"/>
      <w:marBottom w:val="0"/>
      <w:divBdr>
        <w:top w:val="none" w:sz="0" w:space="0" w:color="auto"/>
        <w:left w:val="none" w:sz="0" w:space="0" w:color="auto"/>
        <w:bottom w:val="none" w:sz="0" w:space="0" w:color="auto"/>
        <w:right w:val="none" w:sz="0" w:space="0" w:color="auto"/>
      </w:divBdr>
    </w:div>
    <w:div w:id="1479766416">
      <w:bodyDiv w:val="1"/>
      <w:marLeft w:val="0"/>
      <w:marRight w:val="0"/>
      <w:marTop w:val="0"/>
      <w:marBottom w:val="0"/>
      <w:divBdr>
        <w:top w:val="none" w:sz="0" w:space="0" w:color="auto"/>
        <w:left w:val="none" w:sz="0" w:space="0" w:color="auto"/>
        <w:bottom w:val="none" w:sz="0" w:space="0" w:color="auto"/>
        <w:right w:val="none" w:sz="0" w:space="0" w:color="auto"/>
      </w:divBdr>
    </w:div>
    <w:div w:id="1503592979">
      <w:bodyDiv w:val="1"/>
      <w:marLeft w:val="0"/>
      <w:marRight w:val="0"/>
      <w:marTop w:val="0"/>
      <w:marBottom w:val="0"/>
      <w:divBdr>
        <w:top w:val="none" w:sz="0" w:space="0" w:color="auto"/>
        <w:left w:val="none" w:sz="0" w:space="0" w:color="auto"/>
        <w:bottom w:val="none" w:sz="0" w:space="0" w:color="auto"/>
        <w:right w:val="none" w:sz="0" w:space="0" w:color="auto"/>
      </w:divBdr>
    </w:div>
    <w:div w:id="1529104381">
      <w:bodyDiv w:val="1"/>
      <w:marLeft w:val="0"/>
      <w:marRight w:val="0"/>
      <w:marTop w:val="0"/>
      <w:marBottom w:val="0"/>
      <w:divBdr>
        <w:top w:val="none" w:sz="0" w:space="0" w:color="auto"/>
        <w:left w:val="none" w:sz="0" w:space="0" w:color="auto"/>
        <w:bottom w:val="none" w:sz="0" w:space="0" w:color="auto"/>
        <w:right w:val="none" w:sz="0" w:space="0" w:color="auto"/>
      </w:divBdr>
    </w:div>
    <w:div w:id="1767312219">
      <w:bodyDiv w:val="1"/>
      <w:marLeft w:val="0"/>
      <w:marRight w:val="0"/>
      <w:marTop w:val="0"/>
      <w:marBottom w:val="0"/>
      <w:divBdr>
        <w:top w:val="none" w:sz="0" w:space="0" w:color="auto"/>
        <w:left w:val="none" w:sz="0" w:space="0" w:color="auto"/>
        <w:bottom w:val="none" w:sz="0" w:space="0" w:color="auto"/>
        <w:right w:val="none" w:sz="0" w:space="0" w:color="auto"/>
      </w:divBdr>
    </w:div>
    <w:div w:id="1845317459">
      <w:bodyDiv w:val="1"/>
      <w:marLeft w:val="0"/>
      <w:marRight w:val="0"/>
      <w:marTop w:val="0"/>
      <w:marBottom w:val="0"/>
      <w:divBdr>
        <w:top w:val="none" w:sz="0" w:space="0" w:color="auto"/>
        <w:left w:val="none" w:sz="0" w:space="0" w:color="auto"/>
        <w:bottom w:val="none" w:sz="0" w:space="0" w:color="auto"/>
        <w:right w:val="none" w:sz="0" w:space="0" w:color="auto"/>
      </w:divBdr>
    </w:div>
    <w:div w:id="1969236210">
      <w:bodyDiv w:val="1"/>
      <w:marLeft w:val="0"/>
      <w:marRight w:val="0"/>
      <w:marTop w:val="0"/>
      <w:marBottom w:val="0"/>
      <w:divBdr>
        <w:top w:val="none" w:sz="0" w:space="0" w:color="auto"/>
        <w:left w:val="none" w:sz="0" w:space="0" w:color="auto"/>
        <w:bottom w:val="none" w:sz="0" w:space="0" w:color="auto"/>
        <w:right w:val="none" w:sz="0" w:space="0" w:color="auto"/>
      </w:divBdr>
    </w:div>
    <w:div w:id="1999652900">
      <w:bodyDiv w:val="1"/>
      <w:marLeft w:val="0"/>
      <w:marRight w:val="0"/>
      <w:marTop w:val="0"/>
      <w:marBottom w:val="0"/>
      <w:divBdr>
        <w:top w:val="none" w:sz="0" w:space="0" w:color="auto"/>
        <w:left w:val="none" w:sz="0" w:space="0" w:color="auto"/>
        <w:bottom w:val="none" w:sz="0" w:space="0" w:color="auto"/>
        <w:right w:val="none" w:sz="0" w:space="0" w:color="auto"/>
      </w:divBdr>
    </w:div>
    <w:div w:id="2113235956">
      <w:bodyDiv w:val="1"/>
      <w:marLeft w:val="0"/>
      <w:marRight w:val="0"/>
      <w:marTop w:val="0"/>
      <w:marBottom w:val="0"/>
      <w:divBdr>
        <w:top w:val="none" w:sz="0" w:space="0" w:color="auto"/>
        <w:left w:val="none" w:sz="0" w:space="0" w:color="auto"/>
        <w:bottom w:val="none" w:sz="0" w:space="0" w:color="auto"/>
        <w:right w:val="none" w:sz="0" w:space="0" w:color="auto"/>
      </w:divBdr>
    </w:div>
    <w:div w:id="214539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aine.gov/dhhs/oms/rules/index.shtml" TargetMode="External"/><Relationship Id="rId18" Type="http://schemas.openxmlformats.org/officeDocument/2006/relationships/hyperlink" Target="https://mainecare.maine.gov" TargetMode="External"/><Relationship Id="rId26" Type="http://schemas.openxmlformats.org/officeDocument/2006/relationships/hyperlink" Target="http://www.maine.gov/dhhs/oms/provider_index.html" TargetMode="External"/><Relationship Id="rId3" Type="http://schemas.openxmlformats.org/officeDocument/2006/relationships/customXml" Target="../customXml/item3.xml"/><Relationship Id="rId21" Type="http://schemas.openxmlformats.org/officeDocument/2006/relationships/hyperlink" Target="https://mainecare.maine.gov/Default.aspx"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law.cornell.edu/definitions/index.php?width=840&amp;height=800&amp;iframe=true&amp;def_id=23a98aeddfc4cebbf7df4ae529ac77d2&amp;term_occur=999&amp;term_src=Title:42:Chapter:IV:Subchapter:B:Part:424:Subpart:P:424.502" TargetMode="External"/><Relationship Id="rId25" Type="http://schemas.openxmlformats.org/officeDocument/2006/relationships/hyperlink" Target="http://www.maine.gov/dhhs/oms/provider_index.html"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law.cornell.edu/cfr/text/42/424.535" TargetMode="External"/><Relationship Id="rId20" Type="http://schemas.openxmlformats.org/officeDocument/2006/relationships/hyperlink" Target="https://mainecare.maine.gov/mhpviewer.aspx?FID=MEEX"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mainecare.maine.gov" TargetMode="External"/><Relationship Id="rId32"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s://www.law.cornell.edu/definitions/index.php?width=840&amp;height=800&amp;iframe=true&amp;def_id=23a98aeddfc4cebbf7df4ae529ac77d2&amp;term_occur=999&amp;term_src=Title:42:Chapter:IV:Subchapter:B:Part:424:Subpart:P:424.502" TargetMode="External"/><Relationship Id="rId23" Type="http://schemas.openxmlformats.org/officeDocument/2006/relationships/hyperlink" Target="https://mainecare.maine.gov/Provider%20Forms/Forms/Publication1.aspx?RootFolder=%2fProvider%20Forms%2fClaims&amp;FolderCTID=&amp;View=%7b55EF7D29%2d59ED%2d4CC1%2dA015%2d69037A886B14%7d"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exclusions.oig.hhs.gov" TargetMode="Externa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ainecare.maine.go" TargetMode="External"/><Relationship Id="rId22" Type="http://schemas.openxmlformats.org/officeDocument/2006/relationships/hyperlink" Target="https://mainecare.maine.gov/ProviderHomePage.aspx" TargetMode="External"/><Relationship Id="rId27" Type="http://schemas.openxmlformats.org/officeDocument/2006/relationships/header" Target="header2.xml"/><Relationship Id="rId30" Type="http://schemas.openxmlformats.org/officeDocument/2006/relationships/footer" Target="footer3.xml"/><Relationship Id="rId35" Type="http://schemas.microsoft.com/office/2019/05/relationships/documenttasks" Target="documenttasks/documenttasks1.xml"/></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3D017D48-BC15-444B-B1EC-976E80560ADD}">
    <t:Anchor>
      <t:Comment id="1348869895"/>
    </t:Anchor>
    <t:History>
      <t:Event id="{3EB1653C-29A6-419E-AD7A-1DCDEBC96999}" time="2021-03-08T16:05:49Z">
        <t:Attribution userId="S::william.logan@maine.gov::bf7e6f27-6493-43dc-9d76-d5686c1cf9e7" userProvider="AD" userName="Logan, William"/>
        <t:Anchor>
          <t:Comment id="1348869895"/>
        </t:Anchor>
        <t:Create/>
      </t:Event>
      <t:Event id="{D5424F98-5FEE-4B5C-8C1B-D55E3D6FCECB}" time="2021-03-08T16:05:49Z">
        <t:Attribution userId="S::william.logan@maine.gov::bf7e6f27-6493-43dc-9d76-d5686c1cf9e7" userProvider="AD" userName="Logan, William"/>
        <t:Anchor>
          <t:Comment id="1348869895"/>
        </t:Anchor>
        <t:Assign userId="S::Henry.Eckerson@maine.gov::a08a79d8-2339-4f84-a23e-b4b10406efc7" userProvider="AD" userName="Eckerson, Henry"/>
      </t:Event>
      <t:Event id="{744BB185-A51A-4980-860B-3A858A7ABCDF}" time="2021-03-08T16:05:49Z">
        <t:Attribution userId="S::william.logan@maine.gov::bf7e6f27-6493-43dc-9d76-d5686c1cf9e7" userProvider="AD" userName="Logan, William"/>
        <t:Anchor>
          <t:Comment id="1348869895"/>
        </t:Anchor>
        <t:SetTitle title="I think we should discuss the wording changes in the sanctions section. I'm not seeing the benefit of the changes and in some cases, I think it may cause confusion. @Eckerson, Henry"/>
      </t:Event>
    </t:History>
  </t:Task>
  <t:Task id="{15175E75-A0C8-4E76-8CD0-99D08F62E4E8}">
    <t:Anchor>
      <t:Comment id="1842630324"/>
    </t:Anchor>
    <t:History>
      <t:Event id="{162FDA60-A1FD-4602-8230-E94ED01CB5E2}" time="2021-03-08T17:05:44Z">
        <t:Attribution userId="S::william.logan@maine.gov::bf7e6f27-6493-43dc-9d76-d5686c1cf9e7" userProvider="AD" userName="Logan, William"/>
        <t:Anchor>
          <t:Comment id="1842630324"/>
        </t:Anchor>
        <t:Create/>
      </t:Event>
      <t:Event id="{B0C88AAD-4C16-45B3-923E-3B726F8047AA}" time="2021-03-08T17:05:44Z">
        <t:Attribution userId="S::william.logan@maine.gov::bf7e6f27-6493-43dc-9d76-d5686c1cf9e7" userProvider="AD" userName="Logan, William"/>
        <t:Anchor>
          <t:Comment id="1842630324"/>
        </t:Anchor>
        <t:Assign userId="S::Henry.Eckerson@maine.gov::a08a79d8-2339-4f84-a23e-b4b10406efc7" userProvider="AD" userName="Eckerson, Henry"/>
      </t:Event>
      <t:Event id="{39B3712D-E60E-49F2-AD99-4FF24DC64454}" time="2021-03-08T17:05:44Z">
        <t:Attribution userId="S::william.logan@maine.gov::bf7e6f27-6493-43dc-9d76-d5686c1cf9e7" userProvider="AD" userName="Logan, William"/>
        <t:Anchor>
          <t:Comment id="1842630324"/>
        </t:Anchor>
        <t:SetTitle title="this is the incorrect usage of &quot;i.e.&quot; this should be &quot;e.g.&quot; One of my big pet peeves. But using &quot;i.e.&quot; here limits the the situations identified, whereas &quot;e.g&quot; would mean that the two identified situations are only examples @Eckerson, Henry"/>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7BE900EE6EDA7459F0745D73AE1CEE2" ma:contentTypeVersion="10" ma:contentTypeDescription="Create a new document." ma:contentTypeScope="" ma:versionID="477665dbc1c5a4a792d5eac5fdee069f">
  <xsd:schema xmlns:xsd="http://www.w3.org/2001/XMLSchema" xmlns:xs="http://www.w3.org/2001/XMLSchema" xmlns:p="http://schemas.microsoft.com/office/2006/metadata/properties" xmlns:ns3="17eb1921-eb5a-41ad-8364-8957f4b418eb" xmlns:ns4="5c7285f8-fd4a-4910-9c6e-173fac3d7a02" targetNamespace="http://schemas.microsoft.com/office/2006/metadata/properties" ma:root="true" ma:fieldsID="f0b069818673bfdf850811ae19cac105" ns3:_="" ns4:_="">
    <xsd:import namespace="17eb1921-eb5a-41ad-8364-8957f4b418eb"/>
    <xsd:import namespace="5c7285f8-fd4a-4910-9c6e-173fac3d7a0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eb1921-eb5a-41ad-8364-8957f4b418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7285f8-fd4a-4910-9c6e-173fac3d7a0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148D42-EFB3-4902-A0BD-5ED41038B4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F57FE47-283A-4EE2-89AA-864E0CC6BF3E}">
  <ds:schemaRefs>
    <ds:schemaRef ds:uri="http://schemas.openxmlformats.org/officeDocument/2006/bibliography"/>
  </ds:schemaRefs>
</ds:datastoreItem>
</file>

<file path=customXml/itemProps3.xml><?xml version="1.0" encoding="utf-8"?>
<ds:datastoreItem xmlns:ds="http://schemas.openxmlformats.org/officeDocument/2006/customXml" ds:itemID="{A9AA76BA-2C2A-4ED1-8391-336D0A164EB1}">
  <ds:schemaRefs>
    <ds:schemaRef ds:uri="http://schemas.microsoft.com/sharepoint/v3/contenttype/forms"/>
  </ds:schemaRefs>
</ds:datastoreItem>
</file>

<file path=customXml/itemProps4.xml><?xml version="1.0" encoding="utf-8"?>
<ds:datastoreItem xmlns:ds="http://schemas.openxmlformats.org/officeDocument/2006/customXml" ds:itemID="{2F78F70C-2685-4095-932D-B7E7E5835A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eb1921-eb5a-41ad-8364-8957f4b418eb"/>
    <ds:schemaRef ds:uri="5c7285f8-fd4a-4910-9c6e-173fac3d7a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103</Pages>
  <Words>34736</Words>
  <Characters>194534</Characters>
  <Application>Microsoft Office Word</Application>
  <DocSecurity>0</DocSecurity>
  <Lines>1621</Lines>
  <Paragraphs>457</Paragraphs>
  <ScaleCrop>false</ScaleCrop>
  <Company>Dept. of Health and Human Services</Company>
  <LinksUpToDate>false</LinksUpToDate>
  <CharactersWithSpaces>228813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subject/>
  <dc:creator>Moncure, Halliday</dc:creator>
  <cp:keywords/>
  <cp:lastModifiedBy>Wismer, Don</cp:lastModifiedBy>
  <cp:revision>14</cp:revision>
  <cp:lastPrinted>2018-08-18T08:35:00Z</cp:lastPrinted>
  <dcterms:created xsi:type="dcterms:W3CDTF">2022-06-01T19:35:00Z</dcterms:created>
  <dcterms:modified xsi:type="dcterms:W3CDTF">2022-06-01T20:01:00Z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0x01010097BE900EE6EDA7459F0745D73AE1CEE2</vt:lpwstr>
  </property>
</Properties>
</file>